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2B169F" w:rsidTr="00283533">
        <w:trPr>
          <w:trHeight w:val="1567"/>
        </w:trPr>
        <w:tc>
          <w:tcPr>
            <w:tcW w:w="6325" w:type="dxa"/>
          </w:tcPr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România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Judeţul Suceava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:rsidR="0069597B" w:rsidRPr="002B169F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Anexa nr.</w:t>
            </w:r>
            <w:r w:rsidR="003E000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6</w:t>
            </w: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 xml:space="preserve">  la 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Procedura privind acordarea unor facilități la plata impozitului pe clădiri  în anul 2020, ca urmare a instituirii stării de urgență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DECIZIE PRIVIND </w:t>
      </w:r>
      <w:r w:rsidR="0082265F">
        <w:rPr>
          <w:rFonts w:ascii="Times New Roman" w:hAnsi="Times New Roman" w:cs="Times New Roman"/>
          <w:b/>
          <w:noProof/>
          <w:sz w:val="28"/>
          <w:szCs w:val="28"/>
        </w:rPr>
        <w:t xml:space="preserve">RESPINGEREA </w:t>
      </w:r>
      <w:r w:rsidR="00316B6B">
        <w:rPr>
          <w:rFonts w:ascii="Times New Roman" w:hAnsi="Times New Roman" w:cs="Times New Roman"/>
          <w:b/>
          <w:noProof/>
          <w:sz w:val="28"/>
          <w:szCs w:val="28"/>
        </w:rPr>
        <w:t xml:space="preserve"> CERERII DE REDUCERE</w:t>
      </w:r>
      <w:r w:rsidR="00E93C6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IMPOZITULUI PE CLĂDIRI IN ANUL 2020</w:t>
      </w: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B463D" w:rsidRPr="00A614AF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>NR. ……. / ………</w:t>
      </w:r>
      <w:proofErr w:type="gramStart"/>
      <w:r w:rsidRPr="00A614A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9597B" w:rsidRPr="00A614AF">
        <w:rPr>
          <w:rFonts w:ascii="Times New Roman" w:hAnsi="Times New Roman" w:cs="Times New Roman"/>
          <w:sz w:val="28"/>
          <w:szCs w:val="28"/>
        </w:rPr>
        <w:t>20</w:t>
      </w:r>
      <w:r w:rsidR="002B1A06" w:rsidRPr="00A614AF">
        <w:rPr>
          <w:rFonts w:ascii="Times New Roman" w:hAnsi="Times New Roman" w:cs="Times New Roman"/>
          <w:sz w:val="28"/>
          <w:szCs w:val="28"/>
        </w:rPr>
        <w:t>20</w:t>
      </w: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7B" w:rsidRPr="00A614AF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 xml:space="preserve">DATE DE IDENTIFICARE ALE </w:t>
      </w:r>
      <w:proofErr w:type="gramStart"/>
      <w:r w:rsidRPr="00A614AF">
        <w:rPr>
          <w:rFonts w:ascii="Times New Roman" w:hAnsi="Times New Roman" w:cs="Times New Roman"/>
          <w:b/>
          <w:sz w:val="24"/>
          <w:szCs w:val="24"/>
        </w:rPr>
        <w:t>CONTRIBUABILULUI :</w:t>
      </w:r>
      <w:proofErr w:type="gramEnd"/>
    </w:p>
    <w:tbl>
      <w:tblPr>
        <w:tblStyle w:val="Tabelgril"/>
        <w:tblW w:w="105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2271"/>
        <w:gridCol w:w="1701"/>
        <w:gridCol w:w="992"/>
        <w:gridCol w:w="999"/>
        <w:gridCol w:w="277"/>
        <w:gridCol w:w="623"/>
        <w:gridCol w:w="369"/>
        <w:gridCol w:w="567"/>
        <w:gridCol w:w="426"/>
      </w:tblGrid>
      <w:tr w:rsidR="0069597B" w:rsidRPr="00A614AF" w:rsidTr="00A614AF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DENUMIRE CONTRIBUABIL /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CUI :</w:t>
            </w:r>
            <w:proofErr w:type="gramEnd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DOMICILIUL </w:t>
            </w: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FISCAL :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LOCALITATEA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NR. ORC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STRADA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AP.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REPREZENTAT PRIN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SI PREMUNELE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 :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IN CALITATE DE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63D" w:rsidRPr="00A614AF" w:rsidRDefault="00086835" w:rsidP="002B1A06">
      <w:pPr>
        <w:pStyle w:val="Antet"/>
        <w:tabs>
          <w:tab w:val="clear" w:pos="4680"/>
          <w:tab w:val="clear" w:pos="9360"/>
        </w:tabs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â</w:t>
      </w:r>
      <w:r w:rsidRPr="00A614AF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proofErr w:type="gramEnd"/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privind acordarea unor facilități la plata impozitului pe clădiri </w:t>
      </w:r>
      <w:r w:rsidR="002B1A06" w:rsidRPr="00A614AF">
        <w:rPr>
          <w:rFonts w:ascii="Times New Roman" w:hAnsi="Times New Roman" w:cs="Times New Roman"/>
          <w:noProof/>
          <w:sz w:val="28"/>
          <w:szCs w:val="28"/>
        </w:rPr>
        <w:t>în anul 2020, ca urmare instituirii stării de urgență</w:t>
      </w:r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precum </w:t>
      </w:r>
      <w:proofErr w:type="spellStart"/>
      <w:r w:rsidR="00A14E04" w:rsidRPr="00A614AF">
        <w:rPr>
          <w:rFonts w:ascii="Times New Roman" w:hAnsi="Times New Roman" w:cs="Times New Roman"/>
          <w:bCs/>
          <w:sz w:val="28"/>
          <w:szCs w:val="28"/>
        </w:rPr>
        <w:t>ș</w:t>
      </w:r>
      <w:r w:rsidRPr="00A614AF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verificările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solu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ț</w:t>
      </w:r>
      <w:r w:rsidRPr="00A614AF">
        <w:rPr>
          <w:rFonts w:ascii="Times New Roman" w:hAnsi="Times New Roman" w:cs="Times New Roman"/>
          <w:bCs/>
          <w:sz w:val="28"/>
          <w:szCs w:val="28"/>
        </w:rPr>
        <w:t>ionarea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cererii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</w:t>
      </w:r>
      <w:r w:rsidRPr="00A614A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O.U.G. 69/2020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Legii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privind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Codul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unor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măsuri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fiscale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HCL nr…</w:t>
      </w:r>
      <w:proofErr w:type="gramStart"/>
      <w:r w:rsidR="002B1A06" w:rsidRPr="00A614AF">
        <w:rPr>
          <w:rFonts w:ascii="Times New Roman" w:hAnsi="Times New Roman" w:cs="Times New Roman"/>
          <w:sz w:val="28"/>
          <w:szCs w:val="28"/>
        </w:rPr>
        <w:t>…./</w:t>
      </w:r>
      <w:proofErr w:type="gramEnd"/>
      <w:r w:rsidR="002B1A06" w:rsidRPr="00A614AF">
        <w:rPr>
          <w:rFonts w:ascii="Times New Roman" w:hAnsi="Times New Roman" w:cs="Times New Roman"/>
          <w:sz w:val="28"/>
          <w:szCs w:val="28"/>
        </w:rPr>
        <w:t>2020</w:t>
      </w:r>
    </w:p>
    <w:p w:rsidR="00A614AF" w:rsidRPr="00A614AF" w:rsidRDefault="00A614AF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A3" w:rsidRPr="00A614AF" w:rsidRDefault="00F12B8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AF">
        <w:rPr>
          <w:rFonts w:ascii="Times New Roman" w:hAnsi="Times New Roman" w:cs="Times New Roman"/>
          <w:b/>
          <w:bCs/>
          <w:sz w:val="28"/>
          <w:szCs w:val="28"/>
        </w:rPr>
        <w:t xml:space="preserve">SE </w:t>
      </w:r>
      <w:r w:rsidR="0082265F">
        <w:rPr>
          <w:rFonts w:ascii="Times New Roman" w:hAnsi="Times New Roman" w:cs="Times New Roman"/>
          <w:b/>
          <w:bCs/>
          <w:sz w:val="28"/>
          <w:szCs w:val="28"/>
        </w:rPr>
        <w:t>RESPINGE</w:t>
      </w:r>
      <w:r w:rsidR="000770A3" w:rsidRPr="00A614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265F" w:rsidRDefault="0082265F" w:rsidP="0082265F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8226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B1A06" w:rsidRPr="0082265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2B1A06" w:rsidRPr="0082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1A06" w:rsidRPr="008226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B1A06" w:rsidRPr="008226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1A06" w:rsidRPr="0082265F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proofErr w:type="gramEnd"/>
      <w:r w:rsidR="002B1A06" w:rsidRPr="0082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82265F"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 w:rsidR="002B169F" w:rsidRPr="0082265F">
        <w:rPr>
          <w:rFonts w:ascii="Times New Roman" w:hAnsi="Times New Roman" w:cs="Times New Roman"/>
          <w:sz w:val="28"/>
          <w:szCs w:val="28"/>
        </w:rPr>
        <w:t xml:space="preserve"> </w:t>
      </w:r>
      <w:r w:rsidRPr="0082265F">
        <w:rPr>
          <w:rFonts w:ascii="Times New Roman" w:hAnsi="Times New Roman" w:cs="Times New Roman"/>
          <w:sz w:val="28"/>
          <w:szCs w:val="28"/>
        </w:rPr>
        <w:t xml:space="preserve">pe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</w:t>
      </w:r>
      <w:r w:rsidRPr="0082265F">
        <w:rPr>
          <w:rFonts w:ascii="Times New Roman" w:hAnsi="Times New Roman" w:cs="Times New Roman"/>
          <w:bCs/>
          <w:sz w:val="28"/>
          <w:szCs w:val="28"/>
          <w:lang w:val="es-ES"/>
        </w:rPr>
        <w:t>în anul 2020, ca urmare a instituirii stării de urgență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.</w:t>
      </w:r>
    </w:p>
    <w:p w:rsidR="0082265F" w:rsidRDefault="0082265F" w:rsidP="0082265F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ab/>
        <w:t xml:space="preserve">Motivele respingerii cererii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</w:t>
      </w:r>
      <w:r w:rsidRPr="0082265F">
        <w:rPr>
          <w:rFonts w:ascii="Times New Roman" w:hAnsi="Times New Roman" w:cs="Times New Roman"/>
          <w:bCs/>
          <w:sz w:val="28"/>
          <w:szCs w:val="28"/>
          <w:lang w:val="es-ES"/>
        </w:rPr>
        <w:t>în anul 2020, ca urmare a instituirii stării de urgență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sunt următoarele:</w:t>
      </w:r>
    </w:p>
    <w:p w:rsidR="0082265F" w:rsidRDefault="0082265F" w:rsidP="0082265F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65F" w:rsidRPr="0082265F" w:rsidRDefault="0082265F" w:rsidP="0082265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2B1A06" w:rsidRPr="00A614AF" w:rsidRDefault="002B1A06" w:rsidP="00822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B808D1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6835" w:rsidRPr="00A614AF" w:rsidRDefault="00086835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prevederile</w:t>
      </w:r>
      <w:r w:rsidRPr="00A614A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nr. </w:t>
      </w:r>
      <w:r w:rsidRPr="00A614AF">
        <w:rPr>
          <w:rFonts w:ascii="Times New Roman" w:hAnsi="Times New Roman" w:cs="Times New Roman"/>
          <w:bCs/>
          <w:sz w:val="28"/>
          <w:szCs w:val="28"/>
        </w:rPr>
        <w:t>207/2015</w:t>
      </w:r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termen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45</w:t>
      </w:r>
      <w:r w:rsidRPr="00A6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14AF" w:rsidRPr="00A614AF" w:rsidRDefault="00A614AF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</w:p>
    <w:p w:rsidR="00B808D1" w:rsidRPr="00A614AF" w:rsidRDefault="002B169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:rsidR="00A614AF" w:rsidRPr="00A614AF" w:rsidRDefault="00A614A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2B169F" w:rsidP="00B8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   </w:t>
      </w:r>
      <w:r w:rsidR="00B808D1" w:rsidRPr="00A614AF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Pr="00A614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A614AF">
        <w:rPr>
          <w:rFonts w:ascii="Times New Roman" w:hAnsi="Times New Roman" w:cs="Times New Roman"/>
          <w:sz w:val="28"/>
          <w:szCs w:val="28"/>
        </w:rPr>
        <w:t xml:space="preserve">    </w:t>
      </w:r>
      <w:r w:rsidR="00A614AF" w:rsidRPr="00A614AF">
        <w:rPr>
          <w:rFonts w:ascii="Times New Roman" w:hAnsi="Times New Roman" w:cs="Times New Roman"/>
          <w:sz w:val="28"/>
          <w:szCs w:val="28"/>
        </w:rPr>
        <w:t>Inspector,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</w:p>
    <w:p w:rsidR="00B808D1" w:rsidRPr="00A614AF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Iuliana-Geog</w:t>
      </w:r>
      <w:r w:rsidR="00A614AF">
        <w:rPr>
          <w:rFonts w:ascii="Times New Roman" w:hAnsi="Times New Roman" w:cs="Times New Roman"/>
          <w:sz w:val="28"/>
          <w:szCs w:val="28"/>
        </w:rPr>
        <w:t>eta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614AF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Liliana</w:t>
      </w:r>
      <w:r w:rsidR="00A614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:rsidR="002B169F" w:rsidRDefault="002B169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614AF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9C2D04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D72840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9C2D04" w:rsidRPr="00096945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4AF" w:rsidRPr="00DD6934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sectPr w:rsidR="00A614AF" w:rsidRPr="00DD6934" w:rsidSect="00A614AF">
      <w:footerReference w:type="default" r:id="rId7"/>
      <w:footerReference w:type="first" r:id="rId8"/>
      <w:pgSz w:w="11907" w:h="16839" w:code="9"/>
      <w:pgMar w:top="458" w:right="747" w:bottom="0" w:left="72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7C3C" w:rsidRDefault="00597C3C">
      <w:pPr>
        <w:spacing w:after="0" w:line="240" w:lineRule="auto"/>
      </w:pPr>
      <w:r>
        <w:separator/>
      </w:r>
    </w:p>
  </w:endnote>
  <w:endnote w:type="continuationSeparator" w:id="0">
    <w:p w:rsidR="00597C3C" w:rsidRDefault="0059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7C3C" w:rsidRDefault="00597C3C">
      <w:pPr>
        <w:spacing w:after="0" w:line="240" w:lineRule="auto"/>
      </w:pPr>
      <w:r>
        <w:separator/>
      </w:r>
    </w:p>
  </w:footnote>
  <w:footnote w:type="continuationSeparator" w:id="0">
    <w:p w:rsidR="00597C3C" w:rsidRDefault="0059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3D"/>
    <w:rsid w:val="000770A3"/>
    <w:rsid w:val="00086835"/>
    <w:rsid w:val="001A44C2"/>
    <w:rsid w:val="001C5B4E"/>
    <w:rsid w:val="00251036"/>
    <w:rsid w:val="002B169F"/>
    <w:rsid w:val="002B1A06"/>
    <w:rsid w:val="002F40E9"/>
    <w:rsid w:val="00305086"/>
    <w:rsid w:val="00316B6B"/>
    <w:rsid w:val="003B463D"/>
    <w:rsid w:val="003E000F"/>
    <w:rsid w:val="003E4044"/>
    <w:rsid w:val="00453E2D"/>
    <w:rsid w:val="0046205B"/>
    <w:rsid w:val="005706EE"/>
    <w:rsid w:val="0059384E"/>
    <w:rsid w:val="00597C3C"/>
    <w:rsid w:val="0060263A"/>
    <w:rsid w:val="0069597B"/>
    <w:rsid w:val="00714BA3"/>
    <w:rsid w:val="00720CEF"/>
    <w:rsid w:val="0080264A"/>
    <w:rsid w:val="00813BAE"/>
    <w:rsid w:val="0082265F"/>
    <w:rsid w:val="00860F7A"/>
    <w:rsid w:val="008E67B4"/>
    <w:rsid w:val="009C2D04"/>
    <w:rsid w:val="00A14E04"/>
    <w:rsid w:val="00A614AF"/>
    <w:rsid w:val="00AA1385"/>
    <w:rsid w:val="00B808D1"/>
    <w:rsid w:val="00C62206"/>
    <w:rsid w:val="00C75C28"/>
    <w:rsid w:val="00D11101"/>
    <w:rsid w:val="00D415D9"/>
    <w:rsid w:val="00DD5958"/>
    <w:rsid w:val="00E42805"/>
    <w:rsid w:val="00E77040"/>
    <w:rsid w:val="00E93C6F"/>
    <w:rsid w:val="00EE7C79"/>
    <w:rsid w:val="00F12B88"/>
    <w:rsid w:val="00FB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A89F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EE"/>
  </w:style>
  <w:style w:type="paragraph" w:styleId="Titlu1">
    <w:name w:val="heading 1"/>
    <w:basedOn w:val="Normal"/>
    <w:next w:val="Normal"/>
    <w:link w:val="Titlu1Caracter"/>
    <w:uiPriority w:val="9"/>
    <w:qFormat/>
    <w:rsid w:val="00570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706EE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06EE"/>
  </w:style>
  <w:style w:type="paragraph" w:styleId="Subsol">
    <w:name w:val="footer"/>
    <w:basedOn w:val="Normal"/>
    <w:link w:val="Subsol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06EE"/>
  </w:style>
  <w:style w:type="paragraph" w:styleId="TextnBalon">
    <w:name w:val="Balloon Text"/>
    <w:basedOn w:val="Normal"/>
    <w:link w:val="TextnBalonCaracter"/>
    <w:uiPriority w:val="99"/>
    <w:semiHidden/>
    <w:unhideWhenUsed/>
    <w:rsid w:val="0057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6EE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706EE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706E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706EE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7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706EE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706EE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706EE"/>
  </w:style>
  <w:style w:type="paragraph" w:styleId="Textnotdesubsol">
    <w:name w:val="footnote text"/>
    <w:basedOn w:val="Normal"/>
    <w:link w:val="TextnotdesubsolCaracter"/>
    <w:semiHidden/>
    <w:rsid w:val="0057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706E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706EE"/>
    <w:rPr>
      <w:vertAlign w:val="superscript"/>
    </w:rPr>
  </w:style>
  <w:style w:type="table" w:styleId="Tabelgril">
    <w:name w:val="Table Grid"/>
    <w:basedOn w:val="TabelNormal"/>
    <w:uiPriority w:val="59"/>
    <w:rsid w:val="005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basedOn w:val="Fontdeparagrafimplicit"/>
    <w:rsid w:val="002B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14</cp:revision>
  <cp:lastPrinted>2020-06-03T10:53:00Z</cp:lastPrinted>
  <dcterms:created xsi:type="dcterms:W3CDTF">2019-09-03T07:00:00Z</dcterms:created>
  <dcterms:modified xsi:type="dcterms:W3CDTF">2020-06-03T10:54:00Z</dcterms:modified>
</cp:coreProperties>
</file>