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7D7" w14:textId="77777777" w:rsidR="00002DAC" w:rsidRDefault="009B74E2" w:rsidP="00002DAC">
      <w:r>
        <w:tab/>
      </w:r>
      <w:r>
        <w:tab/>
      </w:r>
    </w:p>
    <w:p w14:paraId="4225A80F" w14:textId="036387E0" w:rsidR="00AA4F7D" w:rsidRPr="00002DAC" w:rsidRDefault="009B74E2" w:rsidP="00002DAC">
      <w:pPr>
        <w:jc w:val="center"/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C689B5E" w14:textId="341D3CE4" w:rsidR="009B74E2" w:rsidRDefault="009B74E2">
      <w:pPr>
        <w:rPr>
          <w:rFonts w:ascii="Times New Roman" w:hAnsi="Times New Roman" w:cs="Times New Roman"/>
        </w:rPr>
      </w:pPr>
    </w:p>
    <w:p w14:paraId="60B5C534" w14:textId="565064E7" w:rsidR="009B74E2" w:rsidRPr="004442F8" w:rsidRDefault="004442F8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7F7841E6" w:rsidR="009B74E2" w:rsidRPr="00557C73" w:rsidRDefault="009B74E2" w:rsidP="00557C7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1C3E7F">
        <w:rPr>
          <w:rFonts w:ascii="Times New Roman" w:hAnsi="Times New Roman" w:cs="Times New Roman"/>
          <w:sz w:val="26"/>
          <w:szCs w:val="26"/>
        </w:rPr>
        <w:t>1</w:t>
      </w:r>
      <w:r w:rsidR="00557C73">
        <w:rPr>
          <w:rFonts w:ascii="Times New Roman" w:hAnsi="Times New Roman" w:cs="Times New Roman"/>
          <w:sz w:val="26"/>
          <w:szCs w:val="26"/>
        </w:rPr>
        <w:t>5.07.2022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</w:t>
      </w:r>
      <w:r w:rsidR="006802C0">
        <w:rPr>
          <w:rFonts w:ascii="Times New Roman" w:hAnsi="Times New Roman" w:cs="Times New Roman"/>
          <w:b/>
          <w:bCs/>
          <w:sz w:val="26"/>
          <w:szCs w:val="26"/>
        </w:rPr>
        <w:t xml:space="preserve"> cu privire la aprobarea delegării gestiunii Serviciului de iluminat public al municipiului Câmpulung Moldovenesc</w:t>
      </w:r>
      <w:r w:rsidRPr="00557C73">
        <w:rPr>
          <w:rFonts w:ascii="Times New Roman" w:hAnsi="Times New Roman" w:cs="Times New Roman"/>
          <w:sz w:val="26"/>
          <w:szCs w:val="26"/>
        </w:rPr>
        <w:t>.</w:t>
      </w:r>
    </w:p>
    <w:p w14:paraId="4C41CCA2" w14:textId="3C41C0A4" w:rsidR="009979A6" w:rsidRPr="009979A6" w:rsidRDefault="009979A6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9A6">
        <w:rPr>
          <w:rFonts w:ascii="Times New Roman" w:hAnsi="Times New Roman" w:cs="Times New Roman"/>
          <w:sz w:val="26"/>
          <w:szCs w:val="26"/>
        </w:rPr>
        <w:t>Serviciul de iluminat public al municipiului Câmpulung Moldovenesc</w:t>
      </w:r>
      <w:r>
        <w:rPr>
          <w:rFonts w:ascii="Times New Roman" w:hAnsi="Times New Roman" w:cs="Times New Roman"/>
          <w:sz w:val="26"/>
          <w:szCs w:val="26"/>
        </w:rPr>
        <w:t xml:space="preserve"> are ca țintă principală îmbunătățirea climatului social și cultural prin creșterea activităților pe durata nopți. Realizarea iluminatului corespunzător determină în special reducerea cheltuielilor indirect</w:t>
      </w:r>
      <w:r w:rsidR="00E015B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, reducerea numărului de accidente pe timp de noapte, reducerea numărului de agresiuni</w:t>
      </w:r>
      <w:r w:rsidR="00FC712A">
        <w:rPr>
          <w:rFonts w:ascii="Times New Roman" w:hAnsi="Times New Roman" w:cs="Times New Roman"/>
          <w:sz w:val="26"/>
          <w:szCs w:val="26"/>
        </w:rPr>
        <w:t>.</w:t>
      </w:r>
    </w:p>
    <w:p w14:paraId="6B0EE1A4" w14:textId="6A760244" w:rsidR="009B74E2" w:rsidRPr="004442F8" w:rsidRDefault="009B74E2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</w:t>
      </w:r>
      <w:r w:rsidR="006802C0">
        <w:rPr>
          <w:rFonts w:ascii="Times New Roman" w:hAnsi="Times New Roman" w:cs="Times New Roman"/>
          <w:sz w:val="26"/>
          <w:szCs w:val="26"/>
        </w:rPr>
        <w:t xml:space="preserve"> Serviciului gospodărire comunală</w:t>
      </w:r>
      <w:r w:rsidR="00C04BF1">
        <w:rPr>
          <w:rFonts w:ascii="Times New Roman" w:hAnsi="Times New Roman" w:cs="Times New Roman"/>
          <w:sz w:val="26"/>
          <w:szCs w:val="26"/>
        </w:rPr>
        <w:t xml:space="preserve">, raportul de specialitate al Direcției economice, raportul de specialitate al Compartimentului juridic, </w:t>
      </w:r>
      <w:r w:rsidR="00693EA8">
        <w:rPr>
          <w:rFonts w:ascii="Times New Roman" w:hAnsi="Times New Roman" w:cs="Times New Roman"/>
          <w:sz w:val="26"/>
          <w:szCs w:val="26"/>
        </w:rPr>
        <w:t>raportul de specialitate al Compartimentului</w:t>
      </w:r>
      <w:r w:rsidR="006802C0">
        <w:rPr>
          <w:rFonts w:ascii="Times New Roman" w:hAnsi="Times New Roman" w:cs="Times New Roman"/>
          <w:sz w:val="26"/>
          <w:szCs w:val="26"/>
        </w:rPr>
        <w:t xml:space="preserve"> licitații și achiziții publice, anexa nr. 1, anexa nr. 2, anexa nr. 3 și anexa nr. 4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77777777" w:rsidR="00BD2C7B" w:rsidRDefault="00092F3C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BD2C7B">
        <w:rPr>
          <w:rFonts w:ascii="Times New Roman" w:hAnsi="Times New Roman" w:cs="Times New Roman"/>
          <w:sz w:val="26"/>
          <w:szCs w:val="26"/>
        </w:rPr>
        <w:t>05.08.2022:</w:t>
      </w:r>
    </w:p>
    <w:p w14:paraId="0D73028D" w14:textId="2D6A8D1D" w:rsidR="00BD2C7B" w:rsidRDefault="00BE6B66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0B64A458" w:rsidR="00BD2C7B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5F003969" w:rsidR="00BD2C7B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D0C38C" w:rsidR="00092F3C" w:rsidRPr="004442F8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1C914436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880FA3" w:rsidRPr="00880FA3">
        <w:rPr>
          <w:rFonts w:ascii="Times New Roman" w:hAnsi="Times New Roman" w:cs="Times New Roman"/>
          <w:sz w:val="26"/>
          <w:szCs w:val="26"/>
        </w:rPr>
        <w:t>privind trecerea unor imobile din domeniul public al municipiului Câmpulung Moldovenesc în domeniul public al Județului Suceava</w:t>
      </w:r>
      <w:r w:rsidR="00880FA3">
        <w:rPr>
          <w:rFonts w:ascii="Times New Roman" w:hAnsi="Times New Roman" w:cs="Times New Roman"/>
          <w:sz w:val="26"/>
          <w:szCs w:val="26"/>
        </w:rPr>
        <w:t>”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1264F13B" w14:textId="45873163" w:rsidR="003C25B0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02E8FAA5" w:rsidR="003C25B0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426A9425" w:rsidR="003C25B0" w:rsidRPr="004442F8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Nr. </w:t>
      </w:r>
      <w:r w:rsidR="0076502B">
        <w:rPr>
          <w:rFonts w:ascii="Times New Roman" w:hAnsi="Times New Roman" w:cs="Times New Roman"/>
          <w:sz w:val="26"/>
          <w:szCs w:val="26"/>
        </w:rPr>
        <w:t>1</w:t>
      </w:r>
      <w:r w:rsidR="00FC712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76502B">
        <w:rPr>
          <w:rFonts w:ascii="Times New Roman" w:hAnsi="Times New Roman" w:cs="Times New Roman"/>
          <w:sz w:val="26"/>
          <w:szCs w:val="26"/>
        </w:rPr>
        <w:t>15.07.2022</w:t>
      </w:r>
    </w:p>
    <w:sectPr w:rsidR="003C25B0" w:rsidRPr="004442F8" w:rsidSect="00002DAC">
      <w:pgSz w:w="11906" w:h="16838"/>
      <w:pgMar w:top="340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ABD"/>
    <w:multiLevelType w:val="hybridMultilevel"/>
    <w:tmpl w:val="BC28E9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43525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02DAC"/>
    <w:rsid w:val="00013514"/>
    <w:rsid w:val="000149C7"/>
    <w:rsid w:val="00015CF6"/>
    <w:rsid w:val="00021877"/>
    <w:rsid w:val="00023857"/>
    <w:rsid w:val="00025611"/>
    <w:rsid w:val="00032D9D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2786"/>
    <w:rsid w:val="00144251"/>
    <w:rsid w:val="001506D8"/>
    <w:rsid w:val="00152B19"/>
    <w:rsid w:val="00154D1E"/>
    <w:rsid w:val="001570BB"/>
    <w:rsid w:val="0015733E"/>
    <w:rsid w:val="00160341"/>
    <w:rsid w:val="00161136"/>
    <w:rsid w:val="00163C0C"/>
    <w:rsid w:val="0016518A"/>
    <w:rsid w:val="00172095"/>
    <w:rsid w:val="00172E2A"/>
    <w:rsid w:val="0017425C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3E7F"/>
    <w:rsid w:val="001C6500"/>
    <w:rsid w:val="001D1941"/>
    <w:rsid w:val="001D6942"/>
    <w:rsid w:val="001D77EB"/>
    <w:rsid w:val="001E013C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2C0"/>
    <w:rsid w:val="006805DC"/>
    <w:rsid w:val="00683B33"/>
    <w:rsid w:val="006861C4"/>
    <w:rsid w:val="00691D80"/>
    <w:rsid w:val="00692BF5"/>
    <w:rsid w:val="00693EA8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408B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02B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9A6"/>
    <w:rsid w:val="00997F39"/>
    <w:rsid w:val="009A5224"/>
    <w:rsid w:val="009A5437"/>
    <w:rsid w:val="009A60E8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271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B49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1F8B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7C4"/>
    <w:rsid w:val="00C71EDB"/>
    <w:rsid w:val="00C73279"/>
    <w:rsid w:val="00C74A64"/>
    <w:rsid w:val="00C7511F"/>
    <w:rsid w:val="00C76DCE"/>
    <w:rsid w:val="00C80CA7"/>
    <w:rsid w:val="00C93349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15BB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12A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1351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9</cp:revision>
  <cp:lastPrinted>2022-07-15T09:57:00Z</cp:lastPrinted>
  <dcterms:created xsi:type="dcterms:W3CDTF">2022-07-15T09:45:00Z</dcterms:created>
  <dcterms:modified xsi:type="dcterms:W3CDTF">2022-07-18T06:50:00Z</dcterms:modified>
</cp:coreProperties>
</file>