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6BD59A8F" w14:textId="77777777" w:rsidR="00CA3254" w:rsidRDefault="00CA325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C8BC8" w14:textId="27C280D8" w:rsidR="00FB0FA8" w:rsidRDefault="009B74E2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EF5374" w:rsidRDefault="004442F8" w:rsidP="00051D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374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32D34DCC" w:rsidR="009B74E2" w:rsidRPr="00EF5374" w:rsidRDefault="009B74E2" w:rsidP="00051DDB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5374">
        <w:rPr>
          <w:rFonts w:ascii="Times New Roman" w:hAnsi="Times New Roman" w:cs="Times New Roman"/>
          <w:sz w:val="26"/>
          <w:szCs w:val="26"/>
        </w:rPr>
        <w:t xml:space="preserve">Astăzi, </w:t>
      </w:r>
      <w:r w:rsidR="00DA4AE4">
        <w:rPr>
          <w:rFonts w:ascii="Times New Roman" w:hAnsi="Times New Roman" w:cs="Times New Roman"/>
          <w:sz w:val="26"/>
          <w:szCs w:val="26"/>
        </w:rPr>
        <w:t>06</w:t>
      </w:r>
      <w:r w:rsidR="00557C73" w:rsidRPr="00EF5374">
        <w:rPr>
          <w:rFonts w:ascii="Times New Roman" w:hAnsi="Times New Roman" w:cs="Times New Roman"/>
          <w:sz w:val="26"/>
          <w:szCs w:val="26"/>
        </w:rPr>
        <w:t>.0</w:t>
      </w:r>
      <w:r w:rsidR="00DA4AE4">
        <w:rPr>
          <w:rFonts w:ascii="Times New Roman" w:hAnsi="Times New Roman" w:cs="Times New Roman"/>
          <w:sz w:val="26"/>
          <w:szCs w:val="26"/>
        </w:rPr>
        <w:t>7</w:t>
      </w:r>
      <w:r w:rsidR="00557C73" w:rsidRPr="00EF5374">
        <w:rPr>
          <w:rFonts w:ascii="Times New Roman" w:hAnsi="Times New Roman" w:cs="Times New Roman"/>
          <w:sz w:val="26"/>
          <w:szCs w:val="26"/>
        </w:rPr>
        <w:t>.202</w:t>
      </w:r>
      <w:r w:rsidR="00B32146" w:rsidRPr="00EF5374">
        <w:rPr>
          <w:rFonts w:ascii="Times New Roman" w:hAnsi="Times New Roman" w:cs="Times New Roman"/>
          <w:sz w:val="26"/>
          <w:szCs w:val="26"/>
        </w:rPr>
        <w:t>3</w:t>
      </w:r>
      <w:r w:rsidRPr="00EF5374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B14562" w:rsidRPr="008B0FA3">
        <w:rPr>
          <w:rFonts w:ascii="Times New Roman" w:hAnsi="Times New Roman" w:cs="Times New Roman"/>
          <w:b/>
          <w:bCs/>
          <w:sz w:val="26"/>
          <w:szCs w:val="26"/>
        </w:rPr>
        <w:t>,,</w:t>
      </w:r>
      <w:r w:rsidR="00557C73" w:rsidRPr="008B0FA3">
        <w:rPr>
          <w:rFonts w:ascii="Times New Roman" w:hAnsi="Times New Roman" w:cs="Times New Roman"/>
          <w:b/>
          <w:bCs/>
          <w:sz w:val="26"/>
          <w:szCs w:val="26"/>
        </w:rPr>
        <w:t xml:space="preserve">Proiect de hotărâre </w:t>
      </w:r>
      <w:r w:rsidR="00EF5374" w:rsidRPr="008B0FA3">
        <w:rPr>
          <w:rFonts w:ascii="Times New Roman" w:hAnsi="Times New Roman" w:cs="Times New Roman"/>
          <w:b/>
          <w:bCs/>
          <w:sz w:val="26"/>
          <w:szCs w:val="26"/>
        </w:rPr>
        <w:t xml:space="preserve">cu privire la aprobarea Planului Urbanistic Zonal </w:t>
      </w:r>
      <w:bookmarkStart w:id="0" w:name="_Hlk4314932"/>
      <w:bookmarkStart w:id="1" w:name="_Hlk516729592"/>
      <w:bookmarkStart w:id="2" w:name="_Hlk516740200"/>
      <w:bookmarkStart w:id="3" w:name="_Hlk516744056"/>
      <w:r w:rsidR="00DA4AE4" w:rsidRPr="008B0FA3">
        <w:rPr>
          <w:rFonts w:ascii="Times New Roman" w:hAnsi="Times New Roman" w:cs="Times New Roman"/>
          <w:b/>
          <w:bCs/>
          <w:sz w:val="26"/>
          <w:szCs w:val="26"/>
        </w:rPr>
        <w:t xml:space="preserve">,,BAZĂ DE AGREMENT ACVATIC </w:t>
      </w:r>
      <w:r w:rsidR="00EF5374" w:rsidRPr="008B0FA3">
        <w:rPr>
          <w:rFonts w:ascii="Times New Roman" w:hAnsi="Times New Roman" w:cs="Times New Roman"/>
          <w:b/>
          <w:bCs/>
          <w:sz w:val="26"/>
          <w:szCs w:val="26"/>
        </w:rPr>
        <w:t>CÂMPULUNG MOLDOVENESC”</w:t>
      </w:r>
      <w:bookmarkEnd w:id="0"/>
      <w:bookmarkEnd w:id="1"/>
      <w:bookmarkEnd w:id="2"/>
      <w:bookmarkEnd w:id="3"/>
      <w:r w:rsidR="00EF5374" w:rsidRPr="00EF537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FE27E9A" w14:textId="207D55CF" w:rsidR="00D1662C" w:rsidRPr="00051DDB" w:rsidRDefault="006E043E" w:rsidP="00051DD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DDB">
        <w:rPr>
          <w:rFonts w:ascii="Times New Roman" w:hAnsi="Times New Roman" w:cs="Times New Roman"/>
          <w:sz w:val="26"/>
          <w:szCs w:val="26"/>
        </w:rPr>
        <w:t>P</w:t>
      </w:r>
      <w:r w:rsidR="00E3771D" w:rsidRPr="00051DDB">
        <w:rPr>
          <w:rFonts w:ascii="Times New Roman" w:hAnsi="Times New Roman" w:cs="Times New Roman"/>
          <w:sz w:val="26"/>
          <w:szCs w:val="26"/>
        </w:rPr>
        <w:t xml:space="preserve">roiectul de hotărâre </w:t>
      </w:r>
      <w:r w:rsidR="00D1662C" w:rsidRPr="00051DDB">
        <w:rPr>
          <w:rFonts w:ascii="Times New Roman" w:hAnsi="Times New Roman" w:cs="Times New Roman"/>
          <w:sz w:val="26"/>
          <w:szCs w:val="26"/>
        </w:rPr>
        <w:t xml:space="preserve">reprezintă un obiectiv public </w:t>
      </w:r>
      <w:r w:rsidR="00551E20">
        <w:rPr>
          <w:rFonts w:ascii="Times New Roman" w:hAnsi="Times New Roman" w:cs="Times New Roman"/>
          <w:sz w:val="26"/>
          <w:szCs w:val="26"/>
        </w:rPr>
        <w:t>de mare interes pentru localitatea noastră, prin realizarea acestuia vom putea asigura servicii și activități care vor conduce la atragerea de turiști în zonă, cu beneficii asupra dezvoltării întregii comunități.</w:t>
      </w:r>
    </w:p>
    <w:p w14:paraId="6B0EE1A4" w14:textId="0C9EF746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raportul de specialitate al Compartimentului juridic</w:t>
      </w:r>
      <w:r w:rsidR="0045141F">
        <w:rPr>
          <w:rFonts w:ascii="Times New Roman" w:hAnsi="Times New Roman" w:cs="Times New Roman"/>
          <w:sz w:val="26"/>
          <w:szCs w:val="26"/>
        </w:rPr>
        <w:t>, r</w:t>
      </w:r>
      <w:r w:rsidR="0045141F" w:rsidRPr="0045141F">
        <w:rPr>
          <w:rFonts w:ascii="Times New Roman" w:hAnsi="Times New Roman" w:cs="Times New Roman"/>
          <w:sz w:val="26"/>
          <w:szCs w:val="26"/>
        </w:rPr>
        <w:t>aportul de informare și consultare a publicului privind documentația Plan Urbanistic Zonal ”</w:t>
      </w:r>
      <w:r w:rsidR="0045141F" w:rsidRPr="0045141F">
        <w:rPr>
          <w:rFonts w:ascii="Times New Roman" w:hAnsi="Times New Roman" w:cs="Times New Roman"/>
          <w:bCs/>
          <w:sz w:val="26"/>
          <w:szCs w:val="26"/>
        </w:rPr>
        <w:t>BAZĂ DE AGREMENT ACVATIC CÂMPULUNG MOLDOVENESC</w:t>
      </w:r>
      <w:r w:rsidR="0045141F" w:rsidRPr="0045141F">
        <w:rPr>
          <w:rFonts w:ascii="Times New Roman" w:hAnsi="Times New Roman" w:cs="Times New Roman"/>
          <w:sz w:val="26"/>
          <w:szCs w:val="26"/>
        </w:rPr>
        <w:t>”</w:t>
      </w:r>
      <w:r w:rsidR="00882A21">
        <w:rPr>
          <w:rFonts w:ascii="Times New Roman" w:hAnsi="Times New Roman" w:cs="Times New Roman"/>
          <w:sz w:val="26"/>
          <w:szCs w:val="26"/>
        </w:rPr>
        <w:t xml:space="preserve"> și</w:t>
      </w:r>
      <w:r w:rsidR="00C04BF1">
        <w:rPr>
          <w:rFonts w:ascii="Times New Roman" w:hAnsi="Times New Roman" w:cs="Times New Roman"/>
          <w:sz w:val="26"/>
          <w:szCs w:val="26"/>
        </w:rPr>
        <w:t xml:space="preserve">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882A21">
        <w:rPr>
          <w:rFonts w:ascii="Times New Roman" w:hAnsi="Times New Roman" w:cs="Times New Roman"/>
          <w:sz w:val="26"/>
          <w:szCs w:val="26"/>
        </w:rPr>
        <w:t>a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417CF575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1C7B87">
        <w:rPr>
          <w:rFonts w:ascii="Times New Roman" w:hAnsi="Times New Roman" w:cs="Times New Roman"/>
          <w:sz w:val="26"/>
          <w:szCs w:val="26"/>
        </w:rPr>
        <w:t>20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1C7B87">
        <w:rPr>
          <w:rFonts w:ascii="Times New Roman" w:hAnsi="Times New Roman" w:cs="Times New Roman"/>
          <w:sz w:val="26"/>
          <w:szCs w:val="26"/>
        </w:rPr>
        <w:t>7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6907DF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D47BB0" w14:textId="77777777" w:rsidR="008B0FA3" w:rsidRPr="008B0FA3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Materialele transmise vor purta mențiunea </w:t>
      </w:r>
      <w:r w:rsidRPr="00C96EEA">
        <w:rPr>
          <w:rFonts w:ascii="Times New Roman" w:hAnsi="Times New Roman" w:cs="Times New Roman"/>
          <w:sz w:val="26"/>
          <w:szCs w:val="26"/>
        </w:rPr>
        <w:t>,,Propuneri privind proiectul de hotărâr</w:t>
      </w:r>
      <w:r w:rsidR="00880FA3" w:rsidRPr="00C96EEA">
        <w:rPr>
          <w:rFonts w:ascii="Times New Roman" w:hAnsi="Times New Roman" w:cs="Times New Roman"/>
          <w:sz w:val="26"/>
          <w:szCs w:val="26"/>
        </w:rPr>
        <w:t xml:space="preserve">e </w:t>
      </w:r>
      <w:r w:rsidR="00C96EEA" w:rsidRPr="00C96EEA">
        <w:rPr>
          <w:rFonts w:ascii="Times New Roman" w:hAnsi="Times New Roman" w:cs="Times New Roman"/>
          <w:sz w:val="26"/>
          <w:szCs w:val="26"/>
        </w:rPr>
        <w:t xml:space="preserve">cu privire la aprobarea </w:t>
      </w:r>
      <w:r w:rsidR="008B0FA3" w:rsidRPr="008B0FA3">
        <w:rPr>
          <w:rFonts w:ascii="Times New Roman" w:hAnsi="Times New Roman" w:cs="Times New Roman"/>
          <w:sz w:val="26"/>
          <w:szCs w:val="26"/>
        </w:rPr>
        <w:t>Planului Urbanistic Zonal ,,BAZĂ DE AGREMENT ACVATIC CÂMPULUNG MOLDOVENESC”.</w:t>
      </w:r>
    </w:p>
    <w:p w14:paraId="60E3871D" w14:textId="63F908D3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1653609A" w:rsidR="003C25B0" w:rsidRPr="00C96EEA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65DC2C0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B058FA">
        <w:rPr>
          <w:rFonts w:ascii="Times New Roman" w:hAnsi="Times New Roman" w:cs="Times New Roman"/>
          <w:sz w:val="26"/>
          <w:szCs w:val="26"/>
        </w:rPr>
        <w:t>2</w:t>
      </w:r>
      <w:r w:rsidR="003A385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B058FA">
        <w:rPr>
          <w:rFonts w:ascii="Times New Roman" w:hAnsi="Times New Roman" w:cs="Times New Roman"/>
          <w:sz w:val="26"/>
          <w:szCs w:val="26"/>
        </w:rPr>
        <w:t>06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B058FA">
        <w:rPr>
          <w:rFonts w:ascii="Times New Roman" w:hAnsi="Times New Roman" w:cs="Times New Roman"/>
          <w:sz w:val="26"/>
          <w:szCs w:val="26"/>
        </w:rPr>
        <w:t>7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CF3E26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366A4"/>
    <w:rsid w:val="00044123"/>
    <w:rsid w:val="00044B3D"/>
    <w:rsid w:val="00046C73"/>
    <w:rsid w:val="00051DDB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AE4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C7B87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16EF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385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141F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3D9A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1E20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17E4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2A21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0FA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03BF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058FA"/>
    <w:rsid w:val="00B106C6"/>
    <w:rsid w:val="00B1078E"/>
    <w:rsid w:val="00B14562"/>
    <w:rsid w:val="00B17F92"/>
    <w:rsid w:val="00B21F00"/>
    <w:rsid w:val="00B24A2E"/>
    <w:rsid w:val="00B2527E"/>
    <w:rsid w:val="00B252A2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6EEA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0CE6"/>
    <w:rsid w:val="00CF25E3"/>
    <w:rsid w:val="00CF3E26"/>
    <w:rsid w:val="00CF7C1E"/>
    <w:rsid w:val="00D013B2"/>
    <w:rsid w:val="00D023C4"/>
    <w:rsid w:val="00D039F4"/>
    <w:rsid w:val="00D03FF8"/>
    <w:rsid w:val="00D05955"/>
    <w:rsid w:val="00D11515"/>
    <w:rsid w:val="00D13089"/>
    <w:rsid w:val="00D1662C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87EBD"/>
    <w:rsid w:val="00D912D0"/>
    <w:rsid w:val="00D92755"/>
    <w:rsid w:val="00D93F84"/>
    <w:rsid w:val="00D95AE7"/>
    <w:rsid w:val="00D9622E"/>
    <w:rsid w:val="00DA066B"/>
    <w:rsid w:val="00DA2306"/>
    <w:rsid w:val="00DA2C26"/>
    <w:rsid w:val="00DA4AE4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1FB4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5374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147C"/>
    <w:rsid w:val="00F95A91"/>
    <w:rsid w:val="00FA1FB9"/>
    <w:rsid w:val="00FA2C2B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13</cp:revision>
  <cp:lastPrinted>2023-07-11T09:16:00Z</cp:lastPrinted>
  <dcterms:created xsi:type="dcterms:W3CDTF">2023-07-11T09:03:00Z</dcterms:created>
  <dcterms:modified xsi:type="dcterms:W3CDTF">2023-07-11T09:25:00Z</dcterms:modified>
</cp:coreProperties>
</file>