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10E0" w14:textId="77777777" w:rsidR="00DC6338" w:rsidRDefault="00DC6338" w:rsidP="00DC6338">
      <w:pPr>
        <w:rPr>
          <w:b/>
          <w:bCs/>
          <w:lang w:val="it-IT"/>
        </w:rPr>
      </w:pPr>
      <w:r w:rsidRPr="00DC6338">
        <w:rPr>
          <w:b/>
          <w:bCs/>
          <w:lang w:val="it-IT"/>
        </w:rPr>
        <w:t>ARHIVA:</w:t>
      </w:r>
    </w:p>
    <w:p w14:paraId="2135AAE1" w14:textId="77777777" w:rsidR="006E7A99" w:rsidRDefault="006E7A99" w:rsidP="00DC6338">
      <w:pPr>
        <w:rPr>
          <w:b/>
          <w:bCs/>
          <w:lang w:val="it-IT"/>
        </w:rPr>
      </w:pPr>
    </w:p>
    <w:p w14:paraId="680516CE" w14:textId="63DE143C" w:rsidR="006E7A99" w:rsidRDefault="006E7A99" w:rsidP="00DC6338">
      <w:pPr>
        <w:rPr>
          <w:b/>
          <w:bCs/>
          <w:i/>
          <w:iCs/>
          <w:lang w:val="it-IT"/>
        </w:rPr>
      </w:pPr>
      <w:r w:rsidRPr="006E7A99">
        <w:rPr>
          <w:b/>
          <w:bCs/>
          <w:i/>
          <w:iCs/>
          <w:lang w:val="it-IT"/>
        </w:rPr>
        <w:t xml:space="preserve">Orice modificare în starea civilă a numelui titularului de cont (divorț) este luată în considerare numai cu copia actului de identitate, transmisă pe adresa de e-mail </w:t>
      </w:r>
      <w:r>
        <w:rPr>
          <w:b/>
          <w:bCs/>
          <w:i/>
          <w:iCs/>
          <w:lang w:val="it-IT"/>
        </w:rPr>
        <w:fldChar w:fldCharType="begin"/>
      </w:r>
      <w:r>
        <w:rPr>
          <w:b/>
          <w:bCs/>
          <w:i/>
          <w:iCs/>
          <w:lang w:val="it-IT"/>
        </w:rPr>
        <w:instrText>HYPERLINK "mailto:</w:instrText>
      </w:r>
      <w:r w:rsidRPr="006E7A99">
        <w:rPr>
          <w:b/>
          <w:bCs/>
          <w:i/>
          <w:iCs/>
          <w:lang w:val="it-IT"/>
        </w:rPr>
        <w:instrText>primaria@campulungmoldovenesc.ro</w:instrText>
      </w:r>
      <w:r>
        <w:rPr>
          <w:b/>
          <w:bCs/>
          <w:i/>
          <w:iCs/>
          <w:lang w:val="it-IT"/>
        </w:rPr>
        <w:instrText>"</w:instrText>
      </w:r>
      <w:r>
        <w:rPr>
          <w:b/>
          <w:bCs/>
          <w:i/>
          <w:iCs/>
          <w:lang w:val="it-IT"/>
        </w:rPr>
        <w:fldChar w:fldCharType="separate"/>
      </w:r>
      <w:r w:rsidRPr="00FE3100">
        <w:rPr>
          <w:rStyle w:val="Hyperlink"/>
          <w:b/>
          <w:bCs/>
          <w:i/>
          <w:iCs/>
          <w:lang w:val="it-IT"/>
        </w:rPr>
        <w:t>primaria@campulungmoldovenesc.ro</w:t>
      </w:r>
      <w:r>
        <w:rPr>
          <w:b/>
          <w:bCs/>
          <w:i/>
          <w:iCs/>
          <w:lang w:val="it-IT"/>
        </w:rPr>
        <w:fldChar w:fldCharType="end"/>
      </w:r>
      <w:r w:rsidRPr="006E7A99">
        <w:rPr>
          <w:b/>
          <w:bCs/>
          <w:i/>
          <w:iCs/>
          <w:lang w:val="it-IT"/>
        </w:rPr>
        <w:t>.</w:t>
      </w:r>
    </w:p>
    <w:p w14:paraId="763C8B25" w14:textId="77777777" w:rsidR="006E7A99" w:rsidRPr="006E7A99" w:rsidRDefault="006E7A99" w:rsidP="006E7A99">
      <w:pPr>
        <w:rPr>
          <w:lang w:val="it-IT"/>
        </w:rPr>
      </w:pPr>
      <w:r w:rsidRPr="006E7A99">
        <w:rPr>
          <w:b/>
          <w:bCs/>
          <w:i/>
          <w:iCs/>
          <w:lang w:val="it-IT"/>
        </w:rPr>
        <w:t>Vă asigurăm de toată disponibilitatea noastră pentru evitarea aglomerării în procesarea tuturor solicitărilor și în cel mai scurt timp.</w:t>
      </w:r>
    </w:p>
    <w:p w14:paraId="0BB30208" w14:textId="77777777" w:rsidR="006E7A99" w:rsidRPr="006E7A99" w:rsidRDefault="006E7A99" w:rsidP="006E7A99">
      <w:proofErr w:type="spellStart"/>
      <w:r w:rsidRPr="006E7A99">
        <w:rPr>
          <w:b/>
          <w:bCs/>
          <w:i/>
          <w:iCs/>
        </w:rPr>
        <w:t>Vă</w:t>
      </w:r>
      <w:proofErr w:type="spellEnd"/>
      <w:r w:rsidRPr="006E7A99">
        <w:rPr>
          <w:b/>
          <w:bCs/>
          <w:i/>
          <w:iCs/>
        </w:rPr>
        <w:t xml:space="preserve"> </w:t>
      </w:r>
      <w:proofErr w:type="spellStart"/>
      <w:r w:rsidRPr="006E7A99">
        <w:rPr>
          <w:b/>
          <w:bCs/>
          <w:i/>
          <w:iCs/>
        </w:rPr>
        <w:t>mulțumim</w:t>
      </w:r>
      <w:proofErr w:type="spellEnd"/>
      <w:r w:rsidRPr="006E7A99">
        <w:rPr>
          <w:b/>
          <w:bCs/>
          <w:i/>
          <w:iCs/>
        </w:rPr>
        <w:t xml:space="preserve"> </w:t>
      </w:r>
      <w:proofErr w:type="spellStart"/>
      <w:r w:rsidRPr="006E7A99">
        <w:rPr>
          <w:b/>
          <w:bCs/>
          <w:i/>
          <w:iCs/>
        </w:rPr>
        <w:t>pentru</w:t>
      </w:r>
      <w:proofErr w:type="spellEnd"/>
      <w:r w:rsidRPr="006E7A99">
        <w:rPr>
          <w:b/>
          <w:bCs/>
          <w:i/>
          <w:iCs/>
        </w:rPr>
        <w:t xml:space="preserve"> </w:t>
      </w:r>
      <w:proofErr w:type="spellStart"/>
      <w:r w:rsidRPr="006E7A99">
        <w:rPr>
          <w:b/>
          <w:bCs/>
          <w:i/>
          <w:iCs/>
        </w:rPr>
        <w:t>înțelegere</w:t>
      </w:r>
      <w:proofErr w:type="spellEnd"/>
      <w:r w:rsidRPr="006E7A99">
        <w:rPr>
          <w:b/>
          <w:bCs/>
          <w:i/>
          <w:iCs/>
        </w:rPr>
        <w:t>!</w:t>
      </w:r>
    </w:p>
    <w:p w14:paraId="4E05EEA4" w14:textId="77777777" w:rsidR="006E7A99" w:rsidRPr="00DC6338" w:rsidRDefault="006E7A99" w:rsidP="006E7A99">
      <w:r w:rsidRPr="00DC6338">
        <w:rPr>
          <w:b/>
          <w:bCs/>
          <w:i/>
          <w:iCs/>
        </w:rPr>
        <w:t>________________________________________________________________________</w:t>
      </w:r>
    </w:p>
    <w:p w14:paraId="1F92B39D" w14:textId="77777777" w:rsidR="006E7A99" w:rsidRPr="006E7A99" w:rsidRDefault="006E7A99" w:rsidP="00DC6338">
      <w:pPr>
        <w:rPr>
          <w:lang w:val="it-IT"/>
        </w:rPr>
      </w:pPr>
    </w:p>
    <w:p w14:paraId="45AD4913" w14:textId="77777777" w:rsidR="00DC6338" w:rsidRPr="00DC6338" w:rsidRDefault="00DC6338" w:rsidP="00DC6338">
      <w:pPr>
        <w:rPr>
          <w:lang w:val="it-IT"/>
        </w:rPr>
      </w:pPr>
      <w:r w:rsidRPr="00DC6338">
        <w:rPr>
          <w:b/>
          <w:bCs/>
          <w:i/>
          <w:iCs/>
          <w:lang w:val="it-IT"/>
        </w:rPr>
        <w:t>Pentru pregătirea tranziției la noul an fiscal 2026, vă informam ca ultima zi în care se vor putea efectua plăți online, atât cu debit, cât și fără debit, este marti 30 decembrie 2025, ora 14:00, iar platile cu numerar la casierie pana la ora 15:00.</w:t>
      </w:r>
    </w:p>
    <w:p w14:paraId="23D946BB" w14:textId="77777777" w:rsidR="00DC6338" w:rsidRPr="00DC6338" w:rsidRDefault="00DC6338" w:rsidP="00DC6338">
      <w:pPr>
        <w:numPr>
          <w:ilvl w:val="0"/>
          <w:numId w:val="1"/>
        </w:numPr>
        <w:rPr>
          <w:lang w:val="it-IT"/>
        </w:rPr>
      </w:pPr>
      <w:r w:rsidRPr="00DC6338">
        <w:rPr>
          <w:lang w:val="it-IT"/>
        </w:rPr>
        <w:t>Având în vedere închiderea anului fiscal 2025, ultima zi de încasare a impozitelor este 30.12.2025 ora 14:00 online si ora 15:00 la casierie.</w:t>
      </w:r>
    </w:p>
    <w:p w14:paraId="617B2BD4" w14:textId="77777777" w:rsidR="00DC6338" w:rsidRPr="00DC6338" w:rsidRDefault="00DC6338" w:rsidP="00DC6338">
      <w:pPr>
        <w:numPr>
          <w:ilvl w:val="0"/>
          <w:numId w:val="1"/>
        </w:numPr>
        <w:rPr>
          <w:lang w:val="it-IT"/>
        </w:rPr>
      </w:pPr>
      <w:r w:rsidRPr="00DC6338">
        <w:rPr>
          <w:lang w:val="it-IT"/>
        </w:rPr>
        <w:t>Plata online a impozitelor si taxelor (inclusiv parcările) va fi disponibilă începând cu data de 05.01.2026.</w:t>
      </w:r>
    </w:p>
    <w:p w14:paraId="4D4D5130" w14:textId="77777777" w:rsidR="00DC6338" w:rsidRPr="00DC6338" w:rsidRDefault="00DC6338" w:rsidP="00DC6338">
      <w:pPr>
        <w:numPr>
          <w:ilvl w:val="0"/>
          <w:numId w:val="1"/>
        </w:numPr>
      </w:pPr>
      <w:proofErr w:type="spellStart"/>
      <w:r w:rsidRPr="00DC6338">
        <w:t>Încasările</w:t>
      </w:r>
      <w:proofErr w:type="spellEnd"/>
      <w:r w:rsidRPr="00DC6338">
        <w:t xml:space="preserve"> </w:t>
      </w:r>
      <w:proofErr w:type="spellStart"/>
      <w:r w:rsidRPr="00DC6338">
        <w:t>amenzilor</w:t>
      </w:r>
      <w:proofErr w:type="spellEnd"/>
      <w:r w:rsidRPr="00DC6338">
        <w:t xml:space="preserve"> </w:t>
      </w:r>
      <w:proofErr w:type="spellStart"/>
      <w:r w:rsidRPr="00DC6338">
        <w:t>și</w:t>
      </w:r>
      <w:proofErr w:type="spellEnd"/>
      <w:r w:rsidRPr="00DC6338">
        <w:t xml:space="preserve"> ale </w:t>
      </w:r>
      <w:proofErr w:type="spellStart"/>
      <w:r w:rsidRPr="00DC6338">
        <w:t>taxelor</w:t>
      </w:r>
      <w:proofErr w:type="spellEnd"/>
      <w:r w:rsidRPr="00DC6338">
        <w:t xml:space="preserve"> </w:t>
      </w:r>
      <w:proofErr w:type="spellStart"/>
      <w:r w:rsidRPr="00DC6338">
        <w:t>fară</w:t>
      </w:r>
      <w:proofErr w:type="spellEnd"/>
      <w:r w:rsidRPr="00DC6338">
        <w:t xml:space="preserve"> debit se </w:t>
      </w:r>
      <w:proofErr w:type="spellStart"/>
      <w:r w:rsidRPr="00DC6338">
        <w:t>vor</w:t>
      </w:r>
      <w:proofErr w:type="spellEnd"/>
      <w:r w:rsidRPr="00DC6338">
        <w:t xml:space="preserve"> face </w:t>
      </w:r>
      <w:proofErr w:type="spellStart"/>
      <w:r w:rsidRPr="00DC6338">
        <w:t>începând</w:t>
      </w:r>
      <w:proofErr w:type="spellEnd"/>
      <w:r w:rsidRPr="00DC6338">
        <w:t xml:space="preserve"> cu data de 05.01.2026.</w:t>
      </w:r>
    </w:p>
    <w:p w14:paraId="2A306ADE" w14:textId="77777777" w:rsidR="00DC6338" w:rsidRPr="00DC6338" w:rsidRDefault="00DC6338" w:rsidP="00DC6338">
      <w:pPr>
        <w:numPr>
          <w:ilvl w:val="0"/>
          <w:numId w:val="1"/>
        </w:numPr>
        <w:rPr>
          <w:lang w:val="it-IT"/>
        </w:rPr>
      </w:pPr>
      <w:r w:rsidRPr="00DC6338">
        <w:rPr>
          <w:lang w:val="it-IT"/>
        </w:rPr>
        <w:t>Pe perioada respectivă, plata electronică va fi dezactivată în cadrul portalului </w:t>
      </w:r>
      <w:r w:rsidRPr="00DC6338">
        <w:rPr>
          <w:b/>
          <w:bCs/>
          <w:i/>
          <w:iCs/>
          <w:lang w:val="it-IT"/>
        </w:rPr>
        <w:t>de Servicii Electronice </w:t>
      </w:r>
      <w:r w:rsidRPr="00DC6338">
        <w:rPr>
          <w:b/>
          <w:bCs/>
          <w:i/>
          <w:iCs/>
        </w:rPr>
        <w:fldChar w:fldCharType="begin"/>
      </w:r>
      <w:r w:rsidRPr="00DC6338">
        <w:rPr>
          <w:b/>
          <w:bCs/>
          <w:i/>
          <w:iCs/>
          <w:lang w:val="it-IT"/>
        </w:rPr>
        <w:instrText>HYPERLINK "https://lsems.gravityzone.bitdefender.com/scan/aHR0cHM6Ly9zZS5jYW1wdWx1bmdtb2xkb3ZlbmVzYy5yby9jbXNzZQ==/3CABCC802D03E8FE4146170CC556FBFEA9AC7236BCA2885DC116B07E0858203B?c=1&amp;i=1&amp;docs=1"</w:instrText>
      </w:r>
      <w:r w:rsidRPr="00DC6338">
        <w:rPr>
          <w:b/>
          <w:bCs/>
          <w:i/>
          <w:iCs/>
        </w:rPr>
      </w:r>
      <w:r w:rsidRPr="00DC6338">
        <w:rPr>
          <w:b/>
          <w:bCs/>
          <w:i/>
          <w:iCs/>
        </w:rPr>
        <w:fldChar w:fldCharType="separate"/>
      </w:r>
      <w:r w:rsidRPr="00DC6338">
        <w:rPr>
          <w:rStyle w:val="Hyperlink"/>
          <w:b/>
          <w:bCs/>
          <w:i/>
          <w:iCs/>
          <w:lang w:val="it-IT"/>
        </w:rPr>
        <w:t>https://se.campulungmoldovenesc.ro/cmsse</w:t>
      </w:r>
      <w:r w:rsidRPr="00DC6338">
        <w:fldChar w:fldCharType="end"/>
      </w:r>
    </w:p>
    <w:p w14:paraId="1E80849E" w14:textId="77777777" w:rsidR="00DC6338" w:rsidRPr="00DC6338" w:rsidRDefault="00DC6338" w:rsidP="00DC6338">
      <w:r w:rsidRPr="00DC6338">
        <w:rPr>
          <w:b/>
          <w:bCs/>
          <w:i/>
          <w:iCs/>
        </w:rPr>
        <w:t xml:space="preserve">Va </w:t>
      </w:r>
      <w:proofErr w:type="spellStart"/>
      <w:r w:rsidRPr="00DC6338">
        <w:rPr>
          <w:b/>
          <w:bCs/>
          <w:i/>
          <w:iCs/>
        </w:rPr>
        <w:t>multumim</w:t>
      </w:r>
      <w:proofErr w:type="spellEnd"/>
      <w:r w:rsidRPr="00DC6338">
        <w:rPr>
          <w:b/>
          <w:bCs/>
          <w:i/>
          <w:iCs/>
        </w:rPr>
        <w:t xml:space="preserve"> </w:t>
      </w:r>
      <w:proofErr w:type="spellStart"/>
      <w:r w:rsidRPr="00DC6338">
        <w:rPr>
          <w:b/>
          <w:bCs/>
          <w:i/>
          <w:iCs/>
        </w:rPr>
        <w:t>pentru</w:t>
      </w:r>
      <w:proofErr w:type="spellEnd"/>
      <w:r w:rsidRPr="00DC6338">
        <w:rPr>
          <w:b/>
          <w:bCs/>
          <w:i/>
          <w:iCs/>
        </w:rPr>
        <w:t xml:space="preserve"> </w:t>
      </w:r>
      <w:proofErr w:type="spellStart"/>
      <w:r w:rsidRPr="00DC6338">
        <w:rPr>
          <w:b/>
          <w:bCs/>
          <w:i/>
          <w:iCs/>
        </w:rPr>
        <w:t>intelegere</w:t>
      </w:r>
      <w:proofErr w:type="spellEnd"/>
      <w:r w:rsidRPr="00DC6338">
        <w:rPr>
          <w:b/>
          <w:bCs/>
          <w:i/>
          <w:iCs/>
        </w:rPr>
        <w:t>!</w:t>
      </w:r>
    </w:p>
    <w:p w14:paraId="436C5D31" w14:textId="77777777" w:rsidR="00DC6338" w:rsidRPr="00DC6338" w:rsidRDefault="00DC6338" w:rsidP="00DC6338">
      <w:r w:rsidRPr="00DC6338">
        <w:rPr>
          <w:b/>
          <w:bCs/>
          <w:i/>
          <w:iCs/>
        </w:rPr>
        <w:t>________________________________________________________________________</w:t>
      </w:r>
    </w:p>
    <w:p w14:paraId="2F3FF8B1" w14:textId="77777777" w:rsidR="00DC6338" w:rsidRPr="00DC6338" w:rsidRDefault="00DC6338" w:rsidP="00DC6338">
      <w:pPr>
        <w:numPr>
          <w:ilvl w:val="0"/>
          <w:numId w:val="2"/>
        </w:numPr>
        <w:rPr>
          <w:lang w:val="it-IT"/>
        </w:rPr>
      </w:pPr>
      <w:r w:rsidRPr="00DC6338">
        <w:rPr>
          <w:b/>
          <w:bCs/>
          <w:lang w:val="it-IT"/>
        </w:rPr>
        <w:t>Declarația de salubrizare se poate depune până la data de 31.10.2025.</w:t>
      </w:r>
    </w:p>
    <w:p w14:paraId="44347A9D" w14:textId="77777777" w:rsidR="00DC6338" w:rsidRPr="00DC6338" w:rsidRDefault="00DC6338" w:rsidP="00DC6338">
      <w:pPr>
        <w:numPr>
          <w:ilvl w:val="0"/>
          <w:numId w:val="2"/>
        </w:numPr>
        <w:rPr>
          <w:lang w:val="it-IT"/>
        </w:rPr>
      </w:pPr>
      <w:r w:rsidRPr="00DC6338">
        <w:rPr>
          <w:b/>
          <w:bCs/>
          <w:lang w:val="it-IT"/>
        </w:rPr>
        <w:t>În termen de 15 zile de la depunerea declarațiilor, taxa de salubrizare se poate achita, cu numerar sau cu card la casierie și online.</w:t>
      </w:r>
    </w:p>
    <w:p w14:paraId="2C50AA7C" w14:textId="77777777" w:rsidR="00DC6338" w:rsidRPr="00DC6338" w:rsidRDefault="00DC6338" w:rsidP="00DC6338">
      <w:pPr>
        <w:numPr>
          <w:ilvl w:val="0"/>
          <w:numId w:val="2"/>
        </w:numPr>
        <w:rPr>
          <w:lang w:val="it-IT"/>
        </w:rPr>
      </w:pPr>
      <w:r w:rsidRPr="00DC6338">
        <w:rPr>
          <w:b/>
          <w:bCs/>
          <w:lang w:val="it-IT"/>
        </w:rPr>
        <w:t>Declarația o puteți descărca de aici:</w:t>
      </w:r>
    </w:p>
    <w:p w14:paraId="2DA91B88" w14:textId="77777777" w:rsidR="00DC6338" w:rsidRPr="00DC6338" w:rsidRDefault="00DC6338" w:rsidP="00DC6338">
      <w:pPr>
        <w:rPr>
          <w:lang w:val="it-IT"/>
        </w:rPr>
      </w:pPr>
      <w:hyperlink r:id="rId5" w:tgtFrame="_blank" w:history="1">
        <w:r w:rsidRPr="00DC6338">
          <w:rPr>
            <w:rStyle w:val="Hyperlink"/>
            <w:b/>
            <w:bCs/>
            <w:lang w:val="it-IT"/>
          </w:rPr>
          <w:t>DECLARATIA DE IMPUNERE PENTRU TAXA SPECIALA DE SALUBRIZARE</w:t>
        </w:r>
      </w:hyperlink>
      <w:r w:rsidRPr="00DC6338">
        <w:rPr>
          <w:b/>
          <w:bCs/>
          <w:lang w:val="it-IT"/>
        </w:rPr>
        <w:t>.</w:t>
      </w:r>
    </w:p>
    <w:p w14:paraId="4B920AFF" w14:textId="4542293B" w:rsidR="00DC6338" w:rsidRPr="00DC6338" w:rsidRDefault="00DC6338" w:rsidP="000C5DFC">
      <w:pPr>
        <w:tabs>
          <w:tab w:val="left" w:pos="8640"/>
        </w:tabs>
        <w:rPr>
          <w:lang w:val="it-IT"/>
        </w:rPr>
      </w:pPr>
      <w:r w:rsidRPr="00DC6338">
        <w:rPr>
          <w:b/>
          <w:bCs/>
          <w:lang w:val="it-IT"/>
        </w:rPr>
        <w:t>Mai multe detalii găsiți în link-ul urmator:</w:t>
      </w:r>
      <w:r w:rsidR="000C5DFC">
        <w:rPr>
          <w:b/>
          <w:bCs/>
          <w:lang w:val="it-IT"/>
        </w:rPr>
        <w:tab/>
      </w:r>
    </w:p>
    <w:p w14:paraId="3CBCA344" w14:textId="77777777" w:rsidR="00DC6338" w:rsidRPr="00DC6338" w:rsidRDefault="00DC6338" w:rsidP="00DC6338">
      <w:pPr>
        <w:rPr>
          <w:lang w:val="it-IT"/>
        </w:rPr>
      </w:pPr>
      <w:hyperlink r:id="rId6" w:tgtFrame="_blank" w:history="1">
        <w:r w:rsidRPr="00DC6338">
          <w:rPr>
            <w:rStyle w:val="Hyperlink"/>
            <w:b/>
            <w:bCs/>
            <w:lang w:val="it-IT"/>
          </w:rPr>
          <w:t>2025 Anunturi SALUBRIZARE - Colectarea separată a deșeurilor</w:t>
        </w:r>
      </w:hyperlink>
    </w:p>
    <w:p w14:paraId="2BD03E3F" w14:textId="77777777" w:rsidR="00DC6338" w:rsidRPr="00DC6338" w:rsidRDefault="00DC6338" w:rsidP="00DC6338">
      <w:pPr>
        <w:rPr>
          <w:lang w:val="it-IT"/>
        </w:rPr>
      </w:pPr>
    </w:p>
    <w:p w14:paraId="49CEC146" w14:textId="47CE67BF" w:rsidR="000C5DFC" w:rsidRPr="000C5DFC" w:rsidRDefault="000C5DFC">
      <w:pPr>
        <w:rPr>
          <w:lang w:val="it-IT"/>
        </w:rPr>
      </w:pPr>
      <w:r w:rsidRPr="000C5DFC">
        <w:rPr>
          <w:b/>
          <w:bCs/>
          <w:i/>
          <w:iCs/>
          <w:lang w:val="it-IT"/>
        </w:rPr>
        <w:t>1.3. BANCA TRANSILVANIA - CAMPANIA MARȚEA MASTERCARD 13 ianuarie-31martie 2026:</w:t>
      </w:r>
      <w:r>
        <w:rPr>
          <w:noProof/>
        </w:rPr>
        <w:drawing>
          <wp:inline distT="0" distB="0" distL="0" distR="0" wp14:anchorId="4082EBC0" wp14:editId="41DFE432">
            <wp:extent cx="4443245" cy="1919235"/>
            <wp:effectExtent l="0" t="0" r="0" b="5080"/>
            <wp:docPr id="1141641144" name="Picture 1" descr="BANCA TRANSILVANIA - CAMPANIA MARȚEA MASTERCARD 13 ianuarie-31marti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A TRANSILVANIA - CAMPANIA MARȚEA MASTERCARD 13 ianuarie-31martie 2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652" cy="1937985"/>
                    </a:xfrm>
                    <a:prstGeom prst="rect">
                      <a:avLst/>
                    </a:prstGeom>
                    <a:noFill/>
                    <a:ln>
                      <a:noFill/>
                    </a:ln>
                  </pic:spPr>
                </pic:pic>
              </a:graphicData>
            </a:graphic>
          </wp:inline>
        </w:drawing>
      </w:r>
    </w:p>
    <w:sectPr w:rsidR="000C5DFC" w:rsidRPr="000C5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81071"/>
    <w:multiLevelType w:val="multilevel"/>
    <w:tmpl w:val="D2B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C4E85"/>
    <w:multiLevelType w:val="multilevel"/>
    <w:tmpl w:val="FAC4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04527">
    <w:abstractNumId w:val="1"/>
  </w:num>
  <w:num w:numId="2" w16cid:durableId="387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D5"/>
    <w:rsid w:val="000C5DFC"/>
    <w:rsid w:val="004C2399"/>
    <w:rsid w:val="005C59D5"/>
    <w:rsid w:val="00611642"/>
    <w:rsid w:val="0069408D"/>
    <w:rsid w:val="006E7A99"/>
    <w:rsid w:val="0072287A"/>
    <w:rsid w:val="00A70E52"/>
    <w:rsid w:val="00AD419B"/>
    <w:rsid w:val="00B16163"/>
    <w:rsid w:val="00DC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3F5A"/>
  <w15:chartTrackingRefBased/>
  <w15:docId w15:val="{A9892791-C520-4419-A44E-CD883E1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9D5"/>
    <w:rPr>
      <w:rFonts w:eastAsiaTheme="majorEastAsia" w:cstheme="majorBidi"/>
      <w:color w:val="272727" w:themeColor="text1" w:themeTint="D8"/>
    </w:rPr>
  </w:style>
  <w:style w:type="paragraph" w:styleId="Title">
    <w:name w:val="Title"/>
    <w:basedOn w:val="Normal"/>
    <w:next w:val="Normal"/>
    <w:link w:val="TitleChar"/>
    <w:uiPriority w:val="10"/>
    <w:qFormat/>
    <w:rsid w:val="005C5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9D5"/>
    <w:pPr>
      <w:spacing w:before="160"/>
      <w:jc w:val="center"/>
    </w:pPr>
    <w:rPr>
      <w:i/>
      <w:iCs/>
      <w:color w:val="404040" w:themeColor="text1" w:themeTint="BF"/>
    </w:rPr>
  </w:style>
  <w:style w:type="character" w:customStyle="1" w:styleId="QuoteChar">
    <w:name w:val="Quote Char"/>
    <w:basedOn w:val="DefaultParagraphFont"/>
    <w:link w:val="Quote"/>
    <w:uiPriority w:val="29"/>
    <w:rsid w:val="005C59D5"/>
    <w:rPr>
      <w:i/>
      <w:iCs/>
      <w:color w:val="404040" w:themeColor="text1" w:themeTint="BF"/>
    </w:rPr>
  </w:style>
  <w:style w:type="paragraph" w:styleId="ListParagraph">
    <w:name w:val="List Paragraph"/>
    <w:basedOn w:val="Normal"/>
    <w:uiPriority w:val="34"/>
    <w:qFormat/>
    <w:rsid w:val="005C59D5"/>
    <w:pPr>
      <w:ind w:left="720"/>
      <w:contextualSpacing/>
    </w:pPr>
  </w:style>
  <w:style w:type="character" w:styleId="IntenseEmphasis">
    <w:name w:val="Intense Emphasis"/>
    <w:basedOn w:val="DefaultParagraphFont"/>
    <w:uiPriority w:val="21"/>
    <w:qFormat/>
    <w:rsid w:val="005C59D5"/>
    <w:rPr>
      <w:i/>
      <w:iCs/>
      <w:color w:val="2F5496" w:themeColor="accent1" w:themeShade="BF"/>
    </w:rPr>
  </w:style>
  <w:style w:type="paragraph" w:styleId="IntenseQuote">
    <w:name w:val="Intense Quote"/>
    <w:basedOn w:val="Normal"/>
    <w:next w:val="Normal"/>
    <w:link w:val="IntenseQuoteChar"/>
    <w:uiPriority w:val="30"/>
    <w:qFormat/>
    <w:rsid w:val="005C5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9D5"/>
    <w:rPr>
      <w:i/>
      <w:iCs/>
      <w:color w:val="2F5496" w:themeColor="accent1" w:themeShade="BF"/>
    </w:rPr>
  </w:style>
  <w:style w:type="character" w:styleId="IntenseReference">
    <w:name w:val="Intense Reference"/>
    <w:basedOn w:val="DefaultParagraphFont"/>
    <w:uiPriority w:val="32"/>
    <w:qFormat/>
    <w:rsid w:val="005C59D5"/>
    <w:rPr>
      <w:b/>
      <w:bCs/>
      <w:smallCaps/>
      <w:color w:val="2F5496" w:themeColor="accent1" w:themeShade="BF"/>
      <w:spacing w:val="5"/>
    </w:rPr>
  </w:style>
  <w:style w:type="character" w:styleId="Hyperlink">
    <w:name w:val="Hyperlink"/>
    <w:basedOn w:val="DefaultParagraphFont"/>
    <w:uiPriority w:val="99"/>
    <w:unhideWhenUsed/>
    <w:rsid w:val="00DC6338"/>
    <w:rPr>
      <w:color w:val="0563C1" w:themeColor="hyperlink"/>
      <w:u w:val="single"/>
    </w:rPr>
  </w:style>
  <w:style w:type="character" w:styleId="UnresolvedMention">
    <w:name w:val="Unresolved Mention"/>
    <w:basedOn w:val="DefaultParagraphFont"/>
    <w:uiPriority w:val="99"/>
    <w:semiHidden/>
    <w:unhideWhenUsed/>
    <w:rsid w:val="00DC6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pulungmoldovenesc.ro/actualitate/2025-anunturi-salubrizarecolectarea-separat%C4%83-a-de%C8%99eurilor" TargetMode="External"/><Relationship Id="rId5" Type="http://schemas.openxmlformats.org/officeDocument/2006/relationships/hyperlink" Target="https://www.campulungmoldovenesc.ro/files/actualitateFisiere/2025_Declaratie-luare-evidenta-taxa-salubrizare.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Camelia.Iordache</dc:creator>
  <cp:keywords/>
  <dc:description/>
  <cp:lastModifiedBy>Camelia.Iordache</cp:lastModifiedBy>
  <cp:revision>7</cp:revision>
  <dcterms:created xsi:type="dcterms:W3CDTF">2026-03-31T07:13:00Z</dcterms:created>
  <dcterms:modified xsi:type="dcterms:W3CDTF">2026-03-31T07:22:00Z</dcterms:modified>
</cp:coreProperties>
</file>