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C689" w14:textId="77777777" w:rsidR="00213134" w:rsidRPr="00AB04EA" w:rsidRDefault="00213134" w:rsidP="00145CCE">
      <w:pPr>
        <w:pStyle w:val="Titlu"/>
        <w:spacing w:line="276" w:lineRule="auto"/>
        <w:rPr>
          <w:sz w:val="24"/>
        </w:rPr>
      </w:pPr>
      <w:r w:rsidRPr="00AB04EA">
        <w:rPr>
          <w:sz w:val="24"/>
        </w:rPr>
        <w:t>ROMÂNIA</w:t>
      </w:r>
    </w:p>
    <w:p w14:paraId="139A590D" w14:textId="77777777" w:rsidR="00213134" w:rsidRPr="00AB04EA" w:rsidRDefault="00213134" w:rsidP="00213134">
      <w:pPr>
        <w:spacing w:line="276" w:lineRule="auto"/>
        <w:jc w:val="center"/>
        <w:rPr>
          <w:b/>
        </w:rPr>
      </w:pPr>
      <w:r w:rsidRPr="00AB04EA">
        <w:rPr>
          <w:b/>
        </w:rPr>
        <w:t>JUDEŢUL SUCEAVA</w:t>
      </w:r>
    </w:p>
    <w:p w14:paraId="2357150D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b/>
        </w:rPr>
        <w:t>PRIMÃRIA MUNICIPIULUI CÂMPULUNG MOLDOVENESC</w:t>
      </w:r>
    </w:p>
    <w:p w14:paraId="5ECF5895" w14:textId="77777777" w:rsidR="00213134" w:rsidRPr="00AB04EA" w:rsidRDefault="00213134" w:rsidP="00213134">
      <w:pPr>
        <w:spacing w:line="276" w:lineRule="auto"/>
        <w:jc w:val="center"/>
        <w:rPr>
          <w:b/>
          <w:lang w:val="ro-RO"/>
        </w:rPr>
      </w:pPr>
      <w:r w:rsidRPr="00AB04EA">
        <w:rPr>
          <w:b/>
          <w:lang w:val="ro-RO"/>
        </w:rPr>
        <w:t>DIRECȚIA TEHNICĂ ȘI URBANISM</w:t>
      </w:r>
    </w:p>
    <w:p w14:paraId="53862332" w14:textId="4510FDEA" w:rsidR="00213134" w:rsidRPr="00AB04EA" w:rsidRDefault="00213134" w:rsidP="00213134">
      <w:pPr>
        <w:spacing w:line="276" w:lineRule="auto"/>
        <w:jc w:val="center"/>
      </w:pPr>
      <w:r w:rsidRPr="00AB04EA">
        <w:rPr>
          <w:lang w:val="ro-RO"/>
        </w:rPr>
        <w:t>Nr. _______ din ________ 202</w:t>
      </w:r>
      <w:r w:rsidR="00EF0A07">
        <w:rPr>
          <w:lang w:val="ro-RO"/>
        </w:rPr>
        <w:t>3</w:t>
      </w:r>
    </w:p>
    <w:p w14:paraId="300B26A4" w14:textId="77777777" w:rsidR="00213134" w:rsidRPr="00AB04EA" w:rsidRDefault="00213134" w:rsidP="00213134"/>
    <w:p w14:paraId="7EC7322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4F8BE1FE" w14:textId="77777777" w:rsidR="00D431EE" w:rsidRPr="00D431EE" w:rsidRDefault="00D431EE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</w:p>
    <w:p w14:paraId="36D621F1" w14:textId="3ADD1C1A" w:rsidR="00213134" w:rsidRPr="00AB04EA" w:rsidRDefault="00213134" w:rsidP="00213134">
      <w:pPr>
        <w:pStyle w:val="Titlu1"/>
        <w:tabs>
          <w:tab w:val="left" w:pos="300"/>
          <w:tab w:val="left" w:pos="4080"/>
        </w:tabs>
        <w:spacing w:line="276" w:lineRule="auto"/>
        <w:rPr>
          <w:iCs/>
          <w:lang w:val="ro-RO"/>
        </w:rPr>
      </w:pPr>
      <w:r w:rsidRPr="00AB04EA">
        <w:t>RAPORT</w:t>
      </w:r>
      <w:r w:rsidR="00421FB9" w:rsidRPr="00AB04EA">
        <w:t xml:space="preserve"> DE SPECIALITATE</w:t>
      </w:r>
    </w:p>
    <w:p w14:paraId="4FE0F583" w14:textId="77777777" w:rsidR="00213134" w:rsidRPr="00AB04EA" w:rsidRDefault="00213134" w:rsidP="00213134">
      <w:pPr>
        <w:spacing w:line="276" w:lineRule="auto"/>
        <w:jc w:val="center"/>
        <w:rPr>
          <w:lang w:val="ro-RO"/>
        </w:rPr>
      </w:pPr>
      <w:r w:rsidRPr="00AB04EA">
        <w:rPr>
          <w:iCs/>
          <w:lang w:val="ro-RO"/>
        </w:rPr>
        <w:t>la p</w:t>
      </w:r>
      <w:r w:rsidRPr="00AB04EA">
        <w:rPr>
          <w:lang w:val="ro-RO"/>
        </w:rPr>
        <w:t xml:space="preserve">roiectul de hotărâre </w:t>
      </w:r>
    </w:p>
    <w:p w14:paraId="06FFF5A4" w14:textId="77777777" w:rsidR="00AF6F25" w:rsidRDefault="00AF6F25" w:rsidP="00AF6F25">
      <w:pPr>
        <w:spacing w:line="276" w:lineRule="auto"/>
        <w:jc w:val="center"/>
        <w:rPr>
          <w:lang w:val="ro-RO"/>
        </w:rPr>
      </w:pPr>
      <w:r>
        <w:rPr>
          <w:lang w:val="ro-RO"/>
        </w:rPr>
        <w:t>p</w:t>
      </w:r>
      <w:r w:rsidRPr="004854FD">
        <w:rPr>
          <w:lang w:val="ro-RO"/>
        </w:rPr>
        <w:t>rivind</w:t>
      </w:r>
      <w:r>
        <w:rPr>
          <w:lang w:val="ro-RO"/>
        </w:rPr>
        <w:t xml:space="preserve"> aprobarea</w:t>
      </w:r>
      <w:r w:rsidRPr="004854FD">
        <w:rPr>
          <w:lang w:val="ro-RO"/>
        </w:rPr>
        <w:t xml:space="preserve"> închirier</w:t>
      </w:r>
      <w:r>
        <w:rPr>
          <w:lang w:val="ro-RO"/>
        </w:rPr>
        <w:t>ii prin licitație publică a</w:t>
      </w:r>
      <w:r w:rsidRPr="004854FD">
        <w:rPr>
          <w:lang w:val="ro-RO"/>
        </w:rPr>
        <w:t xml:space="preserve"> </w:t>
      </w:r>
      <w:r>
        <w:rPr>
          <w:lang w:val="ro-RO"/>
        </w:rPr>
        <w:t>unor suprafețe de teren cu destinația de pajiști permanente aparținând domeniului public</w:t>
      </w:r>
      <w:r w:rsidRPr="004854FD">
        <w:rPr>
          <w:lang w:val="ro-RO"/>
        </w:rPr>
        <w:t xml:space="preserve"> </w:t>
      </w:r>
      <w:r>
        <w:rPr>
          <w:lang w:val="ro-RO"/>
        </w:rPr>
        <w:t xml:space="preserve">al </w:t>
      </w:r>
      <w:r w:rsidRPr="004854FD">
        <w:rPr>
          <w:lang w:val="ro-RO"/>
        </w:rPr>
        <w:t xml:space="preserve">Municipiului Câmpulung </w:t>
      </w:r>
      <w:r w:rsidRPr="006D4372">
        <w:rPr>
          <w:lang w:val="ro-RO"/>
        </w:rPr>
        <w:t xml:space="preserve">Moldovenesc </w:t>
      </w:r>
    </w:p>
    <w:p w14:paraId="33597622" w14:textId="77777777" w:rsidR="00D878CF" w:rsidRPr="00AB04EA" w:rsidRDefault="00D878CF" w:rsidP="008F23E5">
      <w:pPr>
        <w:pStyle w:val="Corptext"/>
        <w:spacing w:line="276" w:lineRule="auto"/>
        <w:rPr>
          <w:sz w:val="24"/>
          <w:szCs w:val="24"/>
          <w:lang w:val="ro-RO"/>
        </w:rPr>
      </w:pPr>
    </w:p>
    <w:p w14:paraId="420D9154" w14:textId="77777777" w:rsidR="00213134" w:rsidRPr="00AB04EA" w:rsidRDefault="00213134" w:rsidP="00213134">
      <w:pPr>
        <w:spacing w:line="276" w:lineRule="auto"/>
        <w:rPr>
          <w:lang w:val="ro-RO"/>
        </w:rPr>
      </w:pPr>
      <w:r w:rsidRPr="00AB04EA">
        <w:rPr>
          <w:b/>
          <w:iCs/>
          <w:lang w:val="ro-RO"/>
        </w:rPr>
        <w:tab/>
        <w:t xml:space="preserve">        INIŢIATOR PROIECT DE HOTÃRÂRE:</w:t>
      </w:r>
    </w:p>
    <w:p w14:paraId="1D8D2812" w14:textId="77777777" w:rsidR="00213134" w:rsidRPr="00AB04EA" w:rsidRDefault="00213134" w:rsidP="00213134">
      <w:pPr>
        <w:pStyle w:val="Titlu4"/>
        <w:spacing w:line="276" w:lineRule="auto"/>
        <w:ind w:left="1260" w:hanging="180"/>
        <w:jc w:val="left"/>
        <w:rPr>
          <w:sz w:val="24"/>
          <w:lang w:val="ro-RO"/>
        </w:rPr>
      </w:pPr>
      <w:r w:rsidRPr="00AB04EA">
        <w:rPr>
          <w:sz w:val="24"/>
          <w:lang w:val="ro-RO"/>
        </w:rPr>
        <w:t xml:space="preserve">  Primar, Negură Mihăiță</w:t>
      </w:r>
    </w:p>
    <w:p w14:paraId="04BFF90B" w14:textId="77777777" w:rsidR="00804D9B" w:rsidRPr="00AB04EA" w:rsidRDefault="00804D9B" w:rsidP="00213134">
      <w:pPr>
        <w:spacing w:line="276" w:lineRule="auto"/>
        <w:jc w:val="both"/>
        <w:rPr>
          <w:lang w:val="ro-RO"/>
        </w:rPr>
      </w:pPr>
    </w:p>
    <w:p w14:paraId="74038750" w14:textId="394D9AB7" w:rsidR="00213134" w:rsidRDefault="00213134" w:rsidP="00AF6F25">
      <w:pPr>
        <w:spacing w:line="276" w:lineRule="auto"/>
        <w:jc w:val="both"/>
        <w:rPr>
          <w:lang w:val="ro-RO"/>
        </w:rPr>
      </w:pPr>
      <w:r w:rsidRPr="00AB04EA">
        <w:rPr>
          <w:lang w:val="ro-RO"/>
        </w:rPr>
        <w:tab/>
      </w:r>
      <w:r w:rsidR="008F23E5">
        <w:rPr>
          <w:lang w:val="ro-RO"/>
        </w:rPr>
        <w:t>Analizând</w:t>
      </w:r>
      <w:r w:rsidRPr="00AB04EA">
        <w:rPr>
          <w:lang w:val="ro-RO"/>
        </w:rPr>
        <w:t xml:space="preserve"> proiectul de hotărâre </w:t>
      </w:r>
      <w:r w:rsidR="00AF6F25">
        <w:rPr>
          <w:lang w:val="ro-RO"/>
        </w:rPr>
        <w:t>p</w:t>
      </w:r>
      <w:r w:rsidR="00AF6F25" w:rsidRPr="004854FD">
        <w:rPr>
          <w:lang w:val="ro-RO"/>
        </w:rPr>
        <w:t>rivind</w:t>
      </w:r>
      <w:r w:rsidR="00AF6F25">
        <w:rPr>
          <w:lang w:val="ro-RO"/>
        </w:rPr>
        <w:t xml:space="preserve"> aprobarea</w:t>
      </w:r>
      <w:r w:rsidR="00AF6F25" w:rsidRPr="004854FD">
        <w:rPr>
          <w:lang w:val="ro-RO"/>
        </w:rPr>
        <w:t xml:space="preserve"> închirier</w:t>
      </w:r>
      <w:r w:rsidR="00AF6F25">
        <w:rPr>
          <w:lang w:val="ro-RO"/>
        </w:rPr>
        <w:t>ii prin licitație publică a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>unor suprafețe de teren cu destinația de pajiști permanente aparținând domeniului public</w:t>
      </w:r>
      <w:r w:rsidR="00AF6F25" w:rsidRPr="004854FD">
        <w:rPr>
          <w:lang w:val="ro-RO"/>
        </w:rPr>
        <w:t xml:space="preserve"> </w:t>
      </w:r>
      <w:r w:rsidR="00AF6F25">
        <w:rPr>
          <w:lang w:val="ro-RO"/>
        </w:rPr>
        <w:t xml:space="preserve">al </w:t>
      </w:r>
      <w:r w:rsidR="00AF6F25" w:rsidRPr="004854FD">
        <w:rPr>
          <w:lang w:val="ro-RO"/>
        </w:rPr>
        <w:t xml:space="preserve">Municipiului Câmpulung </w:t>
      </w:r>
      <w:r w:rsidR="00AF6F25" w:rsidRPr="006D4372">
        <w:rPr>
          <w:lang w:val="ro-RO"/>
        </w:rPr>
        <w:t>Moldovenesc</w:t>
      </w:r>
      <w:r w:rsidRPr="00AB04EA">
        <w:rPr>
          <w:bCs/>
          <w:lang w:val="ro-RO"/>
        </w:rPr>
        <w:t xml:space="preserve">, </w:t>
      </w:r>
      <w:r w:rsidR="00686B4D" w:rsidRPr="00AB04EA">
        <w:rPr>
          <w:lang w:val="ro-RO"/>
        </w:rPr>
        <w:t xml:space="preserve">aducem </w:t>
      </w:r>
      <w:r w:rsidRPr="00AB04EA">
        <w:rPr>
          <w:lang w:val="ro-RO"/>
        </w:rPr>
        <w:t>următoarele precizări:</w:t>
      </w:r>
    </w:p>
    <w:p w14:paraId="4394F94F" w14:textId="1F1DD1BA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  <w:lang w:val="ro-RO"/>
        </w:rPr>
      </w:pPr>
      <w:r>
        <w:rPr>
          <w:rFonts w:eastAsia="Times-Roman"/>
        </w:rPr>
        <w:tab/>
      </w:r>
    </w:p>
    <w:p w14:paraId="452D36D9" w14:textId="77777777" w:rsidR="00AF6F25" w:rsidRDefault="00AF6F25" w:rsidP="00AF6F25">
      <w:pPr>
        <w:tabs>
          <w:tab w:val="left" w:pos="990"/>
        </w:tabs>
        <w:ind w:right="-42"/>
        <w:jc w:val="both"/>
        <w:rPr>
          <w:rFonts w:eastAsia="Times-Roman"/>
          <w:bCs/>
        </w:rPr>
      </w:pPr>
    </w:p>
    <w:p w14:paraId="729DF2ED" w14:textId="0EF0CBC5" w:rsidR="00AF6F25" w:rsidRPr="00AF6F25" w:rsidRDefault="00AF6F25" w:rsidP="00AF6F25">
      <w:pPr>
        <w:tabs>
          <w:tab w:val="left" w:pos="990"/>
        </w:tabs>
        <w:ind w:right="-42"/>
        <w:rPr>
          <w:lang w:val="ro-RO"/>
        </w:rPr>
      </w:pPr>
      <w:r w:rsidRPr="00AF6F25">
        <w:rPr>
          <w:rFonts w:eastAsia="Times-Roman"/>
          <w:bCs/>
          <w:lang w:val="ro-RO"/>
        </w:rPr>
        <w:t xml:space="preserve">              </w:t>
      </w:r>
      <w:r w:rsidRPr="00AF6F25">
        <w:rPr>
          <w:lang w:val="ro-RO"/>
        </w:rPr>
        <w:t xml:space="preserve"> </w:t>
      </w:r>
      <w:r w:rsidR="002335F9">
        <w:rPr>
          <w:lang w:val="ro-RO"/>
        </w:rPr>
        <w:t>T</w:t>
      </w:r>
      <w:r w:rsidRPr="00AF6F25">
        <w:rPr>
          <w:lang w:val="ro-RO"/>
        </w:rPr>
        <w:t>erenu</w:t>
      </w:r>
      <w:r>
        <w:rPr>
          <w:lang w:val="ro-RO"/>
        </w:rPr>
        <w:t>rile</w:t>
      </w:r>
      <w:r w:rsidRPr="00AF6F25">
        <w:rPr>
          <w:lang w:val="ro-RO"/>
        </w:rPr>
        <w:t xml:space="preserve"> ce urmează a fi </w:t>
      </w:r>
      <w:r w:rsidR="002335F9">
        <w:rPr>
          <w:lang w:val="ro-RO"/>
        </w:rPr>
        <w:t>închiriate</w:t>
      </w:r>
      <w:r w:rsidRPr="00AF6F25">
        <w:rPr>
          <w:lang w:val="ro-RO"/>
        </w:rPr>
        <w:t xml:space="preserve"> </w:t>
      </w:r>
      <w:r>
        <w:rPr>
          <w:lang w:val="ro-RO"/>
        </w:rPr>
        <w:t>sunt</w:t>
      </w:r>
      <w:r w:rsidRPr="00AF6F25">
        <w:rPr>
          <w:lang w:val="ro-RO"/>
        </w:rPr>
        <w:t xml:space="preserve"> după cum urmează:</w:t>
      </w:r>
    </w:p>
    <w:p w14:paraId="307D74F8" w14:textId="77777777" w:rsidR="00AF6F25" w:rsidRPr="00AF6F25" w:rsidRDefault="00AF6F25" w:rsidP="00AF6F25">
      <w:pPr>
        <w:tabs>
          <w:tab w:val="left" w:pos="990"/>
        </w:tabs>
        <w:ind w:right="-42"/>
        <w:rPr>
          <w:sz w:val="28"/>
          <w:szCs w:val="20"/>
          <w:lang w:val="ro-RO"/>
        </w:rPr>
      </w:pPr>
    </w:p>
    <w:tbl>
      <w:tblPr>
        <w:tblW w:w="9234" w:type="dxa"/>
        <w:jc w:val="center"/>
        <w:tblLayout w:type="fixed"/>
        <w:tblLook w:val="0000" w:firstRow="0" w:lastRow="0" w:firstColumn="0" w:lastColumn="0" w:noHBand="0" w:noVBand="0"/>
      </w:tblPr>
      <w:tblGrid>
        <w:gridCol w:w="433"/>
        <w:gridCol w:w="1890"/>
        <w:gridCol w:w="1170"/>
        <w:gridCol w:w="5741"/>
      </w:tblGrid>
      <w:tr w:rsidR="00EF0A07" w:rsidRPr="006545AC" w14:paraId="244BB2FF" w14:textId="77777777" w:rsidTr="00E921DD">
        <w:trPr>
          <w:trHeight w:val="1146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A62E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55EE16BD" w14:textId="77777777" w:rsidR="00EF0A07" w:rsidRPr="006545AC" w:rsidRDefault="00EF0A07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3D4F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BC1B6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33DEE" w14:textId="77777777" w:rsidR="00EF0A07" w:rsidRPr="006545AC" w:rsidRDefault="00EF0A07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Elemente de identificare</w:t>
            </w:r>
          </w:p>
        </w:tc>
      </w:tr>
      <w:tr w:rsidR="00EF0A07" w:rsidRPr="006545AC" w14:paraId="6061CE2D" w14:textId="77777777" w:rsidTr="00E921DD">
        <w:trPr>
          <w:trHeight w:val="143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1EAAD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8BE706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A958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59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3</w:t>
            </w:r>
          </w:p>
        </w:tc>
      </w:tr>
      <w:tr w:rsidR="00EF0A07" w:rsidRPr="006545AC" w14:paraId="4F0A547B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908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7DE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4F27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2,2319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5F7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 xml:space="preserve">Amplasament: situat în </w:t>
            </w:r>
            <w:r>
              <w:rPr>
                <w:sz w:val="18"/>
                <w:szCs w:val="18"/>
                <w:lang w:val="ro-RO"/>
              </w:rPr>
              <w:t>Obcina Feredeului</w:t>
            </w:r>
            <w:r w:rsidRPr="006545AC">
              <w:rPr>
                <w:sz w:val="18"/>
                <w:szCs w:val="18"/>
                <w:lang w:val="ro-RO"/>
              </w:rPr>
              <w:t xml:space="preserve"> pe UAT Câmpulung Moldovenesc.</w:t>
            </w:r>
          </w:p>
          <w:p w14:paraId="2926C2C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 xml:space="preserve">Identificare cadastrală: CF </w:t>
            </w:r>
            <w:r>
              <w:rPr>
                <w:sz w:val="18"/>
                <w:szCs w:val="18"/>
                <w:lang w:val="ro-RO"/>
              </w:rPr>
              <w:t>42233</w:t>
            </w:r>
            <w:r w:rsidRPr="006545AC">
              <w:rPr>
                <w:sz w:val="18"/>
                <w:szCs w:val="18"/>
                <w:lang w:val="ro-RO"/>
              </w:rPr>
              <w:t xml:space="preserve"> Câmpulung Moldovenesc</w:t>
            </w:r>
          </w:p>
        </w:tc>
      </w:tr>
      <w:tr w:rsidR="00EF0A07" w:rsidRPr="006545AC" w14:paraId="7A50052C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E1E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3D7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F2ED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10,0680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3428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7A21B600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42241 Câmpulung Moldovenesc</w:t>
            </w:r>
          </w:p>
        </w:tc>
      </w:tr>
      <w:tr w:rsidR="00EF0A07" w:rsidRPr="006545AC" w14:paraId="1474F237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6DD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602B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B18BA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6,20002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7FDF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2DD661D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42373 Câmpulung Moldovenesc</w:t>
            </w:r>
          </w:p>
        </w:tc>
      </w:tr>
      <w:tr w:rsidR="00EF0A07" w:rsidRPr="006545AC" w14:paraId="28ACEE71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CF1C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82A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Prislop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4802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3,2000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4950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0FEA402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 39579 Câmpulung Moldovenesc</w:t>
            </w:r>
          </w:p>
        </w:tc>
      </w:tr>
      <w:tr w:rsidR="00EF0A07" w:rsidRPr="006545AC" w14:paraId="705E12CE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34B4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69417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Cocoșul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00C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13,5261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FA7A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Obcina Feredeului pe UAT Câmpulung Moldovenesc.</w:t>
            </w:r>
          </w:p>
          <w:p w14:paraId="1366F8A8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42268 Câmpulung Moldovenesc</w:t>
            </w:r>
          </w:p>
        </w:tc>
      </w:tr>
      <w:tr w:rsidR="00EF0A07" w:rsidRPr="006545AC" w14:paraId="7A883A85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5781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DD4A5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Măgura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37D2E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7,8845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333D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Masivul Rarău  pe UAT Câmpulung Moldovenesc.</w:t>
            </w:r>
          </w:p>
          <w:p w14:paraId="18B889B9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35918, 35921, 35914 și 35943 Câmpulung Moldovenesc</w:t>
            </w:r>
          </w:p>
        </w:tc>
      </w:tr>
      <w:tr w:rsidR="00EF0A07" w:rsidRPr="006545AC" w14:paraId="4AF9A490" w14:textId="77777777" w:rsidTr="00E921DD">
        <w:trPr>
          <w:trHeight w:val="799"/>
          <w:jc w:val="center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08FC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915F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Bodea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10E3F2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100,4011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8D1B" w14:textId="77777777" w:rsidR="00EF0A07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Amplasament: situat în Masivul Rarău  pe UAT Câmpulung Moldovenesc.</w:t>
            </w:r>
          </w:p>
          <w:p w14:paraId="65034EF9" w14:textId="77777777" w:rsidR="00EF0A07" w:rsidRPr="006545AC" w:rsidRDefault="00EF0A07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Identificare cadastrală: CF 35919, 35923, 35915, 35924, 35953, 35955, 35916, 35925 și 35920 Câmpulung Moldovenesc</w:t>
            </w:r>
          </w:p>
        </w:tc>
      </w:tr>
    </w:tbl>
    <w:p w14:paraId="77F1C65A" w14:textId="77777777" w:rsidR="00AF6F25" w:rsidRPr="00AF6F25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 xml:space="preserve">          </w:t>
      </w:r>
    </w:p>
    <w:p w14:paraId="455F09FF" w14:textId="77777777" w:rsidR="002335F9" w:rsidRDefault="00AF6F25" w:rsidP="00AF6F25">
      <w:pPr>
        <w:pStyle w:val="Corptext"/>
        <w:spacing w:after="57"/>
        <w:jc w:val="both"/>
        <w:rPr>
          <w:sz w:val="24"/>
          <w:szCs w:val="24"/>
          <w:lang w:val="ro-RO"/>
        </w:rPr>
      </w:pPr>
      <w:r w:rsidRPr="00AF6F25">
        <w:rPr>
          <w:sz w:val="24"/>
          <w:szCs w:val="24"/>
          <w:lang w:val="ro-RO"/>
        </w:rPr>
        <w:tab/>
      </w:r>
      <w:r w:rsidR="002335F9">
        <w:rPr>
          <w:sz w:val="24"/>
          <w:szCs w:val="24"/>
          <w:lang w:val="ro-RO"/>
        </w:rPr>
        <w:t>P</w:t>
      </w:r>
      <w:r w:rsidRPr="00AF6F25">
        <w:rPr>
          <w:sz w:val="24"/>
          <w:szCs w:val="24"/>
          <w:lang w:val="ro-RO"/>
        </w:rPr>
        <w:t>ășun</w:t>
      </w:r>
      <w:r w:rsidR="002335F9">
        <w:rPr>
          <w:sz w:val="24"/>
          <w:szCs w:val="24"/>
          <w:lang w:val="ro-RO"/>
        </w:rPr>
        <w:t>ile</w:t>
      </w:r>
      <w:r w:rsidRPr="00AF6F25">
        <w:rPr>
          <w:sz w:val="24"/>
          <w:szCs w:val="24"/>
          <w:lang w:val="ro-RO"/>
        </w:rPr>
        <w:t xml:space="preserve"> descris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mai sus fac parte din domeniul public al municipiului  Câmpulung Moldovenesc și </w:t>
      </w:r>
      <w:r w:rsidR="002335F9">
        <w:rPr>
          <w:sz w:val="24"/>
          <w:szCs w:val="24"/>
          <w:lang w:val="ro-RO"/>
        </w:rPr>
        <w:t>sunt</w:t>
      </w:r>
      <w:r w:rsidRPr="00AF6F25">
        <w:rPr>
          <w:sz w:val="24"/>
          <w:szCs w:val="24"/>
          <w:lang w:val="ro-RO"/>
        </w:rPr>
        <w:t xml:space="preserve"> amplasat</w:t>
      </w:r>
      <w:r w:rsidR="002335F9">
        <w:rPr>
          <w:sz w:val="24"/>
          <w:szCs w:val="24"/>
          <w:lang w:val="ro-RO"/>
        </w:rPr>
        <w:t>e</w:t>
      </w:r>
      <w:r w:rsidRPr="00AF6F25">
        <w:rPr>
          <w:sz w:val="24"/>
          <w:szCs w:val="24"/>
          <w:lang w:val="ro-RO"/>
        </w:rPr>
        <w:t xml:space="preserve"> </w:t>
      </w:r>
      <w:r w:rsidR="002335F9">
        <w:rPr>
          <w:sz w:val="24"/>
          <w:szCs w:val="24"/>
          <w:lang w:val="ro-RO"/>
        </w:rPr>
        <w:t>după cum urmează:</w:t>
      </w:r>
    </w:p>
    <w:p w14:paraId="25A2DD79" w14:textId="3F437740" w:rsidR="002D58F7" w:rsidRDefault="002335F9" w:rsidP="002D58F7">
      <w:pPr>
        <w:pStyle w:val="Corptext"/>
        <w:spacing w:after="57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- </w:t>
      </w:r>
      <w:r w:rsidR="00EF0A07">
        <w:rPr>
          <w:sz w:val="24"/>
          <w:szCs w:val="24"/>
          <w:lang w:val="ro-RO"/>
        </w:rPr>
        <w:t>Toate trupurile de pajiște sunt situate</w:t>
      </w:r>
      <w:r>
        <w:rPr>
          <w:sz w:val="24"/>
          <w:szCs w:val="24"/>
          <w:lang w:val="ro-RO"/>
        </w:rPr>
        <w:t xml:space="preserve"> </w:t>
      </w:r>
      <w:r w:rsidR="00AF6F25" w:rsidRPr="00AF6F25">
        <w:rPr>
          <w:sz w:val="24"/>
          <w:szCs w:val="24"/>
          <w:lang w:val="ro-RO"/>
        </w:rPr>
        <w:t>pe raza teritorial administrativă a municipiului Câmpulung Moldovenesc</w:t>
      </w:r>
      <w:r w:rsidR="002D58F7">
        <w:rPr>
          <w:sz w:val="24"/>
          <w:szCs w:val="24"/>
          <w:lang w:val="ro-RO"/>
        </w:rPr>
        <w:t>;</w:t>
      </w:r>
    </w:p>
    <w:p w14:paraId="7AB92E9B" w14:textId="6D2CF35D" w:rsidR="00AF6F25" w:rsidRPr="00AF6F25" w:rsidRDefault="00AF6F25" w:rsidP="00AF6F25">
      <w:pPr>
        <w:pStyle w:val="Corptext"/>
        <w:spacing w:after="57"/>
        <w:jc w:val="both"/>
        <w:rPr>
          <w:color w:val="000000"/>
          <w:sz w:val="24"/>
          <w:szCs w:val="24"/>
          <w:lang w:val="ro-RO"/>
        </w:rPr>
      </w:pPr>
      <w:r w:rsidRPr="002D58F7">
        <w:rPr>
          <w:sz w:val="24"/>
          <w:szCs w:val="24"/>
          <w:lang w:val="ro-RO"/>
        </w:rPr>
        <w:lastRenderedPageBreak/>
        <w:t xml:space="preserve">             </w:t>
      </w:r>
      <w:r w:rsidR="002D58F7" w:rsidRPr="002D58F7">
        <w:rPr>
          <w:sz w:val="24"/>
          <w:szCs w:val="24"/>
          <w:lang w:val="ro-RO"/>
        </w:rPr>
        <w:t>R</w:t>
      </w:r>
      <w:r w:rsidRPr="002D58F7">
        <w:rPr>
          <w:sz w:val="24"/>
          <w:szCs w:val="24"/>
          <w:lang w:val="ro-RO"/>
        </w:rPr>
        <w:t xml:space="preserve">edevența minimă a fost calculată în conformitate cu </w:t>
      </w:r>
      <w:r w:rsidRPr="002D58F7">
        <w:rPr>
          <w:rFonts w:eastAsia="Courier New"/>
          <w:color w:val="000000"/>
          <w:sz w:val="24"/>
          <w:szCs w:val="24"/>
          <w:lang w:val="ro-RO"/>
        </w:rPr>
        <w:t>p</w:t>
      </w:r>
      <w:r w:rsidRPr="002D58F7">
        <w:rPr>
          <w:color w:val="000000"/>
          <w:sz w:val="24"/>
          <w:szCs w:val="24"/>
          <w:lang w:val="ro-RO"/>
        </w:rPr>
        <w:t xml:space="preserve">revederile </w:t>
      </w:r>
      <w:r w:rsidRPr="002D58F7">
        <w:rPr>
          <w:rFonts w:eastAsia="Times-Roman"/>
          <w:color w:val="000000"/>
          <w:sz w:val="24"/>
          <w:szCs w:val="24"/>
          <w:lang w:val="ro-RO"/>
        </w:rPr>
        <w:t>a</w:t>
      </w:r>
      <w:hyperlink r:id="rId7" w:history="1">
        <w:r w:rsidRPr="002D58F7">
          <w:rPr>
            <w:rStyle w:val="Hyperlink"/>
            <w:rFonts w:eastAsia="Courier New"/>
            <w:color w:val="000000"/>
            <w:sz w:val="24"/>
            <w:szCs w:val="24"/>
            <w:u w:val="none"/>
            <w:lang w:val="ro-RO"/>
          </w:rPr>
          <w:t>rt. 9 alin. (7^1)</w:t>
        </w:r>
      </w:hyperlink>
      <w:r w:rsidRPr="002D58F7">
        <w:rPr>
          <w:color w:val="000000"/>
          <w:sz w:val="24"/>
          <w:szCs w:val="24"/>
          <w:lang w:val="ro-RO"/>
        </w:rPr>
        <w:t xml:space="preserve">  din Ordonanța de Urgență a Guvernului Rom</w:t>
      </w:r>
      <w:r w:rsidR="002D58F7">
        <w:rPr>
          <w:color w:val="000000"/>
          <w:sz w:val="24"/>
          <w:szCs w:val="24"/>
          <w:lang w:val="ro-RO"/>
        </w:rPr>
        <w:t>â</w:t>
      </w:r>
      <w:r w:rsidRPr="002D58F7">
        <w:rPr>
          <w:color w:val="000000"/>
          <w:sz w:val="24"/>
          <w:szCs w:val="24"/>
          <w:lang w:val="ro-RO"/>
        </w:rPr>
        <w:t xml:space="preserve">niei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paji</w:t>
      </w:r>
      <w:r w:rsidR="002D58F7">
        <w:rPr>
          <w:color w:val="000000"/>
          <w:sz w:val="24"/>
          <w:szCs w:val="24"/>
          <w:lang w:val="ro-RO"/>
        </w:rPr>
        <w:t>ș</w:t>
      </w:r>
      <w:r w:rsidRPr="002D58F7">
        <w:rPr>
          <w:color w:val="000000"/>
          <w:sz w:val="24"/>
          <w:szCs w:val="24"/>
          <w:lang w:val="ro-RO"/>
        </w:rPr>
        <w:t xml:space="preserve">tilor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completarea Legii fondului funciar nr. 18/1991, cu modificările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completările ulterioare și prevederile art. 4, art. 6 alin. (3) și (4) din Normele Metodologice pentru aplicarea Ordonanța de Urgență a Guvernului </w:t>
      </w:r>
      <w:proofErr w:type="spellStart"/>
      <w:r w:rsidRPr="002D58F7">
        <w:rPr>
          <w:color w:val="000000"/>
          <w:sz w:val="24"/>
          <w:szCs w:val="24"/>
          <w:lang w:val="ro-RO"/>
        </w:rPr>
        <w:t>Romaniei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nr. 34/2013 privind organizarea, administrarea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exploatarea </w:t>
      </w:r>
      <w:proofErr w:type="spellStart"/>
      <w:r w:rsidRPr="002D58F7">
        <w:rPr>
          <w:color w:val="000000"/>
          <w:sz w:val="24"/>
          <w:szCs w:val="24"/>
          <w:lang w:val="ro-RO"/>
        </w:rPr>
        <w:t>pajiştilor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permanente </w:t>
      </w:r>
      <w:proofErr w:type="spellStart"/>
      <w:r w:rsidRPr="002D58F7">
        <w:rPr>
          <w:color w:val="000000"/>
          <w:sz w:val="24"/>
          <w:szCs w:val="24"/>
          <w:lang w:val="ro-RO"/>
        </w:rPr>
        <w:t>şi</w:t>
      </w:r>
      <w:proofErr w:type="spellEnd"/>
      <w:r w:rsidRPr="002D58F7">
        <w:rPr>
          <w:color w:val="000000"/>
          <w:sz w:val="24"/>
          <w:szCs w:val="24"/>
          <w:lang w:val="ro-RO"/>
        </w:rPr>
        <w:t xml:space="preserve"> pentru modificarea</w:t>
      </w:r>
      <w:r w:rsidRPr="00AF6F25">
        <w:rPr>
          <w:color w:val="000000"/>
          <w:sz w:val="24"/>
          <w:szCs w:val="24"/>
          <w:lang w:val="ro-RO"/>
        </w:rPr>
        <w:t xml:space="preserve">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completarea Legii fondului funciar nr.18/1991</w:t>
      </w:r>
      <w:r w:rsidRPr="00AF6F25">
        <w:rPr>
          <w:color w:val="000000"/>
          <w:szCs w:val="28"/>
          <w:lang w:val="ro-RO"/>
        </w:rPr>
        <w:t xml:space="preserve"> </w:t>
      </w:r>
      <w:r w:rsidRPr="00AF6F25">
        <w:rPr>
          <w:color w:val="000000"/>
          <w:sz w:val="24"/>
          <w:szCs w:val="24"/>
          <w:lang w:val="ro-RO"/>
        </w:rPr>
        <w:t xml:space="preserve">aprobate prin  Hotărârea Guvernului României nr. 1064/2013, cu modificările </w:t>
      </w:r>
      <w:proofErr w:type="spellStart"/>
      <w:r w:rsidRPr="00AF6F25">
        <w:rPr>
          <w:color w:val="000000"/>
          <w:sz w:val="24"/>
          <w:szCs w:val="24"/>
          <w:lang w:val="ro-RO"/>
        </w:rPr>
        <w:t>şi</w:t>
      </w:r>
      <w:proofErr w:type="spellEnd"/>
      <w:r w:rsidRPr="00AF6F25">
        <w:rPr>
          <w:color w:val="000000"/>
          <w:sz w:val="24"/>
          <w:szCs w:val="24"/>
          <w:lang w:val="ro-RO"/>
        </w:rPr>
        <w:t xml:space="preserve"> completările ulterioare</w:t>
      </w:r>
      <w:r w:rsidRPr="00AF6F25">
        <w:rPr>
          <w:rFonts w:eastAsia="Courier New"/>
          <w:color w:val="000000"/>
          <w:sz w:val="24"/>
          <w:szCs w:val="24"/>
          <w:lang w:val="ro-RO"/>
        </w:rPr>
        <w:t xml:space="preserve"> după cum urmează:</w:t>
      </w:r>
    </w:p>
    <w:p w14:paraId="2D3DE4E6" w14:textId="1A429803" w:rsidR="00AF6F25" w:rsidRDefault="00AF6F25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tbl>
      <w:tblPr>
        <w:tblW w:w="5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604"/>
        <w:gridCol w:w="1128"/>
        <w:gridCol w:w="1882"/>
      </w:tblGrid>
      <w:tr w:rsidR="00CB1428" w:rsidRPr="006545AC" w14:paraId="52FD321E" w14:textId="77777777" w:rsidTr="00CB1428">
        <w:trPr>
          <w:trHeight w:val="62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1DE4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Nr.</w:t>
            </w:r>
          </w:p>
          <w:p w14:paraId="6AD72196" w14:textId="77777777" w:rsidR="00CB1428" w:rsidRPr="006545AC" w:rsidRDefault="00CB1428" w:rsidP="00E921DD">
            <w:pPr>
              <w:ind w:right="-151" w:hanging="126"/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crt.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A306230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Denumire</w:t>
            </w:r>
          </w:p>
        </w:tc>
        <w:tc>
          <w:tcPr>
            <w:tcW w:w="1128" w:type="dxa"/>
            <w:vAlign w:val="center"/>
          </w:tcPr>
          <w:p w14:paraId="0D33BE75" w14:textId="77777777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Suprafața (ha)</w:t>
            </w:r>
          </w:p>
        </w:tc>
        <w:tc>
          <w:tcPr>
            <w:tcW w:w="1882" w:type="dxa"/>
            <w:vAlign w:val="center"/>
          </w:tcPr>
          <w:p w14:paraId="151E3B04" w14:textId="77777777" w:rsidR="00CB1428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>Preț minim de Închiriere</w:t>
            </w:r>
          </w:p>
          <w:p w14:paraId="43CAB7E2" w14:textId="082BB1BC" w:rsidR="00CB1428" w:rsidRPr="006545AC" w:rsidRDefault="00CB1428" w:rsidP="00E921D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6545AC">
              <w:rPr>
                <w:b/>
                <w:sz w:val="18"/>
                <w:szCs w:val="18"/>
                <w:lang w:val="ro-RO"/>
              </w:rPr>
              <w:t xml:space="preserve"> (lei</w:t>
            </w:r>
            <w:r w:rsidR="00EE4EAC">
              <w:rPr>
                <w:b/>
                <w:sz w:val="18"/>
                <w:szCs w:val="18"/>
                <w:lang w:val="ro-RO"/>
              </w:rPr>
              <w:t>/an</w:t>
            </w:r>
            <w:r w:rsidRPr="006545AC">
              <w:rPr>
                <w:b/>
                <w:sz w:val="18"/>
                <w:szCs w:val="18"/>
                <w:lang w:val="ro-RO"/>
              </w:rPr>
              <w:t>/ha)</w:t>
            </w:r>
          </w:p>
        </w:tc>
      </w:tr>
      <w:tr w:rsidR="00CB1428" w:rsidRPr="006545AC" w14:paraId="57963A25" w14:textId="77777777" w:rsidTr="00CB1428">
        <w:trPr>
          <w:trHeight w:val="7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787AA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0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705EC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128" w:type="dxa"/>
            <w:vAlign w:val="center"/>
          </w:tcPr>
          <w:p w14:paraId="6947101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545AC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882" w:type="dxa"/>
            <w:vAlign w:val="center"/>
          </w:tcPr>
          <w:p w14:paraId="66409B6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</w:tr>
      <w:tr w:rsidR="00CB1428" w:rsidRPr="006545AC" w14:paraId="14BB1F9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419015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414C06" w14:textId="77777777" w:rsidR="00CB1428" w:rsidRPr="006545AC" w:rsidRDefault="00CB1428" w:rsidP="00E921DD">
            <w:pPr>
              <w:tabs>
                <w:tab w:val="left" w:pos="6539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1</w:t>
            </w:r>
          </w:p>
        </w:tc>
        <w:tc>
          <w:tcPr>
            <w:tcW w:w="1128" w:type="dxa"/>
            <w:vAlign w:val="center"/>
          </w:tcPr>
          <w:p w14:paraId="1B0E463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2,2319</w:t>
            </w:r>
          </w:p>
        </w:tc>
        <w:tc>
          <w:tcPr>
            <w:tcW w:w="1882" w:type="dxa"/>
            <w:vAlign w:val="center"/>
          </w:tcPr>
          <w:p w14:paraId="0DA88320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b/>
                <w:bCs/>
                <w:color w:val="000000"/>
                <w:sz w:val="20"/>
                <w:szCs w:val="20"/>
              </w:rPr>
              <w:t>2.79</w:t>
            </w:r>
          </w:p>
        </w:tc>
      </w:tr>
      <w:tr w:rsidR="00CB1428" w:rsidRPr="006545AC" w14:paraId="7D349423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B8C4B1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5EA166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2</w:t>
            </w:r>
          </w:p>
        </w:tc>
        <w:tc>
          <w:tcPr>
            <w:tcW w:w="1128" w:type="dxa"/>
            <w:vAlign w:val="center"/>
          </w:tcPr>
          <w:p w14:paraId="7962C3DB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10,0680</w:t>
            </w:r>
          </w:p>
        </w:tc>
        <w:tc>
          <w:tcPr>
            <w:tcW w:w="1882" w:type="dxa"/>
            <w:vAlign w:val="center"/>
          </w:tcPr>
          <w:p w14:paraId="5D00A7DC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378</w:t>
            </w:r>
            <w:r>
              <w:rPr>
                <w:b/>
                <w:bCs/>
                <w:color w:val="000000"/>
                <w:sz w:val="20"/>
                <w:szCs w:val="20"/>
              </w:rPr>
              <w:t>.42</w:t>
            </w:r>
          </w:p>
        </w:tc>
      </w:tr>
      <w:tr w:rsidR="00CB1428" w:rsidRPr="006545AC" w14:paraId="6556D4BF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23EE29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E748704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Frăsinet 3</w:t>
            </w:r>
          </w:p>
        </w:tc>
        <w:tc>
          <w:tcPr>
            <w:tcW w:w="1128" w:type="dxa"/>
            <w:vAlign w:val="center"/>
          </w:tcPr>
          <w:p w14:paraId="476C826A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6,20002</w:t>
            </w:r>
          </w:p>
        </w:tc>
        <w:tc>
          <w:tcPr>
            <w:tcW w:w="1882" w:type="dxa"/>
            <w:vAlign w:val="center"/>
          </w:tcPr>
          <w:p w14:paraId="28D3EDCF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b/>
                <w:bCs/>
                <w:color w:val="000000"/>
                <w:sz w:val="20"/>
                <w:szCs w:val="20"/>
              </w:rPr>
              <w:t>1.28</w:t>
            </w:r>
          </w:p>
        </w:tc>
      </w:tr>
      <w:tr w:rsidR="00CB1428" w:rsidRPr="006545AC" w14:paraId="79B0B532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2C8637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A25DC3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Prislop</w:t>
            </w:r>
          </w:p>
        </w:tc>
        <w:tc>
          <w:tcPr>
            <w:tcW w:w="1128" w:type="dxa"/>
            <w:vAlign w:val="center"/>
          </w:tcPr>
          <w:p w14:paraId="197E544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3,2000</w:t>
            </w:r>
          </w:p>
        </w:tc>
        <w:tc>
          <w:tcPr>
            <w:tcW w:w="1882" w:type="dxa"/>
            <w:vAlign w:val="center"/>
          </w:tcPr>
          <w:p w14:paraId="1E749624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290.90</w:t>
            </w:r>
          </w:p>
        </w:tc>
      </w:tr>
      <w:tr w:rsidR="00CB1428" w:rsidRPr="006545AC" w14:paraId="4598D367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24425E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912C5BA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Cocoșul</w:t>
            </w:r>
          </w:p>
        </w:tc>
        <w:tc>
          <w:tcPr>
            <w:tcW w:w="1128" w:type="dxa"/>
            <w:vAlign w:val="center"/>
          </w:tcPr>
          <w:p w14:paraId="30381F2D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13,5261</w:t>
            </w:r>
          </w:p>
        </w:tc>
        <w:tc>
          <w:tcPr>
            <w:tcW w:w="1882" w:type="dxa"/>
            <w:vAlign w:val="center"/>
          </w:tcPr>
          <w:p w14:paraId="7410DA6F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 w:rsidRPr="00620A3B">
              <w:rPr>
                <w:b/>
                <w:bCs/>
                <w:color w:val="000000"/>
                <w:sz w:val="20"/>
                <w:szCs w:val="20"/>
              </w:rPr>
              <w:t>344.</w:t>
            </w: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CB1428" w:rsidRPr="006545AC" w14:paraId="04AFEE64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F2F2A8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0D53E183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Măgura</w:t>
            </w:r>
          </w:p>
        </w:tc>
        <w:tc>
          <w:tcPr>
            <w:tcW w:w="1128" w:type="dxa"/>
            <w:vAlign w:val="center"/>
          </w:tcPr>
          <w:p w14:paraId="65FF2732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7,8845</w:t>
            </w:r>
          </w:p>
        </w:tc>
        <w:tc>
          <w:tcPr>
            <w:tcW w:w="1882" w:type="dxa"/>
            <w:vAlign w:val="center"/>
          </w:tcPr>
          <w:p w14:paraId="088F8362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417.26</w:t>
            </w:r>
          </w:p>
        </w:tc>
      </w:tr>
      <w:tr w:rsidR="00CB1428" w:rsidRPr="006545AC" w14:paraId="4D7ACE01" w14:textId="77777777" w:rsidTr="00CB1428">
        <w:trPr>
          <w:trHeight w:val="43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59371C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5A423A2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Bodea</w:t>
            </w:r>
          </w:p>
        </w:tc>
        <w:tc>
          <w:tcPr>
            <w:tcW w:w="1128" w:type="dxa"/>
            <w:vAlign w:val="center"/>
          </w:tcPr>
          <w:p w14:paraId="74F7DE6E" w14:textId="77777777" w:rsidR="00CB1428" w:rsidRPr="006545AC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100,4011</w:t>
            </w:r>
          </w:p>
        </w:tc>
        <w:tc>
          <w:tcPr>
            <w:tcW w:w="1882" w:type="dxa"/>
            <w:vAlign w:val="center"/>
          </w:tcPr>
          <w:p w14:paraId="641D2755" w14:textId="77777777" w:rsidR="00CB1428" w:rsidRDefault="00CB1428" w:rsidP="00E921D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341.82</w:t>
            </w:r>
          </w:p>
        </w:tc>
      </w:tr>
    </w:tbl>
    <w:p w14:paraId="07CE62B1" w14:textId="29FE9796" w:rsidR="00EF0A07" w:rsidRDefault="00EF0A07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270A1F60" w14:textId="77777777" w:rsidR="00EF0A07" w:rsidRPr="00AF6F25" w:rsidRDefault="00EF0A07" w:rsidP="003259BA">
      <w:pPr>
        <w:pStyle w:val="Corptext"/>
        <w:spacing w:after="57"/>
        <w:jc w:val="center"/>
        <w:rPr>
          <w:rFonts w:eastAsia="Courier New"/>
          <w:color w:val="000000"/>
          <w:sz w:val="24"/>
          <w:szCs w:val="24"/>
          <w:lang w:val="ro-RO"/>
        </w:rPr>
      </w:pPr>
    </w:p>
    <w:p w14:paraId="32AEA409" w14:textId="3C6BD28B" w:rsidR="008D75A7" w:rsidRPr="007B5FDC" w:rsidRDefault="008D75A7" w:rsidP="008D75A7">
      <w:pPr>
        <w:pStyle w:val="Standard"/>
        <w:autoSpaceDE w:val="0"/>
        <w:ind w:firstLine="709"/>
        <w:jc w:val="both"/>
        <w:rPr>
          <w:rFonts w:ascii="Times-Roman" w:eastAsia="Times-Roman" w:hAnsi="Times-Roman" w:cs="Times-Roman"/>
        </w:rPr>
      </w:pPr>
      <w:r>
        <w:rPr>
          <w:bCs/>
        </w:rPr>
        <w:t xml:space="preserve">    </w:t>
      </w:r>
      <w:r w:rsidRPr="00C156B6">
        <w:rPr>
          <w:rFonts w:ascii="Times-Roman" w:eastAsia="Times-Roman" w:hAnsi="Times-Roman" w:cs="Times-Roman"/>
        </w:rPr>
        <w:t xml:space="preserve">Stabilirea </w:t>
      </w:r>
      <w:r>
        <w:rPr>
          <w:rFonts w:ascii="Times-Roman" w:eastAsia="Times-Roman" w:hAnsi="Times-Roman" w:cs="Times-Roman"/>
        </w:rPr>
        <w:t>prețurilor</w:t>
      </w:r>
      <w:r w:rsidRPr="00C156B6">
        <w:rPr>
          <w:rFonts w:ascii="Times-Roman" w:eastAsia="Times-Roman" w:hAnsi="Times-Roman" w:cs="Times-Roman"/>
        </w:rPr>
        <w:t xml:space="preserve"> de pornire la licitație s-a făcut cu respectarea </w:t>
      </w:r>
      <w:r>
        <w:rPr>
          <w:rFonts w:ascii="Times-Roman" w:eastAsia="Times-Roman" w:hAnsi="Times-Roman" w:cs="Times-Roman"/>
        </w:rPr>
        <w:t xml:space="preserve">valorilor productivității și a cheltuielilor cu implementarea lucrărilor din amenajament, actualizate cu salarul minim pe economie, din </w:t>
      </w:r>
      <w:r w:rsidRPr="00C156B6">
        <w:rPr>
          <w:rFonts w:ascii="Times-Roman" w:eastAsia="Times-Roman" w:hAnsi="Times-Roman" w:cs="Times-Roman"/>
        </w:rPr>
        <w:t>Amenajamentul pastoral al pajiștilor permanente aparținând municipiului Câmpulung Moldovenesc</w:t>
      </w:r>
      <w:r>
        <w:rPr>
          <w:rFonts w:ascii="Times-Roman" w:eastAsia="Times-Roman" w:hAnsi="Times-Roman" w:cs="Times-Roman"/>
        </w:rPr>
        <w:t xml:space="preserve"> adoptat prin</w:t>
      </w:r>
      <w:r w:rsidRPr="008E2C45">
        <w:rPr>
          <w:bCs/>
        </w:rPr>
        <w:t xml:space="preserve"> </w:t>
      </w:r>
      <w:r>
        <w:rPr>
          <w:bCs/>
        </w:rPr>
        <w:t>Hotărârea nr. 28 din 25 februarie 2016, precum și a prețului mediu a masei verzi stabilit prin Hotărârea Consiliului Județean Suceava nr. 205 din 26 noiembrie 2021 cu modificările și completările ulterioare.</w:t>
      </w:r>
    </w:p>
    <w:p w14:paraId="15E1243C" w14:textId="70D7BB0B" w:rsidR="00AF6F25" w:rsidRPr="00D431EE" w:rsidRDefault="00AF6F25" w:rsidP="008D75A7">
      <w:pPr>
        <w:tabs>
          <w:tab w:val="left" w:pos="993"/>
          <w:tab w:val="left" w:pos="3544"/>
          <w:tab w:val="left" w:pos="5954"/>
        </w:tabs>
        <w:jc w:val="both"/>
        <w:rPr>
          <w:b/>
          <w:bCs/>
          <w:sz w:val="28"/>
          <w:szCs w:val="20"/>
        </w:rPr>
      </w:pPr>
      <w:r>
        <w:rPr>
          <w:bCs/>
        </w:rPr>
        <w:t xml:space="preserve"> </w:t>
      </w:r>
      <w:r>
        <w:rPr>
          <w:bCs/>
        </w:rPr>
        <w:tab/>
      </w:r>
      <w:proofErr w:type="spellStart"/>
      <w:r w:rsidR="003259BA">
        <w:rPr>
          <w:bCs/>
        </w:rPr>
        <w:t>Închirierea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suprafețe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pajiști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necesară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atât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pu</w:t>
      </w:r>
      <w:r w:rsidR="00FC0937">
        <w:rPr>
          <w:bCs/>
        </w:rPr>
        <w:t>n</w:t>
      </w:r>
      <w:r>
        <w:rPr>
          <w:bCs/>
        </w:rPr>
        <w:t>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economic, </w:t>
      </w:r>
      <w:proofErr w:type="spellStart"/>
      <w:r>
        <w:rPr>
          <w:bCs/>
        </w:rPr>
        <w:t>întrucât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costituie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venituri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bugetul</w:t>
      </w:r>
      <w:proofErr w:type="spellEnd"/>
      <w:r>
        <w:rPr>
          <w:bCs/>
        </w:rPr>
        <w:t xml:space="preserve"> local </w:t>
      </w:r>
      <w:proofErr w:type="spellStart"/>
      <w:r>
        <w:rPr>
          <w:bCs/>
        </w:rPr>
        <w:t>cât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punct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vedere</w:t>
      </w:r>
      <w:proofErr w:type="spellEnd"/>
      <w:r>
        <w:rPr>
          <w:bCs/>
        </w:rPr>
        <w:t xml:space="preserve"> ecologic </w:t>
      </w:r>
      <w:proofErr w:type="spellStart"/>
      <w:r>
        <w:rPr>
          <w:bCs/>
        </w:rPr>
        <w:t>deoarece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lipsa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pășunatului</w:t>
      </w:r>
      <w:proofErr w:type="spellEnd"/>
      <w:r>
        <w:rPr>
          <w:bCs/>
        </w:rPr>
        <w:t xml:space="preserve"> duce la </w:t>
      </w:r>
      <w:proofErr w:type="spellStart"/>
      <w:r>
        <w:rPr>
          <w:bCs/>
        </w:rPr>
        <w:t>degradarea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terenurilor</w:t>
      </w:r>
      <w:proofErr w:type="spellEnd"/>
      <w:r>
        <w:rPr>
          <w:bCs/>
        </w:rPr>
        <w:t>.</w:t>
      </w:r>
      <w:r>
        <w:rPr>
          <w:b/>
          <w:bCs/>
        </w:rPr>
        <w:t xml:space="preserve"> </w:t>
      </w:r>
    </w:p>
    <w:p w14:paraId="7937C4BF" w14:textId="77777777" w:rsidR="00AF6F25" w:rsidRDefault="00AF6F25" w:rsidP="00AF6F25">
      <w:pPr>
        <w:tabs>
          <w:tab w:val="left" w:pos="993"/>
        </w:tabs>
        <w:autoSpaceDE w:val="0"/>
        <w:jc w:val="both"/>
      </w:pPr>
      <w:r>
        <w:rPr>
          <w:iCs/>
        </w:rPr>
        <w:tab/>
      </w:r>
      <w:proofErr w:type="spellStart"/>
      <w:r>
        <w:rPr>
          <w:iCs/>
        </w:rPr>
        <w:t>Direcția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Tehnică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și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 xml:space="preserve">Urbanism  </w:t>
      </w:r>
      <w:proofErr w:type="spellStart"/>
      <w:r>
        <w:rPr>
          <w:iCs/>
        </w:rPr>
        <w:t>primind</w:t>
      </w:r>
      <w:proofErr w:type="spellEnd"/>
      <w:proofErr w:type="gramEnd"/>
      <w:r>
        <w:rPr>
          <w:iCs/>
        </w:rPr>
        <w:t xml:space="preserve"> </w:t>
      </w:r>
      <w:proofErr w:type="spellStart"/>
      <w:r>
        <w:rPr>
          <w:iCs/>
        </w:rPr>
        <w:t>spre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analiză</w:t>
      </w:r>
      <w:proofErr w:type="spellEnd"/>
      <w:r>
        <w:rPr>
          <w:iCs/>
        </w:rP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privind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aprobarea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concesionării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licitație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publică</w:t>
      </w:r>
      <w:proofErr w:type="spellEnd"/>
      <w:r>
        <w:rPr>
          <w:rFonts w:ascii="Times-Roman" w:eastAsia="Times-Roman" w:hAnsi="Times-Roman" w:cs="Times-Roman"/>
        </w:rPr>
        <w:t xml:space="preserve"> a </w:t>
      </w:r>
      <w:proofErr w:type="spellStart"/>
      <w:r>
        <w:rPr>
          <w:rFonts w:ascii="Times-Roman" w:eastAsia="Times-Roman" w:hAnsi="Times-Roman" w:cs="Times-Roman"/>
        </w:rPr>
        <w:t>unor</w:t>
      </w:r>
      <w:proofErr w:type="spellEnd"/>
      <w:r>
        <w:rPr>
          <w:rFonts w:ascii="Times-Roman" w:eastAsia="Times-Roman" w:hAnsi="Times-Roman" w:cs="Times-Roman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suprafețe</w:t>
      </w:r>
      <w:proofErr w:type="spellEnd"/>
      <w:r>
        <w:rPr>
          <w:rFonts w:ascii="Times-Roman" w:eastAsia="Times-Roman" w:hAnsi="Times-Roman" w:cs="Times-Roman"/>
        </w:rPr>
        <w:t xml:space="preserve"> de</w:t>
      </w:r>
      <w:r>
        <w:rPr>
          <w:rFonts w:ascii="Times-Roman" w:eastAsia="Times-Roman" w:hAnsi="Times-Roman" w:cs="Times-Roman"/>
          <w:szCs w:val="28"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pajiști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aparținând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domeniului</w:t>
      </w:r>
      <w:proofErr w:type="spellEnd"/>
      <w:r>
        <w:rPr>
          <w:rFonts w:ascii="Times-Roman" w:eastAsia="Times-Roman" w:hAnsi="Times-Roman" w:cs="Times-Roman"/>
          <w:bCs/>
        </w:rPr>
        <w:t xml:space="preserve"> public al </w:t>
      </w:r>
      <w:proofErr w:type="spellStart"/>
      <w:r>
        <w:rPr>
          <w:rFonts w:ascii="Times-Roman" w:eastAsia="Times-Roman" w:hAnsi="Times-Roman" w:cs="Times-Roman"/>
          <w:bCs/>
        </w:rPr>
        <w:t>municipiului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Câmpulung</w:t>
      </w:r>
      <w:proofErr w:type="spellEnd"/>
      <w:r>
        <w:rPr>
          <w:rFonts w:ascii="Times-Roman" w:eastAsia="Times-Roman" w:hAnsi="Times-Roman" w:cs="Times-Roman"/>
          <w:bCs/>
        </w:rPr>
        <w:t xml:space="preserve"> </w:t>
      </w:r>
      <w:proofErr w:type="spellStart"/>
      <w:r>
        <w:rPr>
          <w:rFonts w:ascii="Times-Roman" w:eastAsia="Times-Roman" w:hAnsi="Times-Roman" w:cs="Times-Roman"/>
          <w:bCs/>
        </w:rPr>
        <w:t>Moldovenesc</w:t>
      </w:r>
      <w:proofErr w:type="spellEnd"/>
      <w:r>
        <w:rPr>
          <w:rFonts w:ascii="Times-Roman" w:eastAsia="Times-Roman" w:hAnsi="Times-Roman" w:cs="Times-Roman"/>
          <w:bCs/>
        </w:rPr>
        <w:t>,</w:t>
      </w:r>
      <w:r>
        <w:t xml:space="preserve">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oportun</w:t>
      </w:r>
      <w:proofErr w:type="spellEnd"/>
      <w:r>
        <w:t>.</w:t>
      </w:r>
    </w:p>
    <w:p w14:paraId="2CE0E016" w14:textId="77777777" w:rsidR="00AF6F25" w:rsidRDefault="00AF6F25" w:rsidP="00D878CF">
      <w:pPr>
        <w:spacing w:line="276" w:lineRule="auto"/>
        <w:jc w:val="both"/>
        <w:rPr>
          <w:lang w:val="ro-RO"/>
        </w:rPr>
      </w:pPr>
    </w:p>
    <w:p w14:paraId="24C8016C" w14:textId="1A804B3B" w:rsidR="009A4881" w:rsidRDefault="009A4881" w:rsidP="00D431EE">
      <w:pPr>
        <w:spacing w:line="276" w:lineRule="auto"/>
        <w:jc w:val="both"/>
        <w:rPr>
          <w:lang w:val="ro-RO"/>
        </w:rPr>
      </w:pPr>
      <w:r>
        <w:rPr>
          <w:lang w:val="ro-RO"/>
        </w:rPr>
        <w:tab/>
      </w:r>
    </w:p>
    <w:p w14:paraId="4E05B6DD" w14:textId="77777777" w:rsidR="00145CCE" w:rsidRPr="00AB04EA" w:rsidRDefault="00145CCE" w:rsidP="00D431EE">
      <w:pPr>
        <w:pStyle w:val="Indentcorptext"/>
        <w:spacing w:line="276" w:lineRule="auto"/>
        <w:jc w:val="both"/>
        <w:rPr>
          <w:lang w:val="ro-RO"/>
        </w:rPr>
      </w:pPr>
    </w:p>
    <w:tbl>
      <w:tblPr>
        <w:tblW w:w="21723" w:type="dxa"/>
        <w:tblInd w:w="-2302" w:type="dxa"/>
        <w:tblLayout w:type="fixed"/>
        <w:tblLook w:val="0000" w:firstRow="0" w:lastRow="0" w:firstColumn="0" w:lastColumn="0" w:noHBand="0" w:noVBand="0"/>
      </w:tblPr>
      <w:tblGrid>
        <w:gridCol w:w="8109"/>
        <w:gridCol w:w="680"/>
        <w:gridCol w:w="3969"/>
        <w:gridCol w:w="8965"/>
      </w:tblGrid>
      <w:tr w:rsidR="00DF44C7" w:rsidRPr="00EC5B6E" w14:paraId="6259C7DA" w14:textId="77777777" w:rsidTr="00805802">
        <w:trPr>
          <w:trHeight w:val="855"/>
        </w:trPr>
        <w:tc>
          <w:tcPr>
            <w:tcW w:w="8109" w:type="dxa"/>
            <w:shd w:val="clear" w:color="auto" w:fill="auto"/>
          </w:tcPr>
          <w:p w14:paraId="093035A7" w14:textId="1B303AA4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Director executiv adjunct</w:t>
            </w:r>
          </w:p>
          <w:p w14:paraId="2446778D" w14:textId="77777777" w:rsidR="00805802" w:rsidRDefault="00805802" w:rsidP="00805802">
            <w:pPr>
              <w:pStyle w:val="Corptext"/>
              <w:ind w:left="1440" w:right="-1" w:firstLine="720"/>
              <w:rPr>
                <w:b/>
                <w:sz w:val="24"/>
                <w:lang w:val="ro-RO"/>
              </w:rPr>
            </w:pPr>
          </w:p>
          <w:p w14:paraId="0B085070" w14:textId="072407E7" w:rsidR="00805802" w:rsidRPr="00805802" w:rsidRDefault="00805802" w:rsidP="00805802">
            <w:pPr>
              <w:pStyle w:val="Corptext"/>
              <w:ind w:left="1440" w:right="-1" w:firstLine="720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    </w:t>
            </w:r>
            <w:r w:rsidRPr="00805802">
              <w:rPr>
                <w:bCs/>
                <w:sz w:val="24"/>
                <w:lang w:val="ro-RO"/>
              </w:rPr>
              <w:t>Istrate Luminița</w:t>
            </w:r>
          </w:p>
        </w:tc>
        <w:tc>
          <w:tcPr>
            <w:tcW w:w="680" w:type="dxa"/>
            <w:shd w:val="clear" w:color="auto" w:fill="auto"/>
          </w:tcPr>
          <w:p w14:paraId="0BC9A2E1" w14:textId="77777777" w:rsidR="00DF44C7" w:rsidRPr="00EC5B6E" w:rsidRDefault="00DF44C7" w:rsidP="00CA1D0D">
            <w:pPr>
              <w:snapToGrid w:val="0"/>
              <w:jc w:val="center"/>
              <w:rPr>
                <w:lang w:val="ro-RO"/>
              </w:rPr>
            </w:pPr>
          </w:p>
          <w:p w14:paraId="517A4523" w14:textId="77777777" w:rsidR="00DF44C7" w:rsidRPr="00EC5B6E" w:rsidRDefault="00DF44C7" w:rsidP="00CA1D0D">
            <w:pPr>
              <w:snapToGrid w:val="0"/>
              <w:jc w:val="center"/>
            </w:pPr>
          </w:p>
        </w:tc>
        <w:tc>
          <w:tcPr>
            <w:tcW w:w="3969" w:type="dxa"/>
          </w:tcPr>
          <w:p w14:paraId="5ABB40C8" w14:textId="444160ED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 w:rsidRPr="00EC5B6E">
              <w:rPr>
                <w:b/>
                <w:bCs/>
                <w:sz w:val="24"/>
                <w:lang w:val="ro-RO"/>
              </w:rPr>
              <w:t xml:space="preserve">       </w:t>
            </w:r>
            <w:r>
              <w:rPr>
                <w:b/>
                <w:bCs/>
                <w:sz w:val="24"/>
                <w:lang w:val="ro-RO"/>
              </w:rPr>
              <w:t xml:space="preserve">    </w:t>
            </w:r>
            <w:r w:rsidR="00805802">
              <w:rPr>
                <w:b/>
                <w:bCs/>
                <w:sz w:val="24"/>
                <w:lang w:val="ro-RO"/>
              </w:rPr>
              <w:t xml:space="preserve">  </w:t>
            </w:r>
            <w:r>
              <w:rPr>
                <w:b/>
                <w:bCs/>
                <w:sz w:val="24"/>
                <w:lang w:val="ro-RO"/>
              </w:rPr>
              <w:t>Întocmit</w:t>
            </w:r>
          </w:p>
          <w:p w14:paraId="5CB1162A" w14:textId="77777777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10AC3D7A" w14:textId="77777777" w:rsidR="00DF44C7" w:rsidRPr="00EC5B6E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</w:t>
            </w:r>
            <w:r w:rsidRPr="00EC5B6E">
              <w:rPr>
                <w:b/>
                <w:bCs/>
                <w:sz w:val="24"/>
                <w:lang w:val="ro-RO"/>
              </w:rPr>
              <w:t>Serviciul Patrimoniu,</w:t>
            </w:r>
          </w:p>
          <w:p w14:paraId="3ABF1A3B" w14:textId="686E023E" w:rsidR="00DF44C7" w:rsidRDefault="00DF44C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  <w:r>
              <w:rPr>
                <w:b/>
                <w:bCs/>
                <w:sz w:val="24"/>
                <w:lang w:val="ro-RO"/>
              </w:rPr>
              <w:t xml:space="preserve">           Ș</w:t>
            </w:r>
            <w:r w:rsidRPr="00EC5B6E">
              <w:rPr>
                <w:b/>
                <w:bCs/>
                <w:sz w:val="24"/>
                <w:lang w:val="ro-RO"/>
              </w:rPr>
              <w:t>ef serviciu,</w:t>
            </w:r>
          </w:p>
          <w:p w14:paraId="5F590327" w14:textId="77777777" w:rsidR="00641377" w:rsidRPr="00EC5B6E" w:rsidRDefault="00641377" w:rsidP="00CA1D0D">
            <w:pPr>
              <w:pStyle w:val="Corptext"/>
              <w:ind w:right="-1"/>
              <w:rPr>
                <w:b/>
                <w:bCs/>
                <w:sz w:val="24"/>
                <w:lang w:val="ro-RO"/>
              </w:rPr>
            </w:pPr>
          </w:p>
          <w:p w14:paraId="505E2A04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</w:t>
            </w:r>
            <w:r w:rsidRPr="00EC5B6E">
              <w:rPr>
                <w:bCs/>
                <w:sz w:val="24"/>
                <w:lang w:val="ro-RO"/>
              </w:rPr>
              <w:t>Ing. Niță Luminița</w:t>
            </w:r>
          </w:p>
          <w:p w14:paraId="477EBA76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63C426FE" w14:textId="77777777" w:rsidR="00DF44C7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</w:p>
          <w:p w14:paraId="7718CE37" w14:textId="3FB045AE" w:rsidR="00DF44C7" w:rsidRPr="00EC5B6E" w:rsidRDefault="00DF44C7" w:rsidP="00CA1D0D">
            <w:pPr>
              <w:pStyle w:val="Corptext"/>
              <w:ind w:right="-1"/>
              <w:rPr>
                <w:bCs/>
                <w:sz w:val="24"/>
                <w:lang w:val="ro-RO"/>
              </w:rPr>
            </w:pPr>
            <w:r>
              <w:rPr>
                <w:bCs/>
                <w:sz w:val="24"/>
                <w:lang w:val="ro-RO"/>
              </w:rPr>
              <w:t xml:space="preserve">       Ing. </w:t>
            </w:r>
            <w:r w:rsidR="00641377">
              <w:rPr>
                <w:bCs/>
                <w:sz w:val="24"/>
                <w:lang w:val="ro-RO"/>
              </w:rPr>
              <w:t>Ciuc Viorel</w:t>
            </w:r>
          </w:p>
          <w:p w14:paraId="0DABFC0F" w14:textId="77777777" w:rsidR="00DF44C7" w:rsidRPr="00EC5B6E" w:rsidRDefault="00DF44C7" w:rsidP="00CA1D0D">
            <w:pPr>
              <w:pStyle w:val="Corptext"/>
              <w:ind w:right="-1"/>
              <w:jc w:val="center"/>
              <w:rPr>
                <w:b/>
                <w:bCs/>
                <w:sz w:val="24"/>
                <w:lang w:val="ro-RO"/>
              </w:rPr>
            </w:pPr>
          </w:p>
        </w:tc>
        <w:tc>
          <w:tcPr>
            <w:tcW w:w="8965" w:type="dxa"/>
          </w:tcPr>
          <w:p w14:paraId="19F18A77" w14:textId="77777777" w:rsidR="00DF44C7" w:rsidRPr="00EC5B6E" w:rsidRDefault="00DF44C7" w:rsidP="00CA1D0D">
            <w:pPr>
              <w:snapToGrid w:val="0"/>
              <w:jc w:val="center"/>
              <w:rPr>
                <w:b/>
                <w:bCs/>
                <w:lang w:val="ro-RO"/>
              </w:rPr>
            </w:pPr>
          </w:p>
        </w:tc>
      </w:tr>
    </w:tbl>
    <w:p w14:paraId="74ABD162" w14:textId="77777777" w:rsidR="00F172BD" w:rsidRPr="00AB04EA" w:rsidRDefault="00F172BD" w:rsidP="009A4881"/>
    <w:sectPr w:rsidR="00F172BD" w:rsidRPr="00AB04EA" w:rsidSect="009A3344">
      <w:pgSz w:w="11906" w:h="16838"/>
      <w:pgMar w:top="567" w:right="707" w:bottom="568" w:left="1200" w:header="585" w:footer="44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5E30" w14:textId="77777777" w:rsidR="000F7B92" w:rsidRDefault="000F7B92">
      <w:r>
        <w:separator/>
      </w:r>
    </w:p>
  </w:endnote>
  <w:endnote w:type="continuationSeparator" w:id="0">
    <w:p w14:paraId="4A51DDF0" w14:textId="77777777" w:rsidR="000F7B92" w:rsidRDefault="000F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FFE0" w14:textId="77777777" w:rsidR="000F7B92" w:rsidRDefault="000F7B92">
      <w:r>
        <w:separator/>
      </w:r>
    </w:p>
  </w:footnote>
  <w:footnote w:type="continuationSeparator" w:id="0">
    <w:p w14:paraId="2E2AAC91" w14:textId="77777777" w:rsidR="000F7B92" w:rsidRDefault="000F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A84FBE"/>
    <w:multiLevelType w:val="hybridMultilevel"/>
    <w:tmpl w:val="492EF244"/>
    <w:lvl w:ilvl="0" w:tplc="FC94649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50292"/>
    <w:multiLevelType w:val="hybridMultilevel"/>
    <w:tmpl w:val="B58A00D2"/>
    <w:lvl w:ilvl="0" w:tplc="A5589BE2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C62DA1"/>
    <w:multiLevelType w:val="hybridMultilevel"/>
    <w:tmpl w:val="E8F6CCBC"/>
    <w:lvl w:ilvl="0" w:tplc="0094688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20321180">
    <w:abstractNumId w:val="0"/>
  </w:num>
  <w:num w:numId="2" w16cid:durableId="353001583">
    <w:abstractNumId w:val="2"/>
  </w:num>
  <w:num w:numId="3" w16cid:durableId="2054013">
    <w:abstractNumId w:val="1"/>
  </w:num>
  <w:num w:numId="4" w16cid:durableId="103488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02105E"/>
    <w:rsid w:val="000454B5"/>
    <w:rsid w:val="00084529"/>
    <w:rsid w:val="000C22E9"/>
    <w:rsid w:val="000C7919"/>
    <w:rsid w:val="000F7B92"/>
    <w:rsid w:val="00115856"/>
    <w:rsid w:val="001231CD"/>
    <w:rsid w:val="00145CCE"/>
    <w:rsid w:val="00177A3B"/>
    <w:rsid w:val="001C66F7"/>
    <w:rsid w:val="001E2CEB"/>
    <w:rsid w:val="001F6AD6"/>
    <w:rsid w:val="00213134"/>
    <w:rsid w:val="002335F9"/>
    <w:rsid w:val="00241700"/>
    <w:rsid w:val="00242D62"/>
    <w:rsid w:val="00256927"/>
    <w:rsid w:val="002D58F7"/>
    <w:rsid w:val="003259BA"/>
    <w:rsid w:val="003E21DF"/>
    <w:rsid w:val="00421FB9"/>
    <w:rsid w:val="00432E05"/>
    <w:rsid w:val="004907CC"/>
    <w:rsid w:val="0051037D"/>
    <w:rsid w:val="00611507"/>
    <w:rsid w:val="00630109"/>
    <w:rsid w:val="00641377"/>
    <w:rsid w:val="006779B2"/>
    <w:rsid w:val="00686B4D"/>
    <w:rsid w:val="006C1E21"/>
    <w:rsid w:val="006D0E95"/>
    <w:rsid w:val="006E7838"/>
    <w:rsid w:val="007308C7"/>
    <w:rsid w:val="00761ACB"/>
    <w:rsid w:val="007B3F32"/>
    <w:rsid w:val="00804D9B"/>
    <w:rsid w:val="00805802"/>
    <w:rsid w:val="008B231D"/>
    <w:rsid w:val="008B7176"/>
    <w:rsid w:val="008D75A7"/>
    <w:rsid w:val="008F23E5"/>
    <w:rsid w:val="009244FE"/>
    <w:rsid w:val="0093031D"/>
    <w:rsid w:val="00936ADA"/>
    <w:rsid w:val="00994CD1"/>
    <w:rsid w:val="009A3344"/>
    <w:rsid w:val="009A4881"/>
    <w:rsid w:val="009E6F50"/>
    <w:rsid w:val="00A631CD"/>
    <w:rsid w:val="00AB04EA"/>
    <w:rsid w:val="00AB3D4F"/>
    <w:rsid w:val="00AF6F25"/>
    <w:rsid w:val="00B458C3"/>
    <w:rsid w:val="00BF1508"/>
    <w:rsid w:val="00CB1428"/>
    <w:rsid w:val="00D431EE"/>
    <w:rsid w:val="00D44410"/>
    <w:rsid w:val="00D8173E"/>
    <w:rsid w:val="00D878CF"/>
    <w:rsid w:val="00DA242D"/>
    <w:rsid w:val="00DB3550"/>
    <w:rsid w:val="00DB51FA"/>
    <w:rsid w:val="00DC5269"/>
    <w:rsid w:val="00DF44C7"/>
    <w:rsid w:val="00E11BE1"/>
    <w:rsid w:val="00E755B7"/>
    <w:rsid w:val="00EE4EAC"/>
    <w:rsid w:val="00EF0A07"/>
    <w:rsid w:val="00F172BD"/>
    <w:rsid w:val="00F63B9A"/>
    <w:rsid w:val="00FB0BBB"/>
    <w:rsid w:val="00FC0937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1FD6"/>
  <w15:chartTrackingRefBased/>
  <w15:docId w15:val="{75FC1444-FDFA-47C9-B0B9-09EA059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1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link w:val="Titlu1Caracter"/>
    <w:qFormat/>
    <w:rsid w:val="0021313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lu4">
    <w:name w:val="heading 4"/>
    <w:basedOn w:val="Normal"/>
    <w:next w:val="Normal"/>
    <w:link w:val="Titlu4Caracter"/>
    <w:qFormat/>
    <w:rsid w:val="00213134"/>
    <w:pPr>
      <w:keepNext/>
      <w:numPr>
        <w:ilvl w:val="3"/>
        <w:numId w:val="1"/>
      </w:numPr>
      <w:ind w:left="0" w:firstLine="1080"/>
      <w:jc w:val="center"/>
      <w:outlineLvl w:val="3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13134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Titlu4Caracter">
    <w:name w:val="Titlu 4 Caracter"/>
    <w:basedOn w:val="Fontdeparagrafimplicit"/>
    <w:link w:val="Titlu4"/>
    <w:rsid w:val="00213134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paragraph" w:styleId="Corptext">
    <w:name w:val="Body Text"/>
    <w:basedOn w:val="Normal"/>
    <w:link w:val="CorptextCaracter"/>
    <w:rsid w:val="00213134"/>
    <w:rPr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21313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213134"/>
    <w:pPr>
      <w:ind w:left="720"/>
    </w:pPr>
  </w:style>
  <w:style w:type="character" w:customStyle="1" w:styleId="IndentcorptextCaracter">
    <w:name w:val="Indent corp text Caracter"/>
    <w:basedOn w:val="Fontdeparagrafimplicit"/>
    <w:link w:val="Indentcorptex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rsid w:val="00213134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">
    <w:name w:val="Title"/>
    <w:basedOn w:val="Normal"/>
    <w:next w:val="Subtitlu"/>
    <w:link w:val="TitluCaracter"/>
    <w:qFormat/>
    <w:rsid w:val="00213134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213134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ntet">
    <w:name w:val="header"/>
    <w:basedOn w:val="Normal"/>
    <w:link w:val="AntetCaracter"/>
    <w:rsid w:val="00213134"/>
    <w:pPr>
      <w:suppressLineNumbers/>
      <w:tabs>
        <w:tab w:val="center" w:pos="4819"/>
        <w:tab w:val="right" w:pos="9638"/>
      </w:tabs>
    </w:pPr>
  </w:style>
  <w:style w:type="character" w:customStyle="1" w:styleId="AntetCaracter">
    <w:name w:val="Antet Caracter"/>
    <w:basedOn w:val="Fontdeparagrafimplicit"/>
    <w:link w:val="Antet"/>
    <w:rsid w:val="0021313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31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3134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084529"/>
    <w:pPr>
      <w:ind w:left="720"/>
      <w:contextualSpacing/>
    </w:pPr>
  </w:style>
  <w:style w:type="character" w:styleId="Hyperlink">
    <w:name w:val="Hyperlink"/>
    <w:semiHidden/>
    <w:unhideWhenUsed/>
    <w:rsid w:val="00AF6F25"/>
    <w:rPr>
      <w:color w:val="000080"/>
      <w:u w:val="single"/>
    </w:rPr>
  </w:style>
  <w:style w:type="paragraph" w:customStyle="1" w:styleId="TableContents">
    <w:name w:val="Table Contents"/>
    <w:basedOn w:val="Normal"/>
    <w:rsid w:val="00AF6F25"/>
    <w:pPr>
      <w:suppressLineNumbers/>
    </w:pPr>
    <w:rPr>
      <w:sz w:val="28"/>
      <w:szCs w:val="20"/>
      <w:lang w:val="ro-RO"/>
    </w:rPr>
  </w:style>
  <w:style w:type="paragraph" w:customStyle="1" w:styleId="Standard">
    <w:name w:val="Standard"/>
    <w:rsid w:val="008D7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1477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661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Viorel.Ciuc</cp:lastModifiedBy>
  <cp:revision>32</cp:revision>
  <cp:lastPrinted>2023-01-30T13:32:00Z</cp:lastPrinted>
  <dcterms:created xsi:type="dcterms:W3CDTF">2021-02-19T08:05:00Z</dcterms:created>
  <dcterms:modified xsi:type="dcterms:W3CDTF">2023-01-30T13:34:00Z</dcterms:modified>
</cp:coreProperties>
</file>