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3C" w:rsidRDefault="00874A6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DF2E3C" w:rsidRDefault="00874A6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DF2E3C" w:rsidRDefault="00874A6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DF2E3C" w:rsidRDefault="00874A6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DF2E3C" w:rsidRDefault="00874A6D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DF2E3C" w:rsidRDefault="00874A6D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DF2E3C" w:rsidRDefault="00874A6D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DF2E3C" w:rsidRDefault="00874A6D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DF2E3C" w:rsidRDefault="00874A6D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DF2E3C" w:rsidRDefault="00874A6D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DF2E3C" w:rsidRDefault="00874A6D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DF2E3C" w:rsidRDefault="00874A6D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DF2E3C" w:rsidRDefault="00874A6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F2E3C" w:rsidRDefault="00DF2E3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F2E3C" w:rsidRDefault="00874A6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F2E3C" w:rsidRDefault="00874A6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DF2E3C" w:rsidRDefault="00DF2E3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DF2E3C" w:rsidRDefault="00874A6D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GÂRLEA ALIN</w:t>
      </w:r>
    </w:p>
    <w:p w:rsidR="00DF2E3C" w:rsidRDefault="00874A6D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F2E3C" w:rsidRDefault="00874A6D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CREȚU GEORGIAN</w:t>
      </w:r>
    </w:p>
    <w:p w:rsidR="00DF2E3C" w:rsidRDefault="00874A6D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DF2E3C" w:rsidRDefault="00874A6D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43.430/12.10.2022</w:t>
      </w:r>
    </w:p>
    <w:p w:rsidR="00DF2E3C" w:rsidRDefault="00874A6D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DF2E3C" w:rsidRDefault="00DF2E3C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F2E3C" w:rsidRDefault="00DF2E3C">
      <w:pPr>
        <w:framePr w:w="480" w:h="250" w:hRule="exact" w:wrap="auto" w:vAnchor="page" w:hAnchor="page" w:x="5941" w:y="5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F2E3C" w:rsidRDefault="00DF2E3C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F2E3C" w:rsidRDefault="00874A6D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DF2E3C" w:rsidRDefault="00874A6D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12</w:t>
      </w:r>
    </w:p>
    <w:p w:rsidR="00DF2E3C" w:rsidRDefault="00874A6D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OCTOMBRIE</w:t>
      </w:r>
    </w:p>
    <w:p w:rsidR="00DF2E3C" w:rsidRDefault="00874A6D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DF2E3C" w:rsidRDefault="00874A6D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22.10.2022</w:t>
      </w:r>
    </w:p>
    <w:p w:rsidR="00DF2E3C" w:rsidRDefault="00874A6D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874A6D" w:rsidRDefault="00874A6D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874A6D" w:rsidSect="00DF2E3C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4FB5"/>
    <w:rsid w:val="00307A22"/>
    <w:rsid w:val="00874A6D"/>
    <w:rsid w:val="00DC4FB5"/>
    <w:rsid w:val="00DF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2022-10-12T07:57:00Z</dcterms:created>
  <dcterms:modified xsi:type="dcterms:W3CDTF">2022-10-12T07:59:00Z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01734361CD07C3C85B968AA4B2781C480C131A4BF1DCCE0484255B1E26629C81B54842CBE003184121F1068D176A95B626B44FAF2C2CB2D852C3F18EA3492412A0F926E6B7D91468613038A466F98871AD201D622D475AB61FCB69409242CE4D023A463B3C58BFB98E63033A05FA623491F32C45584E38C1B89336C71B2191F</vt:lpwstr>
  </property>
  <property fmtid="{D5CDD505-2E9C-101B-9397-08002B2CF9AE}" pid="3" name="Business Objects Context Information1">
    <vt:lpwstr>E207E30AA990C06473639E978809D52F82D87016765F9CC4676EF58C74A19430352E99B899A07BBD0B32573D8CE78DA9D1247CE866F857829CE38A74983F89B6CABCDB04D4139804B67942EF86073D94699DFA4349956A9A36A913E0F784C246F7A038E3C8B3DBF452D38F7266ACCDAF6999C56FB147B8F611DBB4DD637AF73</vt:lpwstr>
  </property>
  <property fmtid="{D5CDD505-2E9C-101B-9397-08002B2CF9AE}" pid="4" name="Business Objects Context Information2">
    <vt:lpwstr>8747FB3718507C02182455C823ACA6AD3E8AE682C04D603B9EEE9719CE7EDB16B469</vt:lpwstr>
  </property>
</Properties>
</file>