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48" w:rsidRDefault="0012656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24C48" w:rsidRDefault="0012656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24C48" w:rsidRDefault="0012656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24C48" w:rsidRDefault="0012656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24C48" w:rsidRDefault="00126567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24C48" w:rsidRDefault="00126567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24C48" w:rsidRDefault="00126567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24C48" w:rsidRDefault="00126567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24C48" w:rsidRDefault="00126567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24C48" w:rsidRDefault="00126567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24C48" w:rsidRDefault="00126567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24C48" w:rsidRDefault="00126567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24C48" w:rsidRDefault="0012656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24C48" w:rsidRDefault="00224C4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24C48" w:rsidRDefault="0012656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24C48" w:rsidRDefault="0012656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24C48" w:rsidRDefault="00224C4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24C48" w:rsidRDefault="00126567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TĂRNICER ALEXANDRU</w:t>
      </w:r>
    </w:p>
    <w:p w:rsidR="00224C48" w:rsidRDefault="00126567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ALVIRESCU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224C48" w:rsidRDefault="00224C48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24C48" w:rsidRDefault="00126567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51.797/19.06.2024</w:t>
      </w:r>
    </w:p>
    <w:p w:rsidR="00224C48" w:rsidRDefault="00224C48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24C48" w:rsidRDefault="00224C48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24C48" w:rsidRDefault="00126567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224C48" w:rsidRDefault="00126567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224C48" w:rsidRDefault="00126567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24C48" w:rsidRDefault="00126567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29.06.2024</w:t>
      </w:r>
    </w:p>
    <w:p w:rsidR="00126567" w:rsidRDefault="00126567" w:rsidP="00465455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26567" w:rsidSect="00224C48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2526"/>
    <w:rsid w:val="00126567"/>
    <w:rsid w:val="00224C48"/>
    <w:rsid w:val="00465455"/>
    <w:rsid w:val="006A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2024-06-19T11:55:00Z</dcterms:created>
  <dcterms:modified xsi:type="dcterms:W3CDTF">2024-06-19T11:56:00Z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E4451E1990B809D3A710007EDEAE1AF35446FB5C8654561B9DA37B550DA7F973D583DE69B213A7D5DBD34184D5507330CFB8C9A5A680E135256EC5D6E6D9AC52524ECB664D1690359B4CD828E6CED7E28520B7DAB05C39CA3618EF8A3793023CE5D08D4E2EB37BA94A7F6B6C824774E3B5AE4E5D37BD1FFD4BA3DD199ADF136</vt:lpwstr>
  </property>
  <property fmtid="{D5CDD505-2E9C-101B-9397-08002B2CF9AE}" pid="4" name="Business Objects Context Information2">
    <vt:lpwstr>4B187C2659D10E0B36BF05DD133CC70A7FAC563BD8A083FC1AE08A46066CF0486AA0</vt:lpwstr>
  </property>
</Properties>
</file>