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0B" w:rsidRDefault="005673C8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91210B" w:rsidRDefault="005673C8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91210B" w:rsidRDefault="005673C8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91210B" w:rsidRDefault="005673C8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91210B" w:rsidRDefault="005673C8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91210B" w:rsidRDefault="005673C8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91210B" w:rsidRDefault="005673C8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91210B" w:rsidRDefault="005673C8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91210B" w:rsidRDefault="005673C8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91210B" w:rsidRDefault="005673C8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91210B" w:rsidRDefault="005673C8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91210B" w:rsidRDefault="005673C8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91210B" w:rsidRDefault="005673C8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91210B" w:rsidRDefault="0091210B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91210B" w:rsidRDefault="005673C8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91210B" w:rsidRDefault="005673C8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91210B" w:rsidRDefault="0091210B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91210B" w:rsidRDefault="005673C8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TEODOROVICI CRISTINEL</w:t>
      </w:r>
    </w:p>
    <w:p w:rsidR="0091210B" w:rsidRDefault="005673C8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CRĂCIUN ALEXANDRA</w:t>
      </w:r>
    </w:p>
    <w:p w:rsidR="0091210B" w:rsidRDefault="005673C8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91210B" w:rsidRDefault="005673C8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52.883/31.07.2023</w:t>
      </w:r>
    </w:p>
    <w:p w:rsidR="0091210B" w:rsidRDefault="0091210B">
      <w:pPr>
        <w:framePr w:w="840" w:h="250" w:hRule="exact" w:wrap="auto" w:vAnchor="page" w:hAnchor="page" w:x="4789" w:y="5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91210B" w:rsidRDefault="0091210B">
      <w:pPr>
        <w:framePr w:w="995" w:h="250" w:hRule="exact" w:wrap="auto" w:vAnchor="page" w:hAnchor="page" w:x="10409" w:y="6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91210B" w:rsidRDefault="005673C8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31</w:t>
      </w:r>
    </w:p>
    <w:p w:rsidR="0091210B" w:rsidRDefault="005673C8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IULIE</w:t>
      </w:r>
    </w:p>
    <w:p w:rsidR="0091210B" w:rsidRDefault="005673C8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2023</w:t>
      </w:r>
    </w:p>
    <w:p w:rsidR="0091210B" w:rsidRDefault="005673C8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10.08.2023</w:t>
      </w:r>
    </w:p>
    <w:p w:rsidR="005673C8" w:rsidRDefault="005673C8" w:rsidP="000B13E2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5673C8" w:rsidSect="0091210B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B5597"/>
    <w:rsid w:val="000B13E2"/>
    <w:rsid w:val="003B5597"/>
    <w:rsid w:val="005673C8"/>
    <w:rsid w:val="0091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0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>Crystal Decisions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2023-07-31T13:17:00Z</dcterms:created>
  <dcterms:modified xsi:type="dcterms:W3CDTF">2023-07-31T13:18:00Z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E440D1EFC8A88354A8DEA633E56B528A37A12753DAF1AC91CA37D294636B4658178F30A858786C91617D379BAB7C848084E9287A0AD6912E573729058CDAA3780B08C803C89B93406E2799A0C57484079F40DE3539B9255EAC638447B8AA3E41174C4E0AB7236ECE83D5D35D3039BB38B0337C4DCE875F35C3566D68581699A</vt:lpwstr>
  </property>
  <property fmtid="{D5CDD505-2E9C-101B-9397-08002B2CF9AE}" pid="4" name="Business Objects Context Information2">
    <vt:lpwstr>88FE9E3C8598E1871EAA1469E317E1D89788777DA872E1A51FD87D507998B56A5F74</vt:lpwstr>
  </property>
</Properties>
</file>