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69" w:rsidRDefault="00EA2DA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B44369" w:rsidRDefault="00EA2DA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B44369" w:rsidRDefault="00EA2DA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B44369" w:rsidRDefault="00EA2DA6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B44369" w:rsidRDefault="00EA2DA6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B44369" w:rsidRDefault="00EA2DA6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B44369" w:rsidRDefault="00EA2DA6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B44369" w:rsidRDefault="00EA2DA6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B44369" w:rsidRDefault="00EA2DA6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B44369" w:rsidRDefault="00EA2DA6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B44369" w:rsidRDefault="00EA2DA6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B44369" w:rsidRDefault="00EA2DA6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B44369" w:rsidRDefault="00EA2DA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B44369" w:rsidRDefault="00B4436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44369" w:rsidRDefault="00EA2DA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B44369" w:rsidRDefault="00EA2DA6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B44369" w:rsidRDefault="00B4436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B44369" w:rsidRDefault="00EA2DA6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CIUMAȘU IOAN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ALEXANDRU</w:t>
      </w:r>
    </w:p>
    <w:p w:rsidR="00B44369" w:rsidRDefault="00EA2DA6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B44369" w:rsidRDefault="00EA2DA6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DIRICĂ ROXANA</w:t>
      </w:r>
    </w:p>
    <w:p w:rsidR="00B44369" w:rsidRDefault="00EA2DA6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B44369" w:rsidRDefault="00EA2DA6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42.825/31.08.2022</w:t>
      </w:r>
    </w:p>
    <w:p w:rsidR="00B44369" w:rsidRDefault="00EA2DA6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B44369" w:rsidRDefault="00B44369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44369" w:rsidRDefault="00B44369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44369" w:rsidRDefault="00EA2DA6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VASLUI</w:t>
      </w:r>
    </w:p>
    <w:p w:rsidR="00B44369" w:rsidRDefault="00B44369">
      <w:pPr>
        <w:framePr w:w="480" w:h="250" w:hRule="exact" w:wrap="auto" w:vAnchor="page" w:hAnchor="page" w:x="1321" w:y="6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44369" w:rsidRDefault="00B44369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44369" w:rsidRDefault="00EA2DA6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31</w:t>
      </w:r>
    </w:p>
    <w:p w:rsidR="00B44369" w:rsidRDefault="00EA2DA6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B44369" w:rsidRDefault="00EA2DA6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B44369" w:rsidRDefault="00EA2DA6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10.09.2022</w:t>
      </w:r>
    </w:p>
    <w:p w:rsidR="00B44369" w:rsidRDefault="00EA2DA6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EA2DA6" w:rsidRDefault="00EA2DA6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VASLUI</w:t>
      </w:r>
    </w:p>
    <w:sectPr w:rsidR="00EA2DA6" w:rsidSect="00B44369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6AC0"/>
    <w:rsid w:val="009B6AC0"/>
    <w:rsid w:val="00B44369"/>
    <w:rsid w:val="00EA2DA6"/>
    <w:rsid w:val="00F7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6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2022-08-31T14:08:00Z</dcterms:created>
  <dcterms:modified xsi:type="dcterms:W3CDTF">2022-08-31T14:09:00Z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01734361CD07C3C85B968AA4B2781C480C131A4BF1DCCE0484255B1E26629C81B54842CBE003184121F1068D176A95B626B44FAF2C2CB2D852C3F18EA3492412A0F926E6B7D91468613038A466F98871AD15CE8EC79A118B99028F94E12001482CD19CA334BB114D2371498691B962E20799B0DFBCECE92714742338AFB837F</vt:lpwstr>
  </property>
  <property fmtid="{D5CDD505-2E9C-101B-9397-08002B2CF9AE}" pid="3" name="Business Objects Context Information1">
    <vt:lpwstr>AA4A6BF8DDCC9F50FF66C4990D5B37B3B654D71CB2737BF511B22B06CF2E8DC43BBC4B9D860E3924FB78B1F21A3AA664E59653C490987259FC7CB2E7924BCA9ACBC144A9BEA30F2A769F5EF053623DA5BB42FD5596D1FEC089FF7DFE1457610FCE0137488113F314858759C737E547C51E1206818E25D6B14A226ACBDA405B2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0F839A559D6AEE0261A2F692E50AC4D2FA9E03EA3428684E70EDD44BA3991C82CB60</vt:lpwstr>
  </property>
</Properties>
</file>