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89"/>
        <w:ind w:right="390"/>
        <w:jc w:val="right"/>
      </w:pPr>
      <w:r>
        <w:rPr/>
        <w:pict>
          <v:group style="position:absolute;margin-left:54.354504pt;margin-top:-.09835pt;width:62.8pt;height:80.55pt;mso-position-horizontal-relative:page;mso-position-vertical-relative:paragraph;z-index:15729664" coordorigin="1087,-2" coordsize="1256,1611">
            <v:rect style="position:absolute;left:1094;top:5;width:1241;height:1596" filled="false" stroked="true" strokeweight=".730032pt" strokecolor="#000000">
              <v:stroke dashstyle="solid"/>
            </v:rect>
            <v:shape style="position:absolute;left:1243;top:82;width:944;height:1443" type="#_x0000_t75" stroked="false">
              <v:imagedata r:id="rId5" o:title=""/>
            </v:shape>
            <w10:wrap type="none"/>
          </v:group>
        </w:pict>
      </w:r>
      <w:r>
        <w:rPr/>
        <w:t>Anexa</w:t>
      </w:r>
      <w:r>
        <w:rPr>
          <w:spacing w:val="5"/>
        </w:rPr>
        <w:t> </w:t>
      </w:r>
      <w:r>
        <w:rPr/>
        <w:t>nr.</w:t>
      </w:r>
      <w:r>
        <w:rPr>
          <w:spacing w:val="2"/>
        </w:rPr>
        <w:t> </w:t>
      </w:r>
      <w:r>
        <w:rPr/>
        <w:t>9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Title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6.759979pt;margin-top:-2.156152pt;width:130pt;height:35.050pt;mso-position-horizontal-relative:page;mso-position-vertical-relative:paragraph;z-index:15730176" type="#_x0000_t202" filled="false" stroked="true" strokeweight=".730032pt" strokecolor="#000000">
            <v:textbox inset="0,0,0,0">
              <w:txbxContent>
                <w:p>
                  <w:pPr>
                    <w:pStyle w:val="BodyText"/>
                    <w:spacing w:before="10"/>
                    <w:rPr>
                      <w:sz w:val="29"/>
                    </w:rPr>
                  </w:pPr>
                </w:p>
                <w:p>
                  <w:pPr>
                    <w:spacing w:before="1"/>
                    <w:ind w:left="139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Model</w:t>
                  </w:r>
                  <w:r>
                    <w:rPr>
                      <w:b/>
                      <w:spacing w:val="4"/>
                      <w:sz w:val="23"/>
                    </w:rPr>
                    <w:t> </w:t>
                  </w:r>
                  <w:r>
                    <w:rPr>
                      <w:b/>
                      <w:sz w:val="23"/>
                    </w:rPr>
                    <w:t>2016</w:t>
                  </w:r>
                  <w:r>
                    <w:rPr>
                      <w:b/>
                      <w:spacing w:val="5"/>
                      <w:sz w:val="23"/>
                    </w:rPr>
                    <w:t> </w:t>
                  </w:r>
                  <w:r>
                    <w:rPr>
                      <w:b/>
                      <w:sz w:val="23"/>
                    </w:rPr>
                    <w:t>ITL</w:t>
                  </w:r>
                  <w:r>
                    <w:rPr>
                      <w:b/>
                      <w:spacing w:val="5"/>
                      <w:sz w:val="23"/>
                    </w:rPr>
                    <w:t> </w:t>
                  </w:r>
                  <w:r>
                    <w:rPr>
                      <w:b/>
                      <w:sz w:val="23"/>
                    </w:rPr>
                    <w:t>–</w:t>
                  </w:r>
                  <w:r>
                    <w:rPr>
                      <w:b/>
                      <w:spacing w:val="4"/>
                      <w:sz w:val="23"/>
                    </w:rPr>
                    <w:t> </w:t>
                  </w:r>
                  <w:r>
                    <w:rPr>
                      <w:b/>
                      <w:sz w:val="23"/>
                    </w:rPr>
                    <w:t>009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ROMÂNIA</w:t>
      </w:r>
    </w:p>
    <w:p>
      <w:pPr>
        <w:pStyle w:val="Heading2"/>
        <w:spacing w:line="242" w:lineRule="auto"/>
        <w:ind w:left="2831" w:right="2962"/>
        <w:jc w:val="center"/>
      </w:pPr>
      <w:r>
        <w:rPr/>
        <w:t>Municipiul</w:t>
      </w:r>
      <w:r>
        <w:rPr>
          <w:spacing w:val="30"/>
        </w:rPr>
        <w:t> </w:t>
      </w:r>
      <w:r>
        <w:rPr/>
        <w:t>CAMPULUNG</w:t>
      </w:r>
      <w:r>
        <w:rPr>
          <w:spacing w:val="32"/>
        </w:rPr>
        <w:t> </w:t>
      </w:r>
      <w:r>
        <w:rPr/>
        <w:t>MOLDOVENESC</w:t>
      </w:r>
      <w:r>
        <w:rPr>
          <w:spacing w:val="-50"/>
        </w:rPr>
        <w:t> </w:t>
      </w:r>
      <w:r>
        <w:rPr/>
        <w:t>SERVICIUL</w:t>
      </w:r>
      <w:r>
        <w:rPr>
          <w:spacing w:val="3"/>
        </w:rPr>
        <w:t> </w:t>
      </w:r>
      <w:r>
        <w:rPr/>
        <w:t>IMPOZITE</w:t>
      </w:r>
      <w:r>
        <w:rPr>
          <w:spacing w:val="5"/>
        </w:rPr>
        <w:t> </w:t>
      </w:r>
      <w:r>
        <w:rPr/>
        <w:t>SI TAXE</w:t>
      </w:r>
    </w:p>
    <w:p>
      <w:pPr>
        <w:pStyle w:val="BodyText"/>
        <w:spacing w:before="4"/>
        <w:rPr>
          <w:b/>
          <w:sz w:val="10"/>
        </w:rPr>
      </w:pPr>
    </w:p>
    <w:p>
      <w:pPr>
        <w:tabs>
          <w:tab w:pos="7829" w:val="left" w:leader="none"/>
        </w:tabs>
        <w:spacing w:before="92"/>
        <w:ind w:left="120" w:right="0" w:firstLine="0"/>
        <w:jc w:val="left"/>
        <w:rPr>
          <w:sz w:val="18"/>
        </w:rPr>
      </w:pPr>
      <w:r>
        <w:rPr>
          <w:spacing w:val="-5"/>
          <w:sz w:val="19"/>
        </w:rPr>
        <w:t>Codul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de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identificare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fiscală</w:t>
      </w:r>
      <w:r>
        <w:rPr>
          <w:rFonts w:ascii="Arial MT" w:hAnsi="Arial MT"/>
          <w:spacing w:val="-5"/>
          <w:sz w:val="15"/>
        </w:rPr>
        <w:t>:</w:t>
      </w:r>
      <w:r>
        <w:rPr>
          <w:rFonts w:ascii="Arial MT" w:hAnsi="Arial MT"/>
          <w:spacing w:val="-1"/>
          <w:sz w:val="15"/>
        </w:rPr>
        <w:t> </w:t>
      </w:r>
      <w:r>
        <w:rPr>
          <w:rFonts w:ascii="Arial MT" w:hAnsi="Arial MT"/>
          <w:spacing w:val="-5"/>
          <w:sz w:val="15"/>
        </w:rPr>
        <w:t>4842400</w:t>
        <w:tab/>
      </w:r>
      <w:r>
        <w:rPr>
          <w:sz w:val="23"/>
        </w:rPr>
        <w:t>Nr..........</w:t>
      </w:r>
      <w:r>
        <w:rPr>
          <w:sz w:val="18"/>
        </w:rPr>
        <w:t>/data</w:t>
      </w:r>
      <w:r>
        <w:rPr>
          <w:spacing w:val="16"/>
          <w:sz w:val="18"/>
        </w:rPr>
        <w:t> </w:t>
      </w:r>
      <w:r>
        <w:rPr>
          <w:sz w:val="18"/>
        </w:rPr>
        <w:t>elib.…/20...</w:t>
      </w:r>
    </w:p>
    <w:p>
      <w:pPr>
        <w:pStyle w:val="BodyText"/>
        <w:spacing w:before="3"/>
        <w:ind w:left="120"/>
      </w:pPr>
      <w:r>
        <w:rPr>
          <w:spacing w:val="-8"/>
        </w:rPr>
        <w:t>Adresă/Cont</w:t>
      </w:r>
      <w:r>
        <w:rPr>
          <w:spacing w:val="-11"/>
        </w:rPr>
        <w:t> </w:t>
      </w:r>
      <w:r>
        <w:rPr>
          <w:spacing w:val="-8"/>
        </w:rPr>
        <w:t>IBAN/tel/fax/e-mail</w:t>
      </w:r>
      <w:r>
        <w:rPr>
          <w:spacing w:val="-16"/>
        </w:rPr>
        <w:t> </w:t>
      </w:r>
      <w:hyperlink r:id="rId6">
        <w:r>
          <w:rPr>
            <w:color w:val="0000FF"/>
            <w:spacing w:val="-8"/>
            <w:u w:val="single" w:color="0000FF"/>
          </w:rPr>
          <w:t>impozite@campulungmoldovenesc.ro</w:t>
        </w:r>
      </w:hyperlink>
    </w:p>
    <w:p>
      <w:pPr>
        <w:pStyle w:val="Heading1"/>
        <w:tabs>
          <w:tab w:pos="4979" w:val="left" w:leader="none"/>
        </w:tabs>
        <w:spacing w:before="88"/>
        <w:ind w:right="148"/>
        <w:jc w:val="center"/>
      </w:pPr>
      <w:r>
        <w:rPr/>
        <w:t>DECIZIE</w:t>
      </w:r>
      <w:r>
        <w:rPr>
          <w:spacing w:val="10"/>
        </w:rPr>
        <w:t> </w:t>
      </w:r>
      <w:r>
        <w:rPr/>
        <w:t>DE</w:t>
      </w:r>
      <w:r>
        <w:rPr>
          <w:spacing w:val="7"/>
        </w:rPr>
        <w:t> </w:t>
      </w:r>
      <w:r>
        <w:rPr/>
        <w:t>IMPUNERE</w:t>
      </w:r>
      <w:r>
        <w:rPr>
          <w:spacing w:val="8"/>
        </w:rPr>
        <w:t> </w:t>
      </w:r>
      <w:r>
        <w:rPr/>
        <w:t>pentru</w:t>
      </w:r>
      <w:r>
        <w:rPr>
          <w:spacing w:val="7"/>
        </w:rPr>
        <w:t> </w:t>
      </w:r>
      <w:r>
        <w:rPr/>
        <w:t>anul</w:t>
      </w:r>
      <w:r>
        <w:rPr>
          <w:spacing w:val="2"/>
        </w:rPr>
        <w:t> </w:t>
      </w:r>
      <w:r>
        <w:rPr>
          <w:w w:val="101"/>
          <w:u w:val="single"/>
        </w:rPr>
        <w:t> </w:t>
      </w:r>
      <w:r>
        <w:rPr>
          <w:u w:val="single"/>
        </w:rPr>
        <w:tab/>
      </w:r>
    </w:p>
    <w:p>
      <w:pPr>
        <w:spacing w:before="13"/>
        <w:ind w:left="0" w:right="201" w:firstLine="0"/>
        <w:jc w:val="center"/>
        <w:rPr>
          <w:b/>
          <w:sz w:val="19"/>
        </w:rPr>
      </w:pPr>
      <w:r>
        <w:rPr>
          <w:sz w:val="19"/>
        </w:rPr>
        <w:t>pentru</w:t>
      </w:r>
      <w:r>
        <w:rPr>
          <w:spacing w:val="16"/>
          <w:sz w:val="19"/>
        </w:rPr>
        <w:t> </w:t>
      </w:r>
      <w:r>
        <w:rPr>
          <w:sz w:val="19"/>
        </w:rPr>
        <w:t>stabilirea</w:t>
      </w:r>
      <w:r>
        <w:rPr>
          <w:spacing w:val="11"/>
          <w:sz w:val="19"/>
        </w:rPr>
        <w:t> </w:t>
      </w:r>
      <w:r>
        <w:rPr>
          <w:sz w:val="19"/>
        </w:rPr>
        <w:t>impozitelor/taxelor</w:t>
      </w:r>
      <w:r>
        <w:rPr>
          <w:spacing w:val="14"/>
          <w:sz w:val="19"/>
        </w:rPr>
        <w:t> </w:t>
      </w:r>
      <w:r>
        <w:rPr>
          <w:sz w:val="19"/>
        </w:rPr>
        <w:t>datorate</w:t>
      </w:r>
      <w:r>
        <w:rPr>
          <w:spacing w:val="18"/>
          <w:sz w:val="19"/>
        </w:rPr>
        <w:t> </w:t>
      </w:r>
      <w:r>
        <w:rPr>
          <w:sz w:val="19"/>
        </w:rPr>
        <w:t>de</w:t>
      </w:r>
      <w:r>
        <w:rPr>
          <w:spacing w:val="14"/>
          <w:sz w:val="19"/>
        </w:rPr>
        <w:t> </w:t>
      </w:r>
      <w:r>
        <w:rPr>
          <w:b/>
          <w:sz w:val="19"/>
        </w:rPr>
        <w:t>persoanele</w:t>
      </w:r>
      <w:r>
        <w:rPr>
          <w:b/>
          <w:spacing w:val="11"/>
          <w:sz w:val="19"/>
        </w:rPr>
        <w:t> </w:t>
      </w:r>
      <w:r>
        <w:rPr>
          <w:b/>
          <w:sz w:val="19"/>
        </w:rPr>
        <w:t>juridice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tabs>
          <w:tab w:pos="10762" w:val="left" w:leader="dot"/>
        </w:tabs>
        <w:spacing w:before="96"/>
        <w:ind w:left="809"/>
        <w:jc w:val="both"/>
      </w:pPr>
      <w:r>
        <w:rPr/>
        <w:t>Contribuabilul</w:t>
      </w:r>
      <w:r>
        <w:rPr>
          <w:spacing w:val="87"/>
        </w:rPr>
        <w:t> </w:t>
      </w:r>
      <w:r>
        <w:rPr/>
        <w:t>………………………………………..,</w:t>
      </w:r>
      <w:r>
        <w:rPr>
          <w:spacing w:val="89"/>
        </w:rPr>
        <w:t> </w:t>
      </w:r>
      <w:r>
        <w:rPr/>
        <w:t>CIF/CUI……………………………………,</w:t>
      </w:r>
      <w:r>
        <w:rPr>
          <w:spacing w:val="86"/>
        </w:rPr>
        <w:t> </w:t>
      </w:r>
      <w:r>
        <w:rPr/>
        <w:t>judeţul</w:t>
        <w:tab/>
        <w:t>,</w:t>
      </w:r>
    </w:p>
    <w:p>
      <w:pPr>
        <w:pStyle w:val="BodyText"/>
        <w:spacing w:before="7"/>
        <w:ind w:left="295"/>
        <w:jc w:val="both"/>
      </w:pPr>
      <w:r>
        <w:rPr/>
        <w:t>codul  </w:t>
      </w:r>
      <w:r>
        <w:rPr>
          <w:spacing w:val="48"/>
        </w:rPr>
        <w:t> </w:t>
      </w:r>
      <w:r>
        <w:rPr/>
        <w:t>poştal   </w:t>
      </w:r>
      <w:r>
        <w:rPr>
          <w:spacing w:val="47"/>
        </w:rPr>
        <w:t> </w:t>
      </w:r>
      <w:r>
        <w:rPr/>
        <w:t>.....................,   </w:t>
      </w:r>
      <w:r>
        <w:rPr>
          <w:spacing w:val="44"/>
        </w:rPr>
        <w:t> </w:t>
      </w:r>
      <w:r>
        <w:rPr/>
        <w:t>municipiul/oraşul/comuna   </w:t>
      </w:r>
      <w:r>
        <w:rPr>
          <w:spacing w:val="41"/>
        </w:rPr>
        <w:t> </w:t>
      </w:r>
      <w:r>
        <w:rPr/>
        <w:t>.........................................   </w:t>
      </w:r>
      <w:r>
        <w:rPr>
          <w:spacing w:val="43"/>
        </w:rPr>
        <w:t> </w:t>
      </w:r>
      <w:r>
        <w:rPr/>
        <w:t>satul/sectorul   </w:t>
      </w:r>
      <w:r>
        <w:rPr>
          <w:spacing w:val="47"/>
        </w:rPr>
        <w:t> </w:t>
      </w:r>
      <w:r>
        <w:rPr/>
        <w:t>..................................,   </w:t>
      </w:r>
      <w:r>
        <w:rPr>
          <w:spacing w:val="45"/>
        </w:rPr>
        <w:t> </w:t>
      </w:r>
      <w:r>
        <w:rPr/>
        <w:t>str.</w:t>
      </w:r>
    </w:p>
    <w:p>
      <w:pPr>
        <w:pStyle w:val="BodyText"/>
        <w:spacing w:before="4"/>
        <w:ind w:left="295"/>
        <w:jc w:val="both"/>
      </w:pPr>
      <w:r>
        <w:rPr/>
        <w:t>.........................................,</w:t>
      </w:r>
      <w:r>
        <w:rPr>
          <w:spacing w:val="12"/>
        </w:rPr>
        <w:t> </w:t>
      </w:r>
      <w:r>
        <w:rPr/>
        <w:t>nr............,</w:t>
      </w:r>
      <w:r>
        <w:rPr>
          <w:spacing w:val="10"/>
        </w:rPr>
        <w:t> </w:t>
      </w:r>
      <w:r>
        <w:rPr/>
        <w:t>bl.</w:t>
      </w:r>
      <w:r>
        <w:rPr>
          <w:spacing w:val="10"/>
        </w:rPr>
        <w:t> </w:t>
      </w:r>
      <w:r>
        <w:rPr/>
        <w:t>...........,</w:t>
      </w:r>
      <w:r>
        <w:rPr>
          <w:spacing w:val="7"/>
        </w:rPr>
        <w:t> </w:t>
      </w:r>
      <w:r>
        <w:rPr/>
        <w:t>sc.........,</w:t>
      </w:r>
      <w:r>
        <w:rPr>
          <w:spacing w:val="10"/>
        </w:rPr>
        <w:t> </w:t>
      </w:r>
      <w:r>
        <w:rPr/>
        <w:t>et........,</w:t>
      </w:r>
      <w:r>
        <w:rPr>
          <w:spacing w:val="12"/>
        </w:rPr>
        <w:t> </w:t>
      </w:r>
      <w:r>
        <w:rPr/>
        <w:t>ap............</w:t>
      </w:r>
    </w:p>
    <w:p>
      <w:pPr>
        <w:pStyle w:val="BodyText"/>
        <w:spacing w:line="247" w:lineRule="auto" w:before="96"/>
        <w:ind w:left="120" w:right="247" w:firstLine="780"/>
        <w:jc w:val="both"/>
      </w:pPr>
      <w:r>
        <w:rPr/>
        <w:t>În</w:t>
      </w:r>
      <w:r>
        <w:rPr>
          <w:spacing w:val="1"/>
        </w:rPr>
        <w:t> </w:t>
      </w:r>
      <w:r>
        <w:rPr/>
        <w:t>conformitate</w:t>
      </w:r>
      <w:r>
        <w:rPr>
          <w:spacing w:val="1"/>
        </w:rPr>
        <w:t> </w:t>
      </w:r>
      <w:r>
        <w:rPr/>
        <w:t>cu</w:t>
      </w:r>
      <w:r>
        <w:rPr>
          <w:spacing w:val="1"/>
        </w:rPr>
        <w:t> </w:t>
      </w:r>
      <w:r>
        <w:rPr/>
        <w:t>prevederile</w:t>
      </w:r>
      <w:r>
        <w:rPr>
          <w:spacing w:val="1"/>
        </w:rPr>
        <w:t> </w:t>
      </w:r>
      <w:r>
        <w:rPr>
          <w:b/>
        </w:rPr>
        <w:t>Legii</w:t>
      </w:r>
      <w:r>
        <w:rPr>
          <w:b/>
          <w:spacing w:val="1"/>
        </w:rPr>
        <w:t> </w:t>
      </w:r>
      <w:r>
        <w:rPr>
          <w:b/>
        </w:rPr>
        <w:t>nr.</w:t>
      </w:r>
      <w:r>
        <w:rPr>
          <w:b/>
          <w:spacing w:val="1"/>
        </w:rPr>
        <w:t> </w:t>
      </w:r>
      <w:r>
        <w:rPr>
          <w:b/>
        </w:rPr>
        <w:t>207/2015</w:t>
      </w:r>
      <w:r>
        <w:rPr>
          <w:b/>
          <w:spacing w:val="1"/>
        </w:rPr>
        <w:t> </w:t>
      </w:r>
      <w:r>
        <w:rPr/>
        <w:t>privind</w:t>
      </w:r>
      <w:r>
        <w:rPr>
          <w:spacing w:val="1"/>
        </w:rPr>
        <w:t> </w:t>
      </w:r>
      <w:r>
        <w:rPr/>
        <w:t>Codul</w:t>
      </w:r>
      <w:r>
        <w:rPr>
          <w:spacing w:val="1"/>
        </w:rPr>
        <w:t> </w:t>
      </w:r>
      <w:r>
        <w:rPr/>
        <w:t>de</w:t>
      </w:r>
      <w:r>
        <w:rPr>
          <w:spacing w:val="47"/>
        </w:rPr>
        <w:t> </w:t>
      </w:r>
      <w:r>
        <w:rPr/>
        <w:t>procedură</w:t>
      </w:r>
      <w:r>
        <w:rPr>
          <w:spacing w:val="48"/>
        </w:rPr>
        <w:t> </w:t>
      </w:r>
      <w:r>
        <w:rPr/>
        <w:t>fiscală,</w:t>
      </w:r>
      <w:r>
        <w:rPr>
          <w:spacing w:val="47"/>
        </w:rPr>
        <w:t> </w:t>
      </w:r>
      <w:r>
        <w:rPr/>
        <w:t>cu</w:t>
      </w:r>
      <w:r>
        <w:rPr>
          <w:spacing w:val="48"/>
        </w:rPr>
        <w:t> </w:t>
      </w:r>
      <w:r>
        <w:rPr/>
        <w:t>modificările</w:t>
      </w:r>
      <w:r>
        <w:rPr>
          <w:spacing w:val="47"/>
        </w:rPr>
        <w:t> </w:t>
      </w:r>
      <w:r>
        <w:rPr/>
        <w:t>şi</w:t>
      </w:r>
      <w:r>
        <w:rPr>
          <w:spacing w:val="48"/>
        </w:rPr>
        <w:t> </w:t>
      </w:r>
      <w:r>
        <w:rPr/>
        <w:t>completările</w:t>
      </w:r>
      <w:r>
        <w:rPr>
          <w:spacing w:val="1"/>
        </w:rPr>
        <w:t> </w:t>
      </w:r>
      <w:r>
        <w:rPr/>
        <w:t>ulterioare şi a </w:t>
      </w:r>
      <w:r>
        <w:rPr>
          <w:b/>
        </w:rPr>
        <w:t>Legii nr. 227/2015   </w:t>
      </w:r>
      <w:r>
        <w:rPr/>
        <w:t>privind Codul Fiscal , cu modificările şi completările ulterioare,</w:t>
      </w:r>
      <w:r>
        <w:rPr>
          <w:spacing w:val="47"/>
        </w:rPr>
        <w:t> </w:t>
      </w:r>
      <w:r>
        <w:rPr/>
        <w:t>se stabilesc următoarele obligaţii de</w:t>
      </w:r>
      <w:r>
        <w:rPr>
          <w:spacing w:val="1"/>
        </w:rPr>
        <w:t> </w:t>
      </w:r>
      <w:r>
        <w:rPr/>
        <w:t>plată</w:t>
      </w:r>
      <w:r>
        <w:rPr>
          <w:spacing w:val="2"/>
        </w:rPr>
        <w:t> </w:t>
      </w:r>
      <w:r>
        <w:rPr/>
        <w:t>faţă de</w:t>
      </w:r>
      <w:r>
        <w:rPr>
          <w:spacing w:val="6"/>
        </w:rPr>
        <w:t> </w:t>
      </w:r>
      <w:r>
        <w:rPr/>
        <w:t>bugetul</w:t>
      </w:r>
      <w:r>
        <w:rPr>
          <w:spacing w:val="1"/>
        </w:rPr>
        <w:t> </w:t>
      </w:r>
      <w:r>
        <w:rPr/>
        <w:t>local</w:t>
      </w:r>
      <w:r>
        <w:rPr>
          <w:spacing w:val="4"/>
        </w:rPr>
        <w:t> </w:t>
      </w:r>
      <w:r>
        <w:rPr/>
        <w:t>al</w:t>
      </w:r>
      <w:r>
        <w:rPr>
          <w:spacing w:val="4"/>
        </w:rPr>
        <w:t> </w:t>
      </w:r>
      <w:r>
        <w:rPr/>
        <w:t>comunei/oraşului/municipiului/sectorului</w:t>
      </w:r>
      <w:r>
        <w:rPr>
          <w:spacing w:val="3"/>
        </w:rPr>
        <w:t> </w:t>
      </w:r>
      <w:r>
        <w:rPr/>
        <w:t>………………………………….:</w:t>
      </w:r>
    </w:p>
    <w:p>
      <w:pPr>
        <w:tabs>
          <w:tab w:pos="10828" w:val="left" w:leader="none"/>
        </w:tabs>
        <w:spacing w:before="90"/>
        <w:ind w:left="7769" w:right="0" w:firstLine="0"/>
        <w:jc w:val="both"/>
        <w:rPr>
          <w:sz w:val="17"/>
        </w:rPr>
      </w:pPr>
      <w:r>
        <w:rPr>
          <w:spacing w:val="-1"/>
          <w:w w:val="105"/>
          <w:sz w:val="17"/>
        </w:rPr>
        <w:t>Nr.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rol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nominal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unic:</w:t>
      </w:r>
      <w:r>
        <w:rPr>
          <w:sz w:val="17"/>
        </w:rPr>
        <w:t> </w:t>
      </w:r>
      <w:r>
        <w:rPr>
          <w:w w:val="102"/>
          <w:sz w:val="17"/>
          <w:u w:val="single"/>
        </w:rPr>
        <w:t> </w:t>
      </w:r>
      <w:r>
        <w:rPr>
          <w:sz w:val="17"/>
          <w:u w:val="single"/>
        </w:rPr>
        <w:tab/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3"/>
        <w:gridCol w:w="1519"/>
        <w:gridCol w:w="1517"/>
        <w:gridCol w:w="3204"/>
      </w:tblGrid>
      <w:tr>
        <w:trPr>
          <w:trHeight w:val="669" w:hRule="atLeast"/>
        </w:trPr>
        <w:tc>
          <w:tcPr>
            <w:tcW w:w="4553" w:type="dxa"/>
          </w:tcPr>
          <w:p>
            <w:pPr>
              <w:pStyle w:val="TableParagraph"/>
              <w:spacing w:line="214" w:lineRule="exact"/>
              <w:ind w:left="1379"/>
              <w:rPr>
                <w:sz w:val="19"/>
              </w:rPr>
            </w:pPr>
            <w:r>
              <w:rPr>
                <w:i/>
                <w:sz w:val="19"/>
              </w:rPr>
              <w:t>Categorie</w:t>
            </w:r>
            <w:r>
              <w:rPr>
                <w:i/>
                <w:spacing w:val="19"/>
                <w:sz w:val="19"/>
              </w:rPr>
              <w:t> </w:t>
            </w:r>
            <w:r>
              <w:rPr>
                <w:i/>
                <w:sz w:val="19"/>
              </w:rPr>
              <w:t>impozit/tax</w:t>
            </w:r>
            <w:r>
              <w:rPr>
                <w:sz w:val="19"/>
              </w:rPr>
              <w:t>ă</w:t>
            </w:r>
          </w:p>
        </w:tc>
        <w:tc>
          <w:tcPr>
            <w:tcW w:w="1519" w:type="dxa"/>
          </w:tcPr>
          <w:p>
            <w:pPr>
              <w:pStyle w:val="TableParagraph"/>
              <w:spacing w:line="214" w:lineRule="exact"/>
              <w:ind w:left="354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Sum</w:t>
            </w:r>
            <w:r>
              <w:rPr>
                <w:w w:val="105"/>
                <w:sz w:val="19"/>
              </w:rPr>
              <w:t>ă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i/>
                <w:w w:val="105"/>
                <w:sz w:val="19"/>
              </w:rPr>
              <w:t>(lei)</w:t>
            </w:r>
          </w:p>
        </w:tc>
        <w:tc>
          <w:tcPr>
            <w:tcW w:w="1517" w:type="dxa"/>
          </w:tcPr>
          <w:p>
            <w:pPr>
              <w:pStyle w:val="TableParagraph"/>
              <w:spacing w:line="214" w:lineRule="exact"/>
              <w:ind w:left="286" w:right="277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Termene</w:t>
            </w:r>
            <w:r>
              <w:rPr>
                <w:i/>
                <w:spacing w:val="11"/>
                <w:sz w:val="19"/>
              </w:rPr>
              <w:t> </w:t>
            </w:r>
            <w:r>
              <w:rPr>
                <w:i/>
                <w:sz w:val="19"/>
              </w:rPr>
              <w:t>de</w:t>
            </w:r>
          </w:p>
          <w:p>
            <w:pPr>
              <w:pStyle w:val="TableParagraph"/>
              <w:spacing w:before="115"/>
              <w:ind w:left="284" w:right="277"/>
              <w:jc w:val="center"/>
              <w:rPr>
                <w:sz w:val="19"/>
              </w:rPr>
            </w:pPr>
            <w:r>
              <w:rPr>
                <w:i/>
                <w:w w:val="105"/>
                <w:sz w:val="19"/>
              </w:rPr>
              <w:t>plat</w:t>
            </w:r>
            <w:r>
              <w:rPr>
                <w:w w:val="105"/>
                <w:sz w:val="19"/>
              </w:rPr>
              <w:t>ă</w:t>
            </w:r>
          </w:p>
        </w:tc>
        <w:tc>
          <w:tcPr>
            <w:tcW w:w="3204" w:type="dxa"/>
          </w:tcPr>
          <w:p>
            <w:pPr>
              <w:pStyle w:val="TableParagraph"/>
              <w:spacing w:line="214" w:lineRule="exact"/>
              <w:ind w:left="1157" w:right="1146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Cont</w:t>
            </w:r>
            <w:r>
              <w:rPr>
                <w:i/>
                <w:spacing w:val="10"/>
                <w:sz w:val="19"/>
              </w:rPr>
              <w:t> </w:t>
            </w:r>
            <w:r>
              <w:rPr>
                <w:i/>
                <w:sz w:val="19"/>
              </w:rPr>
              <w:t>IBAN</w:t>
            </w:r>
          </w:p>
        </w:tc>
      </w:tr>
      <w:tr>
        <w:trPr>
          <w:trHeight w:val="335" w:hRule="atLeast"/>
        </w:trPr>
        <w:tc>
          <w:tcPr>
            <w:tcW w:w="4553" w:type="dxa"/>
          </w:tcPr>
          <w:p>
            <w:pPr>
              <w:pStyle w:val="TableParagraph"/>
              <w:spacing w:line="214" w:lineRule="exact"/>
              <w:ind w:left="105"/>
              <w:rPr>
                <w:i/>
                <w:sz w:val="19"/>
              </w:rPr>
            </w:pPr>
            <w:r>
              <w:rPr>
                <w:i/>
                <w:w w:val="101"/>
                <w:sz w:val="19"/>
              </w:rPr>
              <w:t>1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6" w:hRule="atLeast"/>
        </w:trPr>
        <w:tc>
          <w:tcPr>
            <w:tcW w:w="4553" w:type="dxa"/>
          </w:tcPr>
          <w:p>
            <w:pPr>
              <w:pStyle w:val="TableParagraph"/>
              <w:spacing w:line="214" w:lineRule="exact"/>
              <w:ind w:left="105"/>
              <w:rPr>
                <w:i/>
                <w:sz w:val="19"/>
              </w:rPr>
            </w:pPr>
            <w:r>
              <w:rPr>
                <w:i/>
                <w:w w:val="101"/>
                <w:sz w:val="19"/>
              </w:rPr>
              <w:t>2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4553" w:type="dxa"/>
          </w:tcPr>
          <w:p>
            <w:pPr>
              <w:pStyle w:val="TableParagraph"/>
              <w:spacing w:line="213" w:lineRule="exact"/>
              <w:ind w:left="105"/>
              <w:rPr>
                <w:i/>
                <w:sz w:val="19"/>
              </w:rPr>
            </w:pPr>
            <w:r>
              <w:rPr>
                <w:i/>
                <w:w w:val="101"/>
                <w:sz w:val="19"/>
              </w:rPr>
              <w:t>3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6" w:hRule="atLeast"/>
        </w:trPr>
        <w:tc>
          <w:tcPr>
            <w:tcW w:w="4553" w:type="dxa"/>
          </w:tcPr>
          <w:p>
            <w:pPr>
              <w:pStyle w:val="TableParagraph"/>
              <w:spacing w:line="215" w:lineRule="exact"/>
              <w:ind w:left="105"/>
              <w:rPr>
                <w:i/>
                <w:sz w:val="19"/>
              </w:rPr>
            </w:pPr>
            <w:r>
              <w:rPr>
                <w:i/>
                <w:w w:val="101"/>
                <w:sz w:val="19"/>
              </w:rPr>
              <w:t>4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4553" w:type="dxa"/>
          </w:tcPr>
          <w:p>
            <w:pPr>
              <w:pStyle w:val="TableParagraph"/>
              <w:spacing w:line="214" w:lineRule="exact"/>
              <w:ind w:left="105"/>
              <w:rPr>
                <w:i/>
                <w:sz w:val="19"/>
              </w:rPr>
            </w:pPr>
            <w:r>
              <w:rPr>
                <w:i/>
                <w:w w:val="101"/>
                <w:sz w:val="19"/>
              </w:rPr>
              <w:t>5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4553" w:type="dxa"/>
          </w:tcPr>
          <w:p>
            <w:pPr>
              <w:pStyle w:val="TableParagraph"/>
              <w:spacing w:line="214" w:lineRule="exact"/>
              <w:ind w:left="105"/>
              <w:rPr>
                <w:i/>
                <w:sz w:val="19"/>
              </w:rPr>
            </w:pPr>
            <w:r>
              <w:rPr>
                <w:i/>
                <w:sz w:val="19"/>
              </w:rPr>
              <w:t>Total</w:t>
            </w:r>
            <w:r>
              <w:rPr>
                <w:i/>
                <w:spacing w:val="9"/>
                <w:sz w:val="19"/>
              </w:rPr>
              <w:t> </w:t>
            </w:r>
            <w:r>
              <w:rPr>
                <w:i/>
                <w:sz w:val="19"/>
              </w:rPr>
              <w:t>impozit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tabs>
          <w:tab w:pos="6348" w:val="left" w:leader="none"/>
        </w:tabs>
        <w:spacing w:before="106"/>
        <w:ind w:left="821" w:right="0" w:firstLine="0"/>
        <w:jc w:val="left"/>
        <w:rPr>
          <w:sz w:val="21"/>
        </w:rPr>
      </w:pPr>
      <w:r>
        <w:rPr>
          <w:b/>
          <w:w w:val="105"/>
          <w:sz w:val="21"/>
        </w:rPr>
        <w:t>Not</w:t>
      </w:r>
      <w:r>
        <w:rPr>
          <w:w w:val="105"/>
          <w:sz w:val="21"/>
        </w:rPr>
        <w:t>ă:</w:t>
      </w:r>
      <w:r>
        <w:rPr>
          <w:spacing w:val="34"/>
          <w:w w:val="105"/>
          <w:sz w:val="21"/>
        </w:rPr>
        <w:t> </w:t>
      </w:r>
      <w:r>
        <w:rPr>
          <w:w w:val="105"/>
          <w:sz w:val="21"/>
        </w:rPr>
        <w:t>Contribuabilul</w:t>
      </w:r>
      <w:r>
        <w:rPr>
          <w:spacing w:val="37"/>
          <w:w w:val="105"/>
          <w:sz w:val="21"/>
        </w:rPr>
        <w:t> </w:t>
      </w:r>
      <w:r>
        <w:rPr>
          <w:w w:val="105"/>
          <w:sz w:val="21"/>
        </w:rPr>
        <w:t>beneficiază</w:t>
      </w:r>
      <w:r>
        <w:rPr>
          <w:spacing w:val="37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36"/>
          <w:w w:val="105"/>
          <w:sz w:val="21"/>
        </w:rPr>
        <w:t> </w:t>
      </w:r>
      <w:r>
        <w:rPr>
          <w:w w:val="105"/>
          <w:sz w:val="21"/>
        </w:rPr>
        <w:t>scutire/reducere</w:t>
      </w:r>
      <w:r>
        <w:rPr>
          <w:w w:val="105"/>
          <w:sz w:val="21"/>
          <w:u w:val="single"/>
        </w:rPr>
        <w:tab/>
      </w:r>
      <w:r>
        <w:rPr>
          <w:w w:val="105"/>
          <w:sz w:val="21"/>
        </w:rPr>
        <w:t>%</w:t>
      </w:r>
      <w:r>
        <w:rPr>
          <w:spacing w:val="45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45"/>
          <w:w w:val="105"/>
          <w:sz w:val="21"/>
        </w:rPr>
        <w:t> </w:t>
      </w:r>
      <w:r>
        <w:rPr>
          <w:w w:val="105"/>
          <w:sz w:val="21"/>
        </w:rPr>
        <w:t>la</w:t>
      </w:r>
      <w:r>
        <w:rPr>
          <w:spacing w:val="46"/>
          <w:w w:val="105"/>
          <w:sz w:val="21"/>
        </w:rPr>
        <w:t> </w:t>
      </w:r>
      <w:r>
        <w:rPr>
          <w:w w:val="105"/>
          <w:sz w:val="21"/>
        </w:rPr>
        <w:t>plata</w:t>
      </w:r>
      <w:r>
        <w:rPr>
          <w:spacing w:val="45"/>
          <w:w w:val="105"/>
          <w:sz w:val="21"/>
        </w:rPr>
        <w:t> </w:t>
      </w:r>
      <w:r>
        <w:rPr>
          <w:w w:val="105"/>
          <w:sz w:val="21"/>
        </w:rPr>
        <w:t>impozitelor/taxelor,</w:t>
      </w:r>
      <w:r>
        <w:rPr>
          <w:spacing w:val="46"/>
          <w:w w:val="105"/>
          <w:sz w:val="21"/>
        </w:rPr>
        <w:t> </w:t>
      </w:r>
      <w:r>
        <w:rPr>
          <w:w w:val="105"/>
          <w:sz w:val="21"/>
        </w:rPr>
        <w:t>în</w:t>
      </w:r>
      <w:r>
        <w:rPr>
          <w:spacing w:val="46"/>
          <w:w w:val="105"/>
          <w:sz w:val="21"/>
        </w:rPr>
        <w:t> </w:t>
      </w:r>
      <w:r>
        <w:rPr>
          <w:w w:val="105"/>
          <w:sz w:val="21"/>
        </w:rPr>
        <w:t>calitate</w:t>
      </w:r>
      <w:r>
        <w:rPr>
          <w:spacing w:val="45"/>
          <w:w w:val="105"/>
          <w:sz w:val="21"/>
        </w:rPr>
        <w:t> </w:t>
      </w:r>
      <w:r>
        <w:rPr>
          <w:w w:val="105"/>
          <w:sz w:val="21"/>
        </w:rPr>
        <w:t>de</w:t>
      </w:r>
    </w:p>
    <w:p>
      <w:pPr>
        <w:tabs>
          <w:tab w:pos="2047" w:val="left" w:leader="none"/>
        </w:tabs>
        <w:spacing w:before="3"/>
        <w:ind w:left="120" w:right="0" w:firstLine="0"/>
        <w:jc w:val="left"/>
        <w:rPr>
          <w:sz w:val="21"/>
        </w:rPr>
      </w:pPr>
      <w:r>
        <w:rPr>
          <w:w w:val="102"/>
          <w:sz w:val="21"/>
          <w:u w:val="single"/>
        </w:rPr>
        <w:t> </w:t>
      </w:r>
      <w:r>
        <w:rPr>
          <w:sz w:val="21"/>
          <w:u w:val="single"/>
        </w:rPr>
        <w:tab/>
      </w:r>
      <w:r>
        <w:rPr>
          <w:sz w:val="21"/>
        </w:rPr>
        <w:t>.</w:t>
      </w:r>
    </w:p>
    <w:p>
      <w:pPr>
        <w:tabs>
          <w:tab w:pos="5947" w:val="left" w:leader="dot"/>
        </w:tabs>
        <w:spacing w:line="242" w:lineRule="auto" w:before="9"/>
        <w:ind w:left="120" w:right="249" w:firstLine="688"/>
        <w:jc w:val="left"/>
        <w:rPr>
          <w:sz w:val="21"/>
        </w:rPr>
      </w:pPr>
      <w:r>
        <w:rPr>
          <w:sz w:val="21"/>
        </w:rPr>
        <w:t>Pentru</w:t>
      </w:r>
      <w:r>
        <w:rPr>
          <w:spacing w:val="35"/>
          <w:sz w:val="21"/>
        </w:rPr>
        <w:t> </w:t>
      </w:r>
      <w:r>
        <w:rPr>
          <w:sz w:val="21"/>
        </w:rPr>
        <w:t>neachitarea</w:t>
      </w:r>
      <w:r>
        <w:rPr>
          <w:spacing w:val="17"/>
          <w:sz w:val="21"/>
        </w:rPr>
        <w:t> </w:t>
      </w:r>
      <w:r>
        <w:rPr>
          <w:sz w:val="21"/>
        </w:rPr>
        <w:t>impozitelor/taxelor</w:t>
      </w:r>
      <w:r>
        <w:rPr>
          <w:spacing w:val="14"/>
          <w:sz w:val="21"/>
        </w:rPr>
        <w:t> </w:t>
      </w:r>
      <w:r>
        <w:rPr>
          <w:sz w:val="21"/>
        </w:rPr>
        <w:t>până</w:t>
      </w:r>
      <w:r>
        <w:rPr>
          <w:spacing w:val="15"/>
          <w:sz w:val="21"/>
        </w:rPr>
        <w:t> </w:t>
      </w:r>
      <w:r>
        <w:rPr>
          <w:sz w:val="21"/>
        </w:rPr>
        <w:t>la</w:t>
      </w:r>
      <w:r>
        <w:rPr>
          <w:spacing w:val="14"/>
          <w:sz w:val="21"/>
        </w:rPr>
        <w:t> </w:t>
      </w:r>
      <w:r>
        <w:rPr>
          <w:sz w:val="21"/>
        </w:rPr>
        <w:t>termenele</w:t>
      </w:r>
      <w:r>
        <w:rPr>
          <w:spacing w:val="14"/>
          <w:sz w:val="21"/>
        </w:rPr>
        <w:t> </w:t>
      </w:r>
      <w:r>
        <w:rPr>
          <w:sz w:val="21"/>
        </w:rPr>
        <w:t>de</w:t>
      </w:r>
      <w:r>
        <w:rPr>
          <w:spacing w:val="18"/>
          <w:sz w:val="21"/>
        </w:rPr>
        <w:t> </w:t>
      </w:r>
      <w:r>
        <w:rPr>
          <w:sz w:val="21"/>
        </w:rPr>
        <w:t>mai</w:t>
      </w:r>
      <w:r>
        <w:rPr>
          <w:spacing w:val="20"/>
          <w:sz w:val="21"/>
        </w:rPr>
        <w:t> </w:t>
      </w:r>
      <w:r>
        <w:rPr>
          <w:sz w:val="21"/>
        </w:rPr>
        <w:t>sus,</w:t>
      </w:r>
      <w:r>
        <w:rPr>
          <w:spacing w:val="19"/>
          <w:sz w:val="21"/>
        </w:rPr>
        <w:t> </w:t>
      </w:r>
      <w:r>
        <w:rPr>
          <w:sz w:val="21"/>
        </w:rPr>
        <w:t>contribuabilii</w:t>
      </w:r>
      <w:r>
        <w:rPr>
          <w:spacing w:val="14"/>
          <w:sz w:val="21"/>
        </w:rPr>
        <w:t> </w:t>
      </w:r>
      <w:r>
        <w:rPr>
          <w:sz w:val="21"/>
        </w:rPr>
        <w:t>datorează</w:t>
      </w:r>
      <w:r>
        <w:rPr>
          <w:spacing w:val="14"/>
          <w:sz w:val="21"/>
        </w:rPr>
        <w:t> </w:t>
      </w:r>
      <w:r>
        <w:rPr>
          <w:sz w:val="21"/>
        </w:rPr>
        <w:t>organului</w:t>
      </w:r>
      <w:r>
        <w:rPr>
          <w:spacing w:val="17"/>
          <w:sz w:val="21"/>
        </w:rPr>
        <w:t> </w:t>
      </w:r>
      <w:r>
        <w:rPr>
          <w:sz w:val="21"/>
        </w:rPr>
        <w:t>fiscal</w:t>
      </w:r>
      <w:r>
        <w:rPr>
          <w:spacing w:val="16"/>
          <w:sz w:val="21"/>
        </w:rPr>
        <w:t> </w:t>
      </w:r>
      <w:r>
        <w:rPr>
          <w:sz w:val="21"/>
        </w:rPr>
        <w:t>local,</w:t>
      </w:r>
      <w:r>
        <w:rPr>
          <w:spacing w:val="1"/>
          <w:sz w:val="21"/>
        </w:rPr>
        <w:t> </w:t>
      </w:r>
      <w:r>
        <w:rPr>
          <w:sz w:val="21"/>
        </w:rPr>
        <w:t>începând</w:t>
      </w:r>
      <w:r>
        <w:rPr>
          <w:spacing w:val="24"/>
          <w:sz w:val="21"/>
        </w:rPr>
        <w:t> </w:t>
      </w:r>
      <w:r>
        <w:rPr>
          <w:sz w:val="21"/>
        </w:rPr>
        <w:t>cu</w:t>
      </w:r>
      <w:r>
        <w:rPr>
          <w:spacing w:val="25"/>
          <w:sz w:val="21"/>
        </w:rPr>
        <w:t> </w:t>
      </w:r>
      <w:r>
        <w:rPr>
          <w:sz w:val="21"/>
        </w:rPr>
        <w:t>ziua</w:t>
      </w:r>
      <w:r>
        <w:rPr>
          <w:spacing w:val="25"/>
          <w:sz w:val="21"/>
        </w:rPr>
        <w:t> </w:t>
      </w:r>
      <w:r>
        <w:rPr>
          <w:sz w:val="21"/>
        </w:rPr>
        <w:t>următoare</w:t>
      </w:r>
      <w:r>
        <w:rPr>
          <w:spacing w:val="28"/>
          <w:sz w:val="21"/>
        </w:rPr>
        <w:t> </w:t>
      </w:r>
      <w:r>
        <w:rPr>
          <w:sz w:val="21"/>
        </w:rPr>
        <w:t>scadenței,</w:t>
      </w:r>
      <w:r>
        <w:rPr>
          <w:spacing w:val="26"/>
          <w:sz w:val="21"/>
        </w:rPr>
        <w:t> </w:t>
      </w:r>
      <w:r>
        <w:rPr>
          <w:sz w:val="21"/>
        </w:rPr>
        <w:t>accesorii</w:t>
      </w:r>
      <w:r>
        <w:rPr>
          <w:spacing w:val="27"/>
          <w:sz w:val="21"/>
        </w:rPr>
        <w:t> </w:t>
      </w:r>
      <w:r>
        <w:rPr>
          <w:sz w:val="21"/>
        </w:rPr>
        <w:t>în</w:t>
      </w:r>
      <w:r>
        <w:rPr>
          <w:spacing w:val="25"/>
          <w:sz w:val="21"/>
        </w:rPr>
        <w:t> </w:t>
      </w:r>
      <w:r>
        <w:rPr>
          <w:sz w:val="21"/>
        </w:rPr>
        <w:t>cuantum</w:t>
      </w:r>
      <w:r>
        <w:rPr>
          <w:spacing w:val="26"/>
          <w:sz w:val="21"/>
        </w:rPr>
        <w:t> </w:t>
      </w:r>
      <w:r>
        <w:rPr>
          <w:sz w:val="21"/>
        </w:rPr>
        <w:t>de</w:t>
        <w:tab/>
        <w:t>%</w:t>
      </w:r>
      <w:r>
        <w:rPr>
          <w:spacing w:val="23"/>
          <w:sz w:val="21"/>
        </w:rPr>
        <w:t> </w:t>
      </w:r>
      <w:r>
        <w:rPr>
          <w:sz w:val="21"/>
        </w:rPr>
        <w:t>pe</w:t>
      </w:r>
      <w:r>
        <w:rPr>
          <w:spacing w:val="25"/>
          <w:sz w:val="21"/>
        </w:rPr>
        <w:t> </w:t>
      </w:r>
      <w:r>
        <w:rPr>
          <w:sz w:val="21"/>
        </w:rPr>
        <w:t>lună</w:t>
      </w:r>
      <w:r>
        <w:rPr>
          <w:spacing w:val="26"/>
          <w:sz w:val="21"/>
        </w:rPr>
        <w:t> </w:t>
      </w:r>
      <w:r>
        <w:rPr>
          <w:sz w:val="21"/>
        </w:rPr>
        <w:t>sau</w:t>
      </w:r>
      <w:r>
        <w:rPr>
          <w:spacing w:val="25"/>
          <w:sz w:val="21"/>
        </w:rPr>
        <w:t> </w:t>
      </w:r>
      <w:r>
        <w:rPr>
          <w:sz w:val="21"/>
        </w:rPr>
        <w:t>fracție</w:t>
      </w:r>
      <w:r>
        <w:rPr>
          <w:spacing w:val="25"/>
          <w:sz w:val="21"/>
        </w:rPr>
        <w:t> </w:t>
      </w:r>
      <w:r>
        <w:rPr>
          <w:sz w:val="21"/>
        </w:rPr>
        <w:t>de</w:t>
      </w:r>
      <w:r>
        <w:rPr>
          <w:spacing w:val="23"/>
          <w:sz w:val="21"/>
        </w:rPr>
        <w:t> </w:t>
      </w:r>
      <w:r>
        <w:rPr>
          <w:sz w:val="21"/>
        </w:rPr>
        <w:t>lună</w:t>
      </w:r>
      <w:r>
        <w:rPr>
          <w:spacing w:val="22"/>
          <w:sz w:val="21"/>
        </w:rPr>
        <w:t> </w:t>
      </w:r>
      <w:r>
        <w:rPr>
          <w:sz w:val="21"/>
        </w:rPr>
        <w:t>de</w:t>
      </w:r>
      <w:r>
        <w:rPr>
          <w:spacing w:val="22"/>
          <w:sz w:val="21"/>
        </w:rPr>
        <w:t> </w:t>
      </w:r>
      <w:r>
        <w:rPr>
          <w:sz w:val="21"/>
        </w:rPr>
        <w:t>întârziere</w:t>
      </w:r>
      <w:r>
        <w:rPr>
          <w:spacing w:val="22"/>
          <w:sz w:val="21"/>
        </w:rPr>
        <w:t> </w:t>
      </w:r>
      <w:r>
        <w:rPr>
          <w:sz w:val="21"/>
        </w:rPr>
        <w:t>până</w:t>
      </w:r>
      <w:r>
        <w:rPr>
          <w:spacing w:val="22"/>
          <w:sz w:val="21"/>
        </w:rPr>
        <w:t> </w:t>
      </w:r>
      <w:r>
        <w:rPr>
          <w:sz w:val="21"/>
        </w:rPr>
        <w:t>la</w:t>
      </w:r>
      <w:r>
        <w:rPr>
          <w:spacing w:val="22"/>
          <w:sz w:val="21"/>
        </w:rPr>
        <w:t> </w:t>
      </w:r>
      <w:r>
        <w:rPr>
          <w:sz w:val="21"/>
        </w:rPr>
        <w:t>data</w:t>
      </w:r>
    </w:p>
    <w:p>
      <w:pPr>
        <w:spacing w:before="1"/>
        <w:ind w:left="120" w:right="0" w:firstLine="0"/>
        <w:jc w:val="left"/>
        <w:rPr>
          <w:sz w:val="21"/>
        </w:rPr>
      </w:pPr>
      <w:r>
        <w:rPr>
          <w:sz w:val="21"/>
        </w:rPr>
        <w:t>plăţii.</w:t>
      </w:r>
      <w:r>
        <w:rPr>
          <w:spacing w:val="10"/>
          <w:sz w:val="21"/>
        </w:rPr>
        <w:t> </w:t>
      </w:r>
      <w:r>
        <w:rPr>
          <w:sz w:val="21"/>
        </w:rPr>
        <w:t>Accesoriile</w:t>
      </w:r>
      <w:r>
        <w:rPr>
          <w:spacing w:val="7"/>
          <w:sz w:val="21"/>
        </w:rPr>
        <w:t> </w:t>
      </w:r>
      <w:r>
        <w:rPr>
          <w:sz w:val="21"/>
        </w:rPr>
        <w:t>reprezintă</w:t>
      </w:r>
      <w:r>
        <w:rPr>
          <w:spacing w:val="13"/>
          <w:sz w:val="21"/>
        </w:rPr>
        <w:t> </w:t>
      </w:r>
      <w:r>
        <w:rPr>
          <w:sz w:val="21"/>
        </w:rPr>
        <w:t>creanțe</w:t>
      </w:r>
      <w:r>
        <w:rPr>
          <w:spacing w:val="9"/>
          <w:sz w:val="21"/>
        </w:rPr>
        <w:t> </w:t>
      </w:r>
      <w:r>
        <w:rPr>
          <w:sz w:val="21"/>
        </w:rPr>
        <w:t>fiscale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10"/>
          <w:sz w:val="21"/>
        </w:rPr>
        <w:t> </w:t>
      </w:r>
      <w:r>
        <w:rPr>
          <w:sz w:val="21"/>
        </w:rPr>
        <w:t>plată</w:t>
      </w:r>
      <w:r>
        <w:rPr>
          <w:spacing w:val="9"/>
          <w:sz w:val="21"/>
        </w:rPr>
        <w:t> </w:t>
      </w:r>
      <w:r>
        <w:rPr>
          <w:sz w:val="21"/>
        </w:rPr>
        <w:t>în</w:t>
      </w:r>
      <w:r>
        <w:rPr>
          <w:spacing w:val="7"/>
          <w:sz w:val="21"/>
        </w:rPr>
        <w:t> </w:t>
      </w:r>
      <w:r>
        <w:rPr>
          <w:sz w:val="21"/>
        </w:rPr>
        <w:t>sarcina</w:t>
      </w:r>
      <w:r>
        <w:rPr>
          <w:spacing w:val="9"/>
          <w:sz w:val="21"/>
        </w:rPr>
        <w:t> </w:t>
      </w:r>
      <w:r>
        <w:rPr>
          <w:sz w:val="21"/>
        </w:rPr>
        <w:t>contribuabilului.</w:t>
      </w:r>
    </w:p>
    <w:p>
      <w:pPr>
        <w:spacing w:before="6"/>
        <w:ind w:left="809" w:right="0" w:firstLine="0"/>
        <w:jc w:val="left"/>
        <w:rPr>
          <w:sz w:val="21"/>
        </w:rPr>
      </w:pPr>
      <w:r>
        <w:rPr>
          <w:sz w:val="21"/>
        </w:rPr>
        <w:t>Prezentul</w:t>
      </w:r>
      <w:r>
        <w:rPr>
          <w:spacing w:val="7"/>
          <w:sz w:val="21"/>
        </w:rPr>
        <w:t> </w:t>
      </w:r>
      <w:r>
        <w:rPr>
          <w:sz w:val="21"/>
        </w:rPr>
        <w:t>titlu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creanţă</w:t>
      </w:r>
      <w:r>
        <w:rPr>
          <w:spacing w:val="7"/>
          <w:sz w:val="21"/>
        </w:rPr>
        <w:t> </w:t>
      </w:r>
      <w:r>
        <w:rPr>
          <w:sz w:val="21"/>
        </w:rPr>
        <w:t>devine</w:t>
      </w:r>
      <w:r>
        <w:rPr>
          <w:spacing w:val="8"/>
          <w:sz w:val="21"/>
        </w:rPr>
        <w:t> </w:t>
      </w:r>
      <w:r>
        <w:rPr>
          <w:sz w:val="21"/>
        </w:rPr>
        <w:t>titlu</w:t>
      </w:r>
      <w:r>
        <w:rPr>
          <w:spacing w:val="8"/>
          <w:sz w:val="21"/>
        </w:rPr>
        <w:t> </w:t>
      </w:r>
      <w:r>
        <w:rPr>
          <w:sz w:val="21"/>
        </w:rPr>
        <w:t>executoriu</w:t>
      </w:r>
      <w:r>
        <w:rPr>
          <w:spacing w:val="11"/>
          <w:sz w:val="21"/>
        </w:rPr>
        <w:t> </w:t>
      </w:r>
      <w:r>
        <w:rPr>
          <w:sz w:val="21"/>
        </w:rPr>
        <w:t>în</w:t>
      </w:r>
      <w:r>
        <w:rPr>
          <w:spacing w:val="7"/>
          <w:sz w:val="21"/>
        </w:rPr>
        <w:t> </w:t>
      </w:r>
      <w:r>
        <w:rPr>
          <w:sz w:val="21"/>
        </w:rPr>
        <w:t>condiţiile</w:t>
      </w:r>
      <w:r>
        <w:rPr>
          <w:spacing w:val="6"/>
          <w:sz w:val="21"/>
        </w:rPr>
        <w:t> </w:t>
      </w:r>
      <w:r>
        <w:rPr>
          <w:sz w:val="21"/>
        </w:rPr>
        <w:t>legii.</w:t>
      </w:r>
    </w:p>
    <w:p>
      <w:pPr>
        <w:spacing w:line="247" w:lineRule="auto" w:before="3"/>
        <w:ind w:left="120" w:right="0" w:firstLine="688"/>
        <w:jc w:val="left"/>
        <w:rPr>
          <w:sz w:val="21"/>
        </w:rPr>
      </w:pPr>
      <w:r>
        <w:rPr>
          <w:sz w:val="21"/>
        </w:rPr>
        <w:t>Împotriva</w:t>
      </w:r>
      <w:r>
        <w:rPr>
          <w:spacing w:val="43"/>
          <w:sz w:val="21"/>
        </w:rPr>
        <w:t> </w:t>
      </w:r>
      <w:r>
        <w:rPr>
          <w:sz w:val="21"/>
        </w:rPr>
        <w:t>măsurilor</w:t>
      </w:r>
      <w:r>
        <w:rPr>
          <w:spacing w:val="46"/>
          <w:sz w:val="21"/>
        </w:rPr>
        <w:t> </w:t>
      </w:r>
      <w:r>
        <w:rPr>
          <w:sz w:val="21"/>
        </w:rPr>
        <w:t>dispuse</w:t>
      </w:r>
      <w:r>
        <w:rPr>
          <w:spacing w:val="46"/>
          <w:sz w:val="21"/>
        </w:rPr>
        <w:t> </w:t>
      </w:r>
      <w:r>
        <w:rPr>
          <w:sz w:val="21"/>
        </w:rPr>
        <w:t>prin</w:t>
      </w:r>
      <w:r>
        <w:rPr>
          <w:spacing w:val="46"/>
          <w:sz w:val="21"/>
        </w:rPr>
        <w:t> </w:t>
      </w:r>
      <w:r>
        <w:rPr>
          <w:sz w:val="21"/>
        </w:rPr>
        <w:t>prezenta</w:t>
      </w:r>
      <w:r>
        <w:rPr>
          <w:spacing w:val="46"/>
          <w:sz w:val="21"/>
        </w:rPr>
        <w:t> </w:t>
      </w:r>
      <w:r>
        <w:rPr>
          <w:sz w:val="21"/>
        </w:rPr>
        <w:t>se</w:t>
      </w:r>
      <w:r>
        <w:rPr>
          <w:spacing w:val="46"/>
          <w:sz w:val="21"/>
        </w:rPr>
        <w:t> </w:t>
      </w:r>
      <w:r>
        <w:rPr>
          <w:sz w:val="21"/>
        </w:rPr>
        <w:t>poate</w:t>
      </w:r>
      <w:r>
        <w:rPr>
          <w:spacing w:val="43"/>
          <w:sz w:val="21"/>
        </w:rPr>
        <w:t> </w:t>
      </w:r>
      <w:r>
        <w:rPr>
          <w:sz w:val="21"/>
        </w:rPr>
        <w:t>face</w:t>
      </w:r>
      <w:r>
        <w:rPr>
          <w:spacing w:val="46"/>
          <w:sz w:val="21"/>
        </w:rPr>
        <w:t> </w:t>
      </w:r>
      <w:r>
        <w:rPr>
          <w:sz w:val="21"/>
        </w:rPr>
        <w:t>contestaţie,</w:t>
      </w:r>
      <w:r>
        <w:rPr>
          <w:spacing w:val="50"/>
          <w:sz w:val="21"/>
        </w:rPr>
        <w:t> </w:t>
      </w:r>
      <w:r>
        <w:rPr>
          <w:sz w:val="21"/>
        </w:rPr>
        <w:t>care</w:t>
      </w:r>
      <w:r>
        <w:rPr>
          <w:spacing w:val="46"/>
          <w:sz w:val="21"/>
        </w:rPr>
        <w:t> </w:t>
      </w:r>
      <w:r>
        <w:rPr>
          <w:sz w:val="21"/>
        </w:rPr>
        <w:t>se</w:t>
      </w:r>
      <w:r>
        <w:rPr>
          <w:spacing w:val="44"/>
          <w:sz w:val="21"/>
        </w:rPr>
        <w:t> </w:t>
      </w:r>
      <w:r>
        <w:rPr>
          <w:sz w:val="21"/>
        </w:rPr>
        <w:t>depune</w:t>
      </w:r>
      <w:r>
        <w:rPr>
          <w:spacing w:val="46"/>
          <w:sz w:val="21"/>
        </w:rPr>
        <w:t> </w:t>
      </w:r>
      <w:r>
        <w:rPr>
          <w:sz w:val="21"/>
        </w:rPr>
        <w:t>în</w:t>
      </w:r>
      <w:r>
        <w:rPr>
          <w:spacing w:val="41"/>
          <w:sz w:val="21"/>
        </w:rPr>
        <w:t> </w:t>
      </w:r>
      <w:r>
        <w:rPr>
          <w:sz w:val="21"/>
        </w:rPr>
        <w:t>termen</w:t>
      </w:r>
      <w:r>
        <w:rPr>
          <w:spacing w:val="46"/>
          <w:sz w:val="21"/>
        </w:rPr>
        <w:t> </w:t>
      </w:r>
      <w:r>
        <w:rPr>
          <w:sz w:val="21"/>
        </w:rPr>
        <w:t>de</w:t>
      </w:r>
      <w:r>
        <w:rPr>
          <w:spacing w:val="46"/>
          <w:sz w:val="21"/>
        </w:rPr>
        <w:t> </w:t>
      </w:r>
      <w:r>
        <w:rPr>
          <w:sz w:val="21"/>
        </w:rPr>
        <w:t>45</w:t>
      </w:r>
      <w:r>
        <w:rPr>
          <w:spacing w:val="46"/>
          <w:sz w:val="21"/>
        </w:rPr>
        <w:t> </w:t>
      </w:r>
      <w:r>
        <w:rPr>
          <w:sz w:val="21"/>
        </w:rPr>
        <w:t>zile</w:t>
      </w:r>
      <w:r>
        <w:rPr>
          <w:spacing w:val="46"/>
          <w:sz w:val="21"/>
        </w:rPr>
        <w:t> </w:t>
      </w:r>
      <w:r>
        <w:rPr>
          <w:sz w:val="21"/>
        </w:rPr>
        <w:t>de</w:t>
      </w:r>
      <w:r>
        <w:rPr>
          <w:spacing w:val="46"/>
          <w:sz w:val="21"/>
        </w:rPr>
        <w:t> </w:t>
      </w:r>
      <w:r>
        <w:rPr>
          <w:sz w:val="21"/>
        </w:rPr>
        <w:t>la</w:t>
      </w:r>
      <w:r>
        <w:rPr>
          <w:spacing w:val="1"/>
          <w:sz w:val="21"/>
        </w:rPr>
        <w:t> </w:t>
      </w:r>
      <w:r>
        <w:rPr>
          <w:sz w:val="21"/>
        </w:rPr>
        <w:t>comunicare,</w:t>
      </w:r>
      <w:r>
        <w:rPr>
          <w:spacing w:val="-1"/>
          <w:sz w:val="21"/>
        </w:rPr>
        <w:t> </w:t>
      </w:r>
      <w:r>
        <w:rPr>
          <w:sz w:val="21"/>
        </w:rPr>
        <w:t>la</w:t>
      </w:r>
      <w:r>
        <w:rPr>
          <w:spacing w:val="-2"/>
          <w:sz w:val="21"/>
        </w:rPr>
        <w:t> </w:t>
      </w:r>
      <w:r>
        <w:rPr>
          <w:sz w:val="21"/>
        </w:rPr>
        <w:t>organul</w:t>
      </w:r>
      <w:r>
        <w:rPr>
          <w:spacing w:val="4"/>
          <w:sz w:val="21"/>
        </w:rPr>
        <w:t> </w:t>
      </w:r>
      <w:r>
        <w:rPr>
          <w:sz w:val="21"/>
        </w:rPr>
        <w:t>fiscal</w:t>
      </w:r>
      <w:r>
        <w:rPr>
          <w:spacing w:val="3"/>
          <w:sz w:val="21"/>
        </w:rPr>
        <w:t> </w:t>
      </w:r>
      <w:r>
        <w:rPr>
          <w:sz w:val="21"/>
        </w:rPr>
        <w:t>local</w:t>
      </w:r>
      <w:r>
        <w:rPr>
          <w:spacing w:val="3"/>
          <w:sz w:val="21"/>
        </w:rPr>
        <w:t> </w:t>
      </w:r>
      <w:r>
        <w:rPr>
          <w:sz w:val="21"/>
        </w:rPr>
        <w:t>emitent.</w:t>
      </w:r>
    </w:p>
    <w:p>
      <w:pPr>
        <w:spacing w:before="5"/>
        <w:ind w:left="809" w:right="0" w:firstLine="0"/>
        <w:jc w:val="left"/>
        <w:rPr>
          <w:b/>
          <w:sz w:val="21"/>
        </w:rPr>
      </w:pPr>
      <w:r>
        <w:rPr>
          <w:b/>
          <w:sz w:val="21"/>
        </w:rPr>
        <w:t>Alte</w:t>
      </w:r>
      <w:r>
        <w:rPr>
          <w:b/>
          <w:spacing w:val="10"/>
          <w:sz w:val="21"/>
        </w:rPr>
        <w:t> </w:t>
      </w:r>
      <w:r>
        <w:rPr>
          <w:b/>
          <w:sz w:val="21"/>
        </w:rPr>
        <w:t>men</w:t>
      </w:r>
      <w:r>
        <w:rPr>
          <w:sz w:val="21"/>
        </w:rPr>
        <w:t>ț</w:t>
      </w:r>
      <w:r>
        <w:rPr>
          <w:b/>
          <w:sz w:val="21"/>
        </w:rPr>
        <w:t>iuni</w:t>
      </w:r>
      <w:r>
        <w:rPr>
          <w:b/>
          <w:spacing w:val="10"/>
          <w:sz w:val="21"/>
        </w:rPr>
        <w:t> </w:t>
      </w:r>
      <w:r>
        <w:rPr>
          <w:b/>
          <w:sz w:val="21"/>
        </w:rPr>
        <w:t>ale</w:t>
      </w:r>
      <w:r>
        <w:rPr>
          <w:b/>
          <w:spacing w:val="13"/>
          <w:sz w:val="21"/>
        </w:rPr>
        <w:t> </w:t>
      </w:r>
      <w:r>
        <w:rPr>
          <w:b/>
          <w:sz w:val="21"/>
        </w:rPr>
        <w:t>organului</w:t>
      </w:r>
      <w:r>
        <w:rPr>
          <w:b/>
          <w:spacing w:val="14"/>
          <w:sz w:val="21"/>
        </w:rPr>
        <w:t> </w:t>
      </w:r>
      <w:r>
        <w:rPr>
          <w:b/>
          <w:sz w:val="21"/>
        </w:rPr>
        <w:t>fiscal:</w:t>
      </w:r>
    </w:p>
    <w:p>
      <w:pPr>
        <w:pStyle w:val="BodyText"/>
        <w:spacing w:before="5"/>
        <w:rPr>
          <w:b/>
          <w:sz w:val="13"/>
        </w:rPr>
      </w:pPr>
      <w:r>
        <w:rPr/>
        <w:pict>
          <v:shape style="position:absolute;margin-left:69.479469pt;margin-top:9.967861pt;width:476.95pt;height:.1pt;mso-position-horizontal-relative:page;mso-position-vertical-relative:paragraph;z-index:-15728640;mso-wrap-distance-left:0;mso-wrap-distance-right:0" coordorigin="1390,199" coordsize="9539,0" path="m1390,199l10928,199e" filled="false" stroked="true" strokeweight=".48442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9.479469pt;margin-top:23.83601pt;width:466.6pt;height:.1pt;mso-position-horizontal-relative:page;mso-position-vertical-relative:paragraph;z-index:-15728128;mso-wrap-distance-left:0;mso-wrap-distance-right:0" coordorigin="1390,477" coordsize="9332,0" path="m1390,477l2748,477m2753,477l9495,477m9499,477l10721,477e" filled="false" stroked="true" strokeweight=".33850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b/>
          <w:sz w:val="17"/>
        </w:rPr>
      </w:pPr>
    </w:p>
    <w:p>
      <w:pPr>
        <w:pStyle w:val="BodyText"/>
        <w:spacing w:before="4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1120" w:bottom="280" w:left="580" w:right="260"/>
        </w:sect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6"/>
        <w:rPr>
          <w:b/>
        </w:rPr>
      </w:pPr>
    </w:p>
    <w:p>
      <w:pPr>
        <w:spacing w:before="0"/>
        <w:ind w:left="120" w:right="0" w:firstLine="0"/>
        <w:jc w:val="left"/>
        <w:rPr>
          <w:sz w:val="15"/>
        </w:rPr>
      </w:pPr>
      <w:r>
        <w:rPr>
          <w:w w:val="105"/>
          <w:sz w:val="15"/>
        </w:rPr>
        <w:t>Am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primit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un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exemplar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al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deciziei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impunere,</w:t>
      </w:r>
    </w:p>
    <w:p>
      <w:pPr>
        <w:spacing w:before="98"/>
        <w:ind w:left="103" w:right="25" w:firstLine="0"/>
        <w:jc w:val="center"/>
        <w:rPr>
          <w:sz w:val="17"/>
        </w:rPr>
      </w:pPr>
      <w:r>
        <w:rPr/>
        <w:br w:type="column"/>
      </w:r>
      <w:r>
        <w:rPr>
          <w:spacing w:val="-1"/>
          <w:w w:val="105"/>
          <w:sz w:val="17"/>
        </w:rPr>
        <w:t>Conducătorul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organului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fiscal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local</w:t>
      </w:r>
    </w:p>
    <w:p>
      <w:pPr>
        <w:spacing w:before="6"/>
        <w:ind w:left="105" w:right="25" w:firstLine="0"/>
        <w:jc w:val="center"/>
        <w:rPr>
          <w:sz w:val="17"/>
        </w:rPr>
      </w:pPr>
      <w:r>
        <w:rPr>
          <w:spacing w:val="-1"/>
          <w:w w:val="105"/>
          <w:sz w:val="17"/>
        </w:rPr>
        <w:t>.........................................................</w:t>
      </w:r>
    </w:p>
    <w:p>
      <w:pPr>
        <w:spacing w:before="5"/>
        <w:ind w:left="105" w:right="20" w:firstLine="0"/>
        <w:jc w:val="center"/>
        <w:rPr>
          <w:sz w:val="11"/>
        </w:rPr>
      </w:pPr>
      <w:r>
        <w:rPr>
          <w:w w:val="105"/>
          <w:sz w:val="11"/>
        </w:rPr>
        <w:t>(prenume,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nume</w:t>
      </w:r>
      <w:r>
        <w:rPr>
          <w:spacing w:val="3"/>
          <w:w w:val="105"/>
          <w:sz w:val="11"/>
        </w:rPr>
        <w:t> </w:t>
      </w:r>
      <w:r>
        <w:rPr>
          <w:w w:val="105"/>
          <w:sz w:val="11"/>
        </w:rPr>
        <w:t>şi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ştampilă)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3"/>
      </w:pPr>
    </w:p>
    <w:p>
      <w:pPr>
        <w:tabs>
          <w:tab w:pos="2479" w:val="left" w:leader="dot"/>
        </w:tabs>
        <w:spacing w:before="0"/>
        <w:ind w:left="120" w:right="0" w:firstLine="0"/>
        <w:jc w:val="left"/>
        <w:rPr>
          <w:sz w:val="17"/>
        </w:rPr>
      </w:pPr>
      <w:r>
        <w:rPr>
          <w:w w:val="105"/>
          <w:sz w:val="17"/>
        </w:rPr>
        <w:t>Întocmit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azi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data</w:t>
        <w:tab/>
        <w:t>,</w:t>
      </w:r>
    </w:p>
    <w:p>
      <w:pPr>
        <w:spacing w:before="6"/>
        <w:ind w:left="1320" w:right="0" w:firstLine="0"/>
        <w:jc w:val="left"/>
        <w:rPr>
          <w:sz w:val="17"/>
        </w:rPr>
      </w:pPr>
      <w:r>
        <w:rPr>
          <w:w w:val="105"/>
          <w:sz w:val="17"/>
        </w:rPr>
        <w:t>...........................</w:t>
      </w:r>
    </w:p>
    <w:p>
      <w:pPr>
        <w:spacing w:before="5"/>
        <w:ind w:left="1176" w:right="0" w:firstLine="0"/>
        <w:jc w:val="left"/>
        <w:rPr>
          <w:sz w:val="11"/>
        </w:rPr>
      </w:pPr>
      <w:r>
        <w:rPr>
          <w:w w:val="105"/>
          <w:sz w:val="11"/>
        </w:rPr>
        <w:t>(funcţia,</w:t>
      </w:r>
      <w:r>
        <w:rPr>
          <w:spacing w:val="28"/>
          <w:w w:val="105"/>
          <w:sz w:val="11"/>
        </w:rPr>
        <w:t> </w:t>
      </w:r>
      <w:r>
        <w:rPr>
          <w:w w:val="105"/>
          <w:sz w:val="11"/>
        </w:rPr>
        <w:t>prenume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şi 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nume)</w:t>
      </w:r>
    </w:p>
    <w:p>
      <w:pPr>
        <w:spacing w:after="0"/>
        <w:jc w:val="left"/>
        <w:rPr>
          <w:sz w:val="11"/>
        </w:rPr>
        <w:sectPr>
          <w:type w:val="continuous"/>
          <w:pgSz w:w="11900" w:h="16840"/>
          <w:pgMar w:top="1120" w:bottom="280" w:left="580" w:right="260"/>
          <w:cols w:num="3" w:equalWidth="0">
            <w:col w:w="3157" w:space="937"/>
            <w:col w:w="2658" w:space="1245"/>
            <w:col w:w="3063"/>
          </w:cols>
        </w:sectPr>
      </w:pPr>
    </w:p>
    <w:p>
      <w:pPr>
        <w:tabs>
          <w:tab w:pos="4591" w:val="left" w:leader="none"/>
          <w:tab w:pos="7191" w:val="left" w:leader="none"/>
          <w:tab w:pos="8781" w:val="left" w:leader="none"/>
          <w:tab w:pos="9699" w:val="left" w:leader="none"/>
        </w:tabs>
        <w:spacing w:before="8"/>
        <w:ind w:left="120" w:right="0" w:firstLine="0"/>
        <w:jc w:val="left"/>
        <w:rPr>
          <w:sz w:val="15"/>
        </w:rPr>
      </w:pPr>
      <w:r>
        <w:rPr>
          <w:w w:val="105"/>
          <w:sz w:val="15"/>
        </w:rPr>
        <w:t>Prenume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şi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nume</w:t>
      </w:r>
      <w:r>
        <w:rPr>
          <w:w w:val="105"/>
          <w:sz w:val="15"/>
          <w:u w:val="single"/>
        </w:rPr>
        <w:tab/>
      </w:r>
      <w:r>
        <w:rPr>
          <w:w w:val="105"/>
          <w:sz w:val="15"/>
        </w:rPr>
        <w:t>,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CNP</w:t>
      </w:r>
      <w:r>
        <w:rPr>
          <w:w w:val="105"/>
          <w:sz w:val="15"/>
          <w:u w:val="single"/>
        </w:rPr>
        <w:tab/>
      </w:r>
      <w:r>
        <w:rPr>
          <w:w w:val="105"/>
          <w:sz w:val="15"/>
        </w:rPr>
        <w:t>B.I./A.I./C.I.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serie</w:t>
      </w:r>
      <w:r>
        <w:rPr>
          <w:w w:val="105"/>
          <w:sz w:val="15"/>
          <w:u w:val="single"/>
        </w:rPr>
        <w:tab/>
      </w:r>
      <w:r>
        <w:rPr>
          <w:w w:val="105"/>
          <w:sz w:val="15"/>
        </w:rPr>
        <w:t>nr.</w:t>
      </w:r>
      <w:r>
        <w:rPr>
          <w:w w:val="105"/>
          <w:sz w:val="15"/>
          <w:u w:val="single"/>
        </w:rPr>
        <w:tab/>
      </w:r>
      <w:r>
        <w:rPr>
          <w:w w:val="105"/>
          <w:sz w:val="15"/>
        </w:rPr>
        <w:t>.</w:t>
      </w:r>
    </w:p>
    <w:p>
      <w:pPr>
        <w:tabs>
          <w:tab w:pos="1157" w:val="left" w:leader="none"/>
          <w:tab w:pos="1901" w:val="left" w:leader="none"/>
          <w:tab w:pos="2644" w:val="left" w:leader="none"/>
          <w:tab w:pos="2705" w:val="left" w:leader="none"/>
        </w:tabs>
        <w:spacing w:line="309" w:lineRule="auto" w:before="96"/>
        <w:ind w:left="120" w:right="8168" w:firstLine="0"/>
        <w:jc w:val="left"/>
        <w:rPr>
          <w:sz w:val="15"/>
        </w:rPr>
      </w:pPr>
      <w:r>
        <w:rPr>
          <w:spacing w:val="-1"/>
          <w:w w:val="105"/>
          <w:sz w:val="15"/>
        </w:rPr>
        <w:t>Semnătură</w:t>
      </w:r>
      <w:r>
        <w:rPr>
          <w:spacing w:val="-6"/>
          <w:w w:val="105"/>
          <w:sz w:val="15"/>
        </w:rPr>
        <w:t> </w:t>
      </w:r>
      <w:r>
        <w:rPr>
          <w:spacing w:val="-1"/>
          <w:w w:val="105"/>
          <w:sz w:val="15"/>
        </w:rPr>
        <w:t>contribuabil</w:t>
      </w:r>
      <w:r>
        <w:rPr>
          <w:sz w:val="15"/>
        </w:rPr>
        <w:t> </w:t>
      </w:r>
      <w:r>
        <w:rPr>
          <w:spacing w:val="-1"/>
          <w:sz w:val="15"/>
        </w:rPr>
        <w:t> </w:t>
      </w:r>
      <w:r>
        <w:rPr>
          <w:w w:val="104"/>
          <w:sz w:val="15"/>
          <w:u w:val="single"/>
        </w:rPr>
        <w:t> </w:t>
      </w:r>
      <w:r>
        <w:rPr>
          <w:sz w:val="15"/>
          <w:u w:val="single"/>
        </w:rPr>
        <w:tab/>
        <w:tab/>
        <w:tab/>
      </w:r>
      <w:r>
        <w:rPr>
          <w:sz w:val="15"/>
        </w:rPr>
        <w:t> </w:t>
      </w:r>
      <w:r>
        <w:rPr>
          <w:w w:val="105"/>
          <w:sz w:val="15"/>
        </w:rPr>
        <w:t>Data</w:t>
      </w:r>
      <w:r>
        <w:rPr>
          <w:w w:val="105"/>
          <w:sz w:val="15"/>
          <w:u w:val="single"/>
        </w:rPr>
        <w:tab/>
        <w:t>/</w:t>
        <w:tab/>
        <w:t>/</w:t>
        <w:tab/>
      </w:r>
      <w:r>
        <w:rPr>
          <w:spacing w:val="-3"/>
          <w:w w:val="105"/>
          <w:sz w:val="15"/>
        </w:rPr>
        <w:t>sau</w:t>
      </w:r>
    </w:p>
    <w:p>
      <w:pPr>
        <w:tabs>
          <w:tab w:pos="5069" w:val="left" w:leader="none"/>
        </w:tabs>
        <w:spacing w:before="93"/>
        <w:ind w:left="120" w:right="0" w:firstLine="0"/>
        <w:jc w:val="left"/>
        <w:rPr>
          <w:sz w:val="15"/>
        </w:rPr>
      </w:pPr>
      <w:r>
        <w:rPr>
          <w:w w:val="105"/>
          <w:sz w:val="15"/>
        </w:rPr>
        <w:t>Nr.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şi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data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confirmării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primire:</w:t>
      </w:r>
      <w:r>
        <w:rPr>
          <w:sz w:val="15"/>
        </w:rPr>
        <w:t> </w:t>
      </w:r>
      <w:r>
        <w:rPr>
          <w:spacing w:val="1"/>
          <w:sz w:val="15"/>
        </w:rPr>
        <w:t> </w:t>
      </w:r>
      <w:r>
        <w:rPr>
          <w:w w:val="104"/>
          <w:sz w:val="15"/>
          <w:u w:val="single"/>
        </w:rPr>
        <w:t> </w:t>
      </w:r>
      <w:r>
        <w:rPr>
          <w:sz w:val="15"/>
          <w:u w:val="single"/>
        </w:rPr>
        <w:tab/>
      </w:r>
    </w:p>
    <w:sectPr>
      <w:type w:val="continuous"/>
      <w:pgSz w:w="11900" w:h="16840"/>
      <w:pgMar w:top="1120" w:bottom="280" w:left="58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9"/>
      <w:szCs w:val="19"/>
      <w:lang w:val="ro-RO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ro-RO" w:eastAsia="en-US" w:bidi="ar-SA"/>
    </w:rPr>
  </w:style>
  <w:style w:styleId="Heading2" w:type="paragraph">
    <w:name w:val="Heading 2"/>
    <w:basedOn w:val="Normal"/>
    <w:uiPriority w:val="1"/>
    <w:qFormat/>
    <w:pPr>
      <w:spacing w:before="5"/>
      <w:ind w:left="809"/>
      <w:outlineLvl w:val="2"/>
    </w:pPr>
    <w:rPr>
      <w:rFonts w:ascii="Times New Roman" w:hAnsi="Times New Roman" w:eastAsia="Times New Roman" w:cs="Times New Roman"/>
      <w:b/>
      <w:bCs/>
      <w:sz w:val="21"/>
      <w:szCs w:val="21"/>
      <w:lang w:val="ro-RO" w:eastAsia="en-US" w:bidi="ar-SA"/>
    </w:rPr>
  </w:style>
  <w:style w:styleId="Title" w:type="paragraph">
    <w:name w:val="Title"/>
    <w:basedOn w:val="Normal"/>
    <w:uiPriority w:val="1"/>
    <w:qFormat/>
    <w:pPr>
      <w:ind w:left="2834" w:right="2962"/>
      <w:jc w:val="center"/>
    </w:pPr>
    <w:rPr>
      <w:rFonts w:ascii="Times New Roman" w:hAnsi="Times New Roman" w:eastAsia="Times New Roman" w:cs="Times New Roman"/>
      <w:b/>
      <w:bCs/>
      <w:sz w:val="27"/>
      <w:szCs w:val="27"/>
      <w:lang w:val="ro-R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impozite@campulungmoldovenesc.ro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TICToshiba</dc:creator>
  <dc:title>Microsoft Word - Anexa_9.doc</dc:title>
  <dcterms:created xsi:type="dcterms:W3CDTF">2023-10-03T11:01:34Z</dcterms:created>
  <dcterms:modified xsi:type="dcterms:W3CDTF">2023-10-03T11:01:34Z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2023-10-03T00:00:00Z</vt:filetime>
  </property>
</Properties>
</file>