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Titlu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117F7FF2" w:rsidR="00FE340C" w:rsidRPr="0007168B" w:rsidRDefault="00A40E50" w:rsidP="004D4706">
            <w:pPr>
              <w:pStyle w:val="Titlu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 xml:space="preserve">ANEXA LA HCL </w:t>
            </w:r>
            <w:r w:rsidR="006B73A9">
              <w:rPr>
                <w:sz w:val="20"/>
                <w:szCs w:val="20"/>
              </w:rPr>
              <w:t>26</w:t>
            </w:r>
            <w:r w:rsidR="00FE340C" w:rsidRPr="0007168B">
              <w:rPr>
                <w:sz w:val="20"/>
                <w:szCs w:val="20"/>
              </w:rPr>
              <w:t>/20</w:t>
            </w:r>
            <w:r w:rsidR="00103EEF">
              <w:rPr>
                <w:sz w:val="20"/>
                <w:szCs w:val="20"/>
              </w:rPr>
              <w:t>2</w:t>
            </w:r>
            <w:r w:rsidR="00DA616C">
              <w:rPr>
                <w:sz w:val="20"/>
                <w:szCs w:val="20"/>
              </w:rPr>
              <w:t>2</w:t>
            </w:r>
          </w:p>
        </w:tc>
      </w:tr>
    </w:tbl>
    <w:p w14:paraId="599EF102" w14:textId="77777777" w:rsidR="00FE340C" w:rsidRPr="0087754B" w:rsidRDefault="0087754B" w:rsidP="0087754B">
      <w:pPr>
        <w:pStyle w:val="Titlu1"/>
        <w:numPr>
          <w:ilvl w:val="0"/>
          <w:numId w:val="0"/>
        </w:numPr>
      </w:pPr>
      <w:r>
        <w:t xml:space="preserve">        </w:t>
      </w:r>
    </w:p>
    <w:p w14:paraId="4190CBB2" w14:textId="45353148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</w:t>
      </w:r>
      <w:r w:rsidR="00DA616C">
        <w:rPr>
          <w:b/>
          <w:lang w:val="ro-RO"/>
        </w:rPr>
        <w:t>2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77777777" w:rsidR="003E37DD" w:rsidRPr="00A40E50" w:rsidRDefault="003E37DD" w:rsidP="002E195C">
      <w:pPr>
        <w:rPr>
          <w:b/>
          <w:lang w:val="en-US"/>
        </w:rPr>
      </w:pPr>
    </w:p>
    <w:p w14:paraId="04DF3000" w14:textId="16E24734" w:rsidR="00D7434C" w:rsidRDefault="00DA616C" w:rsidP="00C3784C">
      <w:pPr>
        <w:tabs>
          <w:tab w:val="left" w:pos="0"/>
        </w:tabs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1DCB669A" wp14:editId="115C241E">
            <wp:extent cx="6369050" cy="153479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12EC" w14:textId="77777777" w:rsidR="004D4706" w:rsidRPr="00C3784C" w:rsidRDefault="004D4706" w:rsidP="00C3784C">
      <w:pPr>
        <w:tabs>
          <w:tab w:val="left" w:pos="0"/>
        </w:tabs>
        <w:jc w:val="center"/>
        <w:rPr>
          <w:b/>
          <w:bCs/>
          <w:lang w:val="en-US"/>
        </w:rPr>
      </w:pPr>
    </w:p>
    <w:p w14:paraId="387F8D93" w14:textId="64B4D315" w:rsidR="007D1ADD" w:rsidRDefault="00864A75" w:rsidP="00713AC3">
      <w:pPr>
        <w:jc w:val="center"/>
        <w:rPr>
          <w:b/>
          <w:bCs/>
          <w:lang w:val="ro-RO"/>
        </w:rPr>
      </w:pPr>
      <w:r>
        <w:rPr>
          <w:b/>
          <w:bCs/>
          <w:noProof/>
          <w:lang w:val="ro-RO"/>
        </w:rPr>
        <w:drawing>
          <wp:inline distT="0" distB="0" distL="0" distR="0" wp14:anchorId="5E0C751D" wp14:editId="13B6BE72">
            <wp:extent cx="8229600" cy="1987550"/>
            <wp:effectExtent l="0" t="0" r="0" b="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0FD5" w14:textId="77777777" w:rsidR="007D1ADD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tbl>
      <w:tblPr>
        <w:tblStyle w:val="Tabelgril"/>
        <w:tblW w:w="11576" w:type="dxa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778"/>
        <w:gridCol w:w="2552"/>
        <w:gridCol w:w="3544"/>
      </w:tblGrid>
      <w:tr w:rsidR="00BB41F3" w:rsidRPr="00876A80" w14:paraId="4A555AB9" w14:textId="77777777" w:rsidTr="00864A75">
        <w:tc>
          <w:tcPr>
            <w:tcW w:w="1702" w:type="dxa"/>
          </w:tcPr>
          <w:p w14:paraId="5CD70BA2" w14:textId="77777777" w:rsidR="00BB41F3" w:rsidRPr="00876A80" w:rsidRDefault="00BB41F3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3778" w:type="dxa"/>
          </w:tcPr>
          <w:p w14:paraId="40E63AF7" w14:textId="7328CE35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</w:t>
            </w:r>
            <w:r w:rsidR="00864A75">
              <w:rPr>
                <w:b/>
                <w:sz w:val="24"/>
                <w:szCs w:val="24"/>
                <w:lang w:val="ro-RO"/>
              </w:rPr>
              <w:t>a</w:t>
            </w:r>
            <w:r w:rsidRPr="00876A80">
              <w:rPr>
                <w:b/>
                <w:sz w:val="24"/>
                <w:szCs w:val="24"/>
                <w:lang w:val="ro-RO"/>
              </w:rPr>
              <w:t>r</w:t>
            </w:r>
            <w:r w:rsidR="00864A75">
              <w:rPr>
                <w:b/>
                <w:sz w:val="24"/>
                <w:szCs w:val="24"/>
                <w:lang w:val="ro-RO"/>
              </w:rPr>
              <w:t xml:space="preserve"> general al</w:t>
            </w:r>
            <w:r w:rsidRPr="00876A80">
              <w:rPr>
                <w:b/>
                <w:sz w:val="24"/>
                <w:szCs w:val="24"/>
                <w:lang w:val="ro-RO"/>
              </w:rPr>
              <w:t xml:space="preserve"> municipiului,</w:t>
            </w:r>
          </w:p>
          <w:p w14:paraId="5B70EBE6" w14:textId="6D283C13" w:rsidR="00BB41F3" w:rsidRPr="00876A80" w:rsidRDefault="00103EEF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552" w:type="dxa"/>
          </w:tcPr>
          <w:p w14:paraId="1616AC0D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3544" w:type="dxa"/>
          </w:tcPr>
          <w:p w14:paraId="06469F85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46E195C" w14:textId="77777777" w:rsidR="00BB41F3" w:rsidRPr="00876A80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0ECF8606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07168B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EA12" w14:textId="77777777" w:rsidR="00167EA0" w:rsidRDefault="00167EA0" w:rsidP="0050091C">
      <w:r>
        <w:separator/>
      </w:r>
    </w:p>
  </w:endnote>
  <w:endnote w:type="continuationSeparator" w:id="0">
    <w:p w14:paraId="0B0EF931" w14:textId="77777777" w:rsidR="00167EA0" w:rsidRDefault="00167EA0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14DF" w14:textId="77777777" w:rsidR="00167EA0" w:rsidRDefault="00167EA0" w:rsidP="0050091C">
      <w:r>
        <w:separator/>
      </w:r>
    </w:p>
  </w:footnote>
  <w:footnote w:type="continuationSeparator" w:id="0">
    <w:p w14:paraId="37DD6DAA" w14:textId="77777777" w:rsidR="00167EA0" w:rsidRDefault="00167EA0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116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65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103EEF"/>
    <w:rsid w:val="00167EA0"/>
    <w:rsid w:val="00171F76"/>
    <w:rsid w:val="001B6E72"/>
    <w:rsid w:val="00224377"/>
    <w:rsid w:val="002933AD"/>
    <w:rsid w:val="002E195C"/>
    <w:rsid w:val="00340624"/>
    <w:rsid w:val="003B681B"/>
    <w:rsid w:val="003E37DD"/>
    <w:rsid w:val="004165B5"/>
    <w:rsid w:val="004D4706"/>
    <w:rsid w:val="0050091C"/>
    <w:rsid w:val="005E3907"/>
    <w:rsid w:val="006432A2"/>
    <w:rsid w:val="006602DF"/>
    <w:rsid w:val="00661BAF"/>
    <w:rsid w:val="00667B0C"/>
    <w:rsid w:val="006B73A9"/>
    <w:rsid w:val="006D4A21"/>
    <w:rsid w:val="00713AC3"/>
    <w:rsid w:val="007416CA"/>
    <w:rsid w:val="007B5795"/>
    <w:rsid w:val="007D1ADD"/>
    <w:rsid w:val="007E5BD8"/>
    <w:rsid w:val="007F380B"/>
    <w:rsid w:val="00850F01"/>
    <w:rsid w:val="00864A75"/>
    <w:rsid w:val="00874157"/>
    <w:rsid w:val="0087754B"/>
    <w:rsid w:val="008830F2"/>
    <w:rsid w:val="008C7EFC"/>
    <w:rsid w:val="009A1B8C"/>
    <w:rsid w:val="00A40E50"/>
    <w:rsid w:val="00A767AA"/>
    <w:rsid w:val="00BB41F3"/>
    <w:rsid w:val="00BF609B"/>
    <w:rsid w:val="00C3784C"/>
    <w:rsid w:val="00C66839"/>
    <w:rsid w:val="00D10348"/>
    <w:rsid w:val="00D41D2E"/>
    <w:rsid w:val="00D511E9"/>
    <w:rsid w:val="00D7434C"/>
    <w:rsid w:val="00DA616C"/>
    <w:rsid w:val="00E170E1"/>
    <w:rsid w:val="00E24F92"/>
    <w:rsid w:val="00E51BF1"/>
    <w:rsid w:val="00E61895"/>
    <w:rsid w:val="00E74CBC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elgril">
    <w:name w:val="Table Grid"/>
    <w:basedOn w:val="Tabel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Antet">
    <w:name w:val="header"/>
    <w:basedOn w:val="Normal"/>
    <w:link w:val="Antet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Subsol">
    <w:name w:val="footer"/>
    <w:basedOn w:val="Normal"/>
    <w:link w:val="Subsol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26</cp:revision>
  <cp:lastPrinted>2020-03-04T08:14:00Z</cp:lastPrinted>
  <dcterms:created xsi:type="dcterms:W3CDTF">2017-01-06T14:53:00Z</dcterms:created>
  <dcterms:modified xsi:type="dcterms:W3CDTF">2022-04-07T10:33:00Z</dcterms:modified>
</cp:coreProperties>
</file>