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FDAEC" w14:textId="77777777" w:rsidR="00D46612" w:rsidRDefault="00835D52"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070637" w:rsidRPr="00AD2AF9">
        <w:rPr>
          <w:rFonts w:ascii="Times New Roman" w:hAnsi="Times New Roman" w:cs="Times New Roman"/>
          <w:sz w:val="26"/>
          <w:szCs w:val="26"/>
        </w:rPr>
        <w:t xml:space="preserve">                                                       </w:t>
      </w:r>
    </w:p>
    <w:p w14:paraId="1D230364" w14:textId="083B49AB" w:rsidR="00835D52" w:rsidRPr="00AD2AF9" w:rsidRDefault="00D46612" w:rsidP="00D46612">
      <w:pPr>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sz w:val="26"/>
          <w:szCs w:val="26"/>
        </w:rPr>
        <w:t xml:space="preserve">                                                                                         </w:t>
      </w:r>
      <w:r w:rsidR="00835D52" w:rsidRPr="00AD2AF9">
        <w:rPr>
          <w:rFonts w:ascii="Times New Roman" w:hAnsi="Times New Roman" w:cs="Times New Roman"/>
          <w:b/>
          <w:bCs/>
          <w:sz w:val="26"/>
          <w:szCs w:val="26"/>
        </w:rPr>
        <w:t>A</w:t>
      </w:r>
      <w:r w:rsidR="00070637" w:rsidRPr="00AD2AF9">
        <w:rPr>
          <w:rFonts w:ascii="Times New Roman" w:hAnsi="Times New Roman" w:cs="Times New Roman"/>
          <w:b/>
          <w:bCs/>
          <w:sz w:val="26"/>
          <w:szCs w:val="26"/>
        </w:rPr>
        <w:t>NEXA</w:t>
      </w:r>
    </w:p>
    <w:p w14:paraId="08771DC5" w14:textId="52C94BCA" w:rsidR="00192A52" w:rsidRPr="00AD2AF9" w:rsidRDefault="00835D52"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b/>
          <w:bCs/>
          <w:sz w:val="26"/>
          <w:szCs w:val="26"/>
        </w:rPr>
        <w:t xml:space="preserve">                                                                                    </w:t>
      </w:r>
      <w:r w:rsidR="005B1184">
        <w:rPr>
          <w:rFonts w:ascii="Times New Roman" w:hAnsi="Times New Roman" w:cs="Times New Roman"/>
          <w:b/>
          <w:bCs/>
          <w:sz w:val="26"/>
          <w:szCs w:val="26"/>
        </w:rPr>
        <w:t xml:space="preserve">                  </w:t>
      </w:r>
      <w:r w:rsidRPr="00AD2AF9">
        <w:rPr>
          <w:rFonts w:ascii="Times New Roman" w:hAnsi="Times New Roman" w:cs="Times New Roman"/>
          <w:b/>
          <w:bCs/>
          <w:sz w:val="26"/>
          <w:szCs w:val="26"/>
        </w:rPr>
        <w:t xml:space="preserve">   </w:t>
      </w:r>
      <w:r w:rsidR="006C1692" w:rsidRPr="00AD2AF9">
        <w:rPr>
          <w:rFonts w:ascii="Times New Roman" w:hAnsi="Times New Roman" w:cs="Times New Roman"/>
          <w:b/>
          <w:bCs/>
          <w:sz w:val="26"/>
          <w:szCs w:val="26"/>
        </w:rPr>
        <w:t>l</w:t>
      </w:r>
      <w:r w:rsidRPr="00AD2AF9">
        <w:rPr>
          <w:rFonts w:ascii="Times New Roman" w:hAnsi="Times New Roman" w:cs="Times New Roman"/>
          <w:b/>
          <w:bCs/>
          <w:sz w:val="26"/>
          <w:szCs w:val="26"/>
        </w:rPr>
        <w:t xml:space="preserve">a H.C.L. </w:t>
      </w:r>
      <w:r w:rsidR="006C1692" w:rsidRPr="00AD2AF9">
        <w:rPr>
          <w:rFonts w:ascii="Times New Roman" w:hAnsi="Times New Roman" w:cs="Times New Roman"/>
          <w:b/>
          <w:bCs/>
          <w:sz w:val="26"/>
          <w:szCs w:val="26"/>
        </w:rPr>
        <w:t>n</w:t>
      </w:r>
      <w:r w:rsidRPr="00AD2AF9">
        <w:rPr>
          <w:rFonts w:ascii="Times New Roman" w:hAnsi="Times New Roman" w:cs="Times New Roman"/>
          <w:b/>
          <w:bCs/>
          <w:sz w:val="26"/>
          <w:szCs w:val="26"/>
        </w:rPr>
        <w:t>r.</w:t>
      </w:r>
      <w:r w:rsidR="006C1692" w:rsidRPr="00AD2AF9">
        <w:rPr>
          <w:rFonts w:ascii="Times New Roman" w:hAnsi="Times New Roman" w:cs="Times New Roman"/>
          <w:b/>
          <w:bCs/>
          <w:sz w:val="26"/>
          <w:szCs w:val="26"/>
        </w:rPr>
        <w:t xml:space="preserve"> </w:t>
      </w:r>
      <w:r w:rsidR="005B1184">
        <w:rPr>
          <w:rFonts w:ascii="Times New Roman" w:hAnsi="Times New Roman" w:cs="Times New Roman"/>
          <w:b/>
          <w:bCs/>
          <w:sz w:val="26"/>
          <w:szCs w:val="26"/>
        </w:rPr>
        <w:t>36/</w:t>
      </w:r>
      <w:r w:rsidRPr="00AD2AF9">
        <w:rPr>
          <w:rFonts w:ascii="Times New Roman" w:hAnsi="Times New Roman" w:cs="Times New Roman"/>
          <w:b/>
          <w:bCs/>
          <w:sz w:val="26"/>
          <w:szCs w:val="26"/>
        </w:rPr>
        <w:t>202</w:t>
      </w:r>
      <w:r w:rsidR="000906BD">
        <w:rPr>
          <w:rFonts w:ascii="Times New Roman" w:hAnsi="Times New Roman" w:cs="Times New Roman"/>
          <w:b/>
          <w:bCs/>
          <w:sz w:val="26"/>
          <w:szCs w:val="26"/>
        </w:rPr>
        <w:t>4</w:t>
      </w:r>
      <w:r w:rsidR="00192A52" w:rsidRPr="00AD2AF9">
        <w:rPr>
          <w:rFonts w:ascii="Times New Roman" w:hAnsi="Times New Roman" w:cs="Times New Roman"/>
          <w:b/>
          <w:bCs/>
          <w:sz w:val="26"/>
          <w:szCs w:val="26"/>
        </w:rPr>
        <w:t xml:space="preserve"> </w:t>
      </w:r>
    </w:p>
    <w:p w14:paraId="5CBDCC02" w14:textId="3A890EB6" w:rsidR="00192A52" w:rsidRPr="00AD2AF9" w:rsidRDefault="00192A52" w:rsidP="000A09A1">
      <w:pPr>
        <w:autoSpaceDE w:val="0"/>
        <w:autoSpaceDN w:val="0"/>
        <w:adjustRightInd w:val="0"/>
        <w:spacing w:after="0" w:line="276" w:lineRule="auto"/>
        <w:jc w:val="both"/>
        <w:rPr>
          <w:rFonts w:ascii="Times New Roman" w:hAnsi="Times New Roman" w:cs="Times New Roman"/>
          <w:sz w:val="26"/>
          <w:szCs w:val="26"/>
        </w:rPr>
      </w:pPr>
    </w:p>
    <w:p w14:paraId="17A2596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3D6A6ABB" w14:textId="77777777" w:rsidR="00070637" w:rsidRPr="00AD2AF9" w:rsidRDefault="00070637" w:rsidP="000A09A1">
      <w:pPr>
        <w:autoSpaceDE w:val="0"/>
        <w:autoSpaceDN w:val="0"/>
        <w:adjustRightInd w:val="0"/>
        <w:spacing w:after="0" w:line="276" w:lineRule="auto"/>
        <w:jc w:val="both"/>
        <w:rPr>
          <w:rFonts w:ascii="Times New Roman" w:hAnsi="Times New Roman" w:cs="Times New Roman"/>
          <w:sz w:val="26"/>
          <w:szCs w:val="26"/>
        </w:rPr>
      </w:pPr>
    </w:p>
    <w:p w14:paraId="78484077" w14:textId="3013293D" w:rsidR="00192A52" w:rsidRPr="00AD2AF9" w:rsidRDefault="00192A52" w:rsidP="000A09A1">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REGULAMENT</w:t>
      </w:r>
    </w:p>
    <w:p w14:paraId="282ACBBF" w14:textId="683025FD" w:rsidR="00087769" w:rsidRPr="00087769" w:rsidRDefault="0080007B" w:rsidP="00087769">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 xml:space="preserve">de organizare și desfășurare a evaluării anuale a managementului </w:t>
      </w:r>
      <w:r w:rsidR="007127A6">
        <w:rPr>
          <w:rFonts w:ascii="Times New Roman" w:hAnsi="Times New Roman" w:cs="Times New Roman"/>
          <w:b/>
          <w:bCs/>
          <w:sz w:val="26"/>
          <w:szCs w:val="26"/>
        </w:rPr>
        <w:t xml:space="preserve">la </w:t>
      </w:r>
      <w:r w:rsidRPr="00AD2AF9">
        <w:rPr>
          <w:rFonts w:ascii="Times New Roman" w:hAnsi="Times New Roman" w:cs="Times New Roman"/>
          <w:b/>
          <w:bCs/>
          <w:sz w:val="26"/>
          <w:szCs w:val="26"/>
        </w:rPr>
        <w:t>Muzeul</w:t>
      </w:r>
      <w:r w:rsidR="000906BD">
        <w:rPr>
          <w:rFonts w:ascii="Times New Roman" w:hAnsi="Times New Roman" w:cs="Times New Roman"/>
          <w:b/>
          <w:bCs/>
          <w:sz w:val="26"/>
          <w:szCs w:val="26"/>
        </w:rPr>
        <w:t xml:space="preserve"> </w:t>
      </w:r>
      <w:r w:rsidRPr="00AD2AF9">
        <w:rPr>
          <w:rFonts w:ascii="Times New Roman" w:hAnsi="Times New Roman" w:cs="Times New Roman"/>
          <w:b/>
          <w:bCs/>
          <w:sz w:val="26"/>
          <w:szCs w:val="26"/>
        </w:rPr>
        <w:t>“Arta Lemnului” Câmpulung Moldovenes</w:t>
      </w:r>
      <w:r w:rsidR="000906BD">
        <w:rPr>
          <w:rFonts w:ascii="Times New Roman" w:hAnsi="Times New Roman" w:cs="Times New Roman"/>
          <w:b/>
          <w:bCs/>
          <w:sz w:val="26"/>
          <w:szCs w:val="26"/>
        </w:rPr>
        <w:t>c</w:t>
      </w:r>
      <w:r w:rsidR="00087769">
        <w:rPr>
          <w:rFonts w:ascii="Times New Roman" w:hAnsi="Times New Roman" w:cs="Times New Roman"/>
          <w:b/>
          <w:bCs/>
          <w:sz w:val="26"/>
          <w:szCs w:val="26"/>
        </w:rPr>
        <w:t>, pentru perioada 01.01.202</w:t>
      </w:r>
      <w:r w:rsidR="000906BD">
        <w:rPr>
          <w:rFonts w:ascii="Times New Roman" w:hAnsi="Times New Roman" w:cs="Times New Roman"/>
          <w:b/>
          <w:bCs/>
          <w:sz w:val="26"/>
          <w:szCs w:val="26"/>
        </w:rPr>
        <w:t>3</w:t>
      </w:r>
      <w:r w:rsidR="00087769">
        <w:rPr>
          <w:rFonts w:ascii="Times New Roman" w:hAnsi="Times New Roman" w:cs="Times New Roman"/>
          <w:b/>
          <w:bCs/>
          <w:sz w:val="26"/>
          <w:szCs w:val="26"/>
        </w:rPr>
        <w:t xml:space="preserve"> – 31.12.202</w:t>
      </w:r>
      <w:r w:rsidR="000906BD">
        <w:rPr>
          <w:rFonts w:ascii="Times New Roman" w:hAnsi="Times New Roman" w:cs="Times New Roman"/>
          <w:b/>
          <w:bCs/>
          <w:sz w:val="26"/>
          <w:szCs w:val="26"/>
        </w:rPr>
        <w:t>3</w:t>
      </w:r>
    </w:p>
    <w:p w14:paraId="34AFD17D" w14:textId="77777777" w:rsidR="00D104DD" w:rsidRPr="00AD2AF9" w:rsidRDefault="00D104DD" w:rsidP="000A09A1">
      <w:pPr>
        <w:autoSpaceDE w:val="0"/>
        <w:autoSpaceDN w:val="0"/>
        <w:adjustRightInd w:val="0"/>
        <w:spacing w:after="0" w:line="276" w:lineRule="auto"/>
        <w:jc w:val="center"/>
        <w:rPr>
          <w:rFonts w:ascii="Times New Roman" w:hAnsi="Times New Roman" w:cs="Times New Roman"/>
          <w:sz w:val="26"/>
          <w:szCs w:val="26"/>
        </w:rPr>
      </w:pPr>
    </w:p>
    <w:p w14:paraId="362A3030" w14:textId="77777777" w:rsidR="00AF731B" w:rsidRPr="00AD2AF9" w:rsidRDefault="00AF731B" w:rsidP="000A09A1">
      <w:pPr>
        <w:autoSpaceDE w:val="0"/>
        <w:autoSpaceDN w:val="0"/>
        <w:adjustRightInd w:val="0"/>
        <w:spacing w:after="0" w:line="276" w:lineRule="auto"/>
        <w:jc w:val="both"/>
        <w:rPr>
          <w:noProof/>
          <w:sz w:val="26"/>
          <w:szCs w:val="26"/>
        </w:rPr>
      </w:pPr>
    </w:p>
    <w:p w14:paraId="540C33F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sz w:val="28"/>
          <w:szCs w:val="28"/>
        </w:rPr>
        <w:t>CAPITOLUL I</w:t>
      </w:r>
    </w:p>
    <w:p w14:paraId="73329DBD" w14:textId="67263412"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b/>
          <w:bCs/>
          <w:sz w:val="28"/>
          <w:szCs w:val="28"/>
        </w:rPr>
        <w:t>Dispoziţii generale</w:t>
      </w:r>
    </w:p>
    <w:p w14:paraId="77DA440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p>
    <w:p w14:paraId="0B70E829" w14:textId="67997D92"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FD107C">
        <w:rPr>
          <w:rFonts w:ascii="Times New Roman" w:hAnsi="Times New Roman" w:cs="Times New Roman"/>
          <w:b/>
          <w:bCs/>
          <w:sz w:val="26"/>
          <w:szCs w:val="26"/>
        </w:rPr>
        <w:t>A</w:t>
      </w:r>
      <w:r w:rsidR="00183A54">
        <w:rPr>
          <w:rFonts w:ascii="Times New Roman" w:hAnsi="Times New Roman" w:cs="Times New Roman"/>
          <w:b/>
          <w:bCs/>
          <w:sz w:val="26"/>
          <w:szCs w:val="26"/>
        </w:rPr>
        <w:t>rt</w:t>
      </w:r>
      <w:r w:rsidR="00B82F58">
        <w:rPr>
          <w:rFonts w:ascii="Times New Roman" w:hAnsi="Times New Roman" w:cs="Times New Roman"/>
          <w:b/>
          <w:bCs/>
          <w:sz w:val="26"/>
          <w:szCs w:val="26"/>
        </w:rPr>
        <w:t>.</w:t>
      </w:r>
      <w:r w:rsidRPr="00FD107C">
        <w:rPr>
          <w:rFonts w:ascii="Times New Roman" w:hAnsi="Times New Roman" w:cs="Times New Roman"/>
          <w:b/>
          <w:bCs/>
          <w:sz w:val="26"/>
          <w:szCs w:val="26"/>
        </w:rPr>
        <w:t>1</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Evaluarea </w:t>
      </w:r>
      <w:r w:rsidR="00032D8D">
        <w:rPr>
          <w:rFonts w:ascii="Times New Roman" w:hAnsi="Times New Roman" w:cs="Times New Roman"/>
          <w:sz w:val="26"/>
          <w:szCs w:val="26"/>
        </w:rPr>
        <w:t xml:space="preserve">anuală a </w:t>
      </w:r>
      <w:r w:rsidR="00032D8D" w:rsidRPr="00AD2AF9">
        <w:rPr>
          <w:rFonts w:ascii="Times New Roman" w:hAnsi="Times New Roman" w:cs="Times New Roman"/>
          <w:sz w:val="26"/>
          <w:szCs w:val="26"/>
        </w:rPr>
        <w:t xml:space="preserve">managementului de către </w:t>
      </w:r>
      <w:r w:rsidR="00032D8D" w:rsidRPr="00DA360A">
        <w:rPr>
          <w:rFonts w:ascii="Times New Roman" w:hAnsi="Times New Roman" w:cs="Times New Roman"/>
          <w:sz w:val="26"/>
          <w:szCs w:val="26"/>
        </w:rPr>
        <w:t xml:space="preserve">Consiliul Local </w:t>
      </w:r>
      <w:bookmarkStart w:id="0" w:name="_Hlk97206942"/>
      <w:r w:rsidR="00032D8D" w:rsidRPr="00DA360A">
        <w:rPr>
          <w:rFonts w:ascii="Times New Roman" w:hAnsi="Times New Roman" w:cs="Times New Roman"/>
          <w:sz w:val="26"/>
          <w:szCs w:val="26"/>
        </w:rPr>
        <w:t>al municipiului Câmpulung Moldovenesc</w:t>
      </w:r>
      <w:r w:rsidR="00032D8D" w:rsidRPr="00AD2AF9">
        <w:rPr>
          <w:rFonts w:ascii="Times New Roman" w:hAnsi="Times New Roman" w:cs="Times New Roman"/>
          <w:sz w:val="26"/>
          <w:szCs w:val="26"/>
        </w:rPr>
        <w:t>,</w:t>
      </w:r>
      <w:bookmarkEnd w:id="0"/>
      <w:r w:rsidR="00032D8D" w:rsidRPr="00AD2AF9">
        <w:rPr>
          <w:rFonts w:ascii="Times New Roman" w:hAnsi="Times New Roman" w:cs="Times New Roman"/>
          <w:sz w:val="26"/>
          <w:szCs w:val="26"/>
        </w:rPr>
        <w:t xml:space="preserve"> denumită în continuare autoritatea, pentru</w:t>
      </w:r>
      <w:r w:rsidR="00032D8D">
        <w:rPr>
          <w:rFonts w:ascii="Times New Roman" w:hAnsi="Times New Roman" w:cs="Times New Roman"/>
          <w:sz w:val="26"/>
          <w:szCs w:val="26"/>
        </w:rPr>
        <w:t xml:space="preserve"> </w:t>
      </w:r>
      <w:r w:rsidR="00032D8D" w:rsidRPr="00DA360A">
        <w:rPr>
          <w:rFonts w:ascii="Times New Roman" w:hAnsi="Times New Roman" w:cs="Times New Roman"/>
          <w:sz w:val="26"/>
          <w:szCs w:val="26"/>
        </w:rPr>
        <w:t>Muzeul “Arta Lemnului” Câmpulung Moldovenesc</w:t>
      </w:r>
      <w:r w:rsidR="00032D8D" w:rsidRPr="00AD2AF9">
        <w:rPr>
          <w:rFonts w:ascii="Times New Roman" w:hAnsi="Times New Roman" w:cs="Times New Roman"/>
          <w:sz w:val="26"/>
          <w:szCs w:val="26"/>
        </w:rPr>
        <w:t xml:space="preserve">, </w:t>
      </w:r>
      <w:r w:rsidR="00D530EC">
        <w:rPr>
          <w:rFonts w:ascii="Times New Roman" w:hAnsi="Times New Roman" w:cs="Times New Roman"/>
          <w:sz w:val="26"/>
          <w:szCs w:val="26"/>
        </w:rPr>
        <w:t xml:space="preserve">denumit </w:t>
      </w:r>
      <w:r w:rsidR="00032D8D" w:rsidRPr="00AD2AF9">
        <w:rPr>
          <w:rFonts w:ascii="Times New Roman" w:hAnsi="Times New Roman" w:cs="Times New Roman"/>
          <w:sz w:val="26"/>
          <w:szCs w:val="26"/>
        </w:rPr>
        <w:t xml:space="preserve">în continuare instituţia, se realizează în conformitate cu dispoziţiile </w:t>
      </w:r>
      <w:r w:rsidR="00032D8D" w:rsidRPr="00AD2AF9">
        <w:rPr>
          <w:rFonts w:ascii="Times New Roman" w:hAnsi="Times New Roman" w:cs="Times New Roman"/>
          <w:color w:val="008000"/>
          <w:sz w:val="26"/>
          <w:szCs w:val="26"/>
          <w:u w:val="single"/>
        </w:rPr>
        <w:t>Ordonanţei de urgenţă a Guvernului nr. 189/2008</w:t>
      </w:r>
      <w:r w:rsidR="00032D8D" w:rsidRPr="00AD2AF9">
        <w:rPr>
          <w:rFonts w:ascii="Times New Roman" w:hAnsi="Times New Roman" w:cs="Times New Roman"/>
          <w:sz w:val="26"/>
          <w:szCs w:val="26"/>
        </w:rPr>
        <w:t xml:space="preserve"> privind managementul instituţiilor publice de cultură, cu modificările şi completările ulterioare, aprobată prin </w:t>
      </w:r>
      <w:r w:rsidR="00032D8D" w:rsidRPr="00AD2AF9">
        <w:rPr>
          <w:rFonts w:ascii="Times New Roman" w:hAnsi="Times New Roman" w:cs="Times New Roman"/>
          <w:color w:val="008000"/>
          <w:sz w:val="26"/>
          <w:szCs w:val="26"/>
          <w:u w:val="single"/>
        </w:rPr>
        <w:t>Legea nr. 269/2009</w:t>
      </w:r>
      <w:r w:rsidR="00032D8D" w:rsidRPr="00AD2AF9">
        <w:rPr>
          <w:rFonts w:ascii="Times New Roman" w:hAnsi="Times New Roman" w:cs="Times New Roman"/>
          <w:sz w:val="26"/>
          <w:szCs w:val="26"/>
        </w:rPr>
        <w:t>, cu modificările şi completările ulterioare, denumită în continuare ordonanţa de urgenţă, coroborate cu prevederile prezentului regulament.</w:t>
      </w:r>
    </w:p>
    <w:p w14:paraId="2DDA5833" w14:textId="223DEBB6"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FD107C">
        <w:rPr>
          <w:rFonts w:ascii="Times New Roman" w:hAnsi="Times New Roman" w:cs="Times New Roman"/>
          <w:b/>
          <w:bCs/>
          <w:sz w:val="26"/>
          <w:szCs w:val="26"/>
        </w:rPr>
        <w:t>A</w:t>
      </w:r>
      <w:r w:rsidR="00B82F58">
        <w:rPr>
          <w:rFonts w:ascii="Times New Roman" w:hAnsi="Times New Roman" w:cs="Times New Roman"/>
          <w:b/>
          <w:bCs/>
          <w:sz w:val="26"/>
          <w:szCs w:val="26"/>
        </w:rPr>
        <w:t>rt</w:t>
      </w:r>
      <w:r w:rsidRPr="00FD107C">
        <w:rPr>
          <w:rFonts w:ascii="Times New Roman" w:hAnsi="Times New Roman" w:cs="Times New Roman"/>
          <w:b/>
          <w:bCs/>
          <w:sz w:val="26"/>
          <w:szCs w:val="26"/>
        </w:rPr>
        <w:t>.2</w:t>
      </w:r>
      <w:r w:rsidR="00032D8D" w:rsidRPr="00032D8D">
        <w:rPr>
          <w:rFonts w:ascii="Times New Roman" w:hAnsi="Times New Roman" w:cs="Times New Roman"/>
          <w:sz w:val="26"/>
          <w:szCs w:val="26"/>
        </w:rPr>
        <w:t xml:space="preserve"> </w:t>
      </w:r>
      <w:r w:rsidR="00032D8D" w:rsidRPr="00183A54">
        <w:rPr>
          <w:rFonts w:ascii="Times New Roman" w:hAnsi="Times New Roman" w:cs="Times New Roman"/>
          <w:sz w:val="26"/>
          <w:szCs w:val="26"/>
        </w:rPr>
        <w:t>Prezentul regulament reglementează procedura prin care autoritatea verifică modul în care au fost realizate obligaţiile asumate prin contractul de management</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raport cu resursele financiare alocate</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perioada</w:t>
      </w:r>
      <w:r w:rsidR="00032D8D">
        <w:rPr>
          <w:rFonts w:ascii="Times New Roman" w:hAnsi="Times New Roman" w:cs="Times New Roman"/>
          <w:sz w:val="26"/>
          <w:szCs w:val="26"/>
        </w:rPr>
        <w:t xml:space="preserve"> </w:t>
      </w:r>
      <w:r w:rsidR="00032D8D" w:rsidRPr="00B82F58">
        <w:rPr>
          <w:rFonts w:ascii="Times New Roman" w:hAnsi="Times New Roman" w:cs="Times New Roman"/>
          <w:b/>
          <w:bCs/>
          <w:sz w:val="26"/>
          <w:szCs w:val="26"/>
        </w:rPr>
        <w:t>01.0</w:t>
      </w:r>
      <w:r w:rsidR="002A59CD">
        <w:rPr>
          <w:rFonts w:ascii="Times New Roman" w:hAnsi="Times New Roman" w:cs="Times New Roman"/>
          <w:b/>
          <w:bCs/>
          <w:sz w:val="26"/>
          <w:szCs w:val="26"/>
        </w:rPr>
        <w:t>1</w:t>
      </w:r>
      <w:r w:rsidR="00032D8D" w:rsidRPr="00B82F58">
        <w:rPr>
          <w:rFonts w:ascii="Times New Roman" w:hAnsi="Times New Roman" w:cs="Times New Roman"/>
          <w:b/>
          <w:bCs/>
          <w:sz w:val="26"/>
          <w:szCs w:val="26"/>
        </w:rPr>
        <w:t>.202</w:t>
      </w:r>
      <w:r w:rsidR="00E762E1">
        <w:rPr>
          <w:rFonts w:ascii="Times New Roman" w:hAnsi="Times New Roman" w:cs="Times New Roman"/>
          <w:b/>
          <w:bCs/>
          <w:sz w:val="26"/>
          <w:szCs w:val="26"/>
        </w:rPr>
        <w:t>3</w:t>
      </w:r>
      <w:r w:rsidR="00032D8D" w:rsidRPr="00B82F58">
        <w:rPr>
          <w:rFonts w:ascii="Times New Roman" w:hAnsi="Times New Roman" w:cs="Times New Roman"/>
          <w:b/>
          <w:bCs/>
          <w:sz w:val="26"/>
          <w:szCs w:val="26"/>
        </w:rPr>
        <w:t xml:space="preserve"> – 31.12.202</w:t>
      </w:r>
      <w:r w:rsidR="00E762E1">
        <w:rPr>
          <w:rFonts w:ascii="Times New Roman" w:hAnsi="Times New Roman" w:cs="Times New Roman"/>
          <w:b/>
          <w:bCs/>
          <w:sz w:val="26"/>
          <w:szCs w:val="26"/>
        </w:rPr>
        <w:t>3</w:t>
      </w:r>
      <w:r w:rsidR="00032D8D">
        <w:rPr>
          <w:rFonts w:ascii="Times New Roman" w:hAnsi="Times New Roman" w:cs="Times New Roman"/>
          <w:sz w:val="26"/>
          <w:szCs w:val="26"/>
        </w:rPr>
        <w:t>.</w:t>
      </w:r>
      <w:r w:rsidR="00032D8D" w:rsidRPr="00AD2AF9">
        <w:rPr>
          <w:rFonts w:ascii="Times New Roman" w:hAnsi="Times New Roman" w:cs="Times New Roman"/>
          <w:sz w:val="26"/>
          <w:szCs w:val="26"/>
        </w:rPr>
        <w:t xml:space="preserve"> </w:t>
      </w:r>
    </w:p>
    <w:p w14:paraId="467738D1" w14:textId="259E94F1" w:rsidR="00B82F58" w:rsidRPr="00032D8D" w:rsidRDefault="00B82F58" w:rsidP="000A09A1">
      <w:pPr>
        <w:autoSpaceDE w:val="0"/>
        <w:autoSpaceDN w:val="0"/>
        <w:adjustRightInd w:val="0"/>
        <w:spacing w:after="0" w:line="276" w:lineRule="auto"/>
        <w:jc w:val="both"/>
        <w:rPr>
          <w:rFonts w:ascii="Times New Roman" w:hAnsi="Times New Roman" w:cs="Times New Roman"/>
          <w:sz w:val="26"/>
          <w:szCs w:val="26"/>
        </w:rPr>
      </w:pPr>
      <w:r w:rsidRPr="00B82F58">
        <w:rPr>
          <w:rFonts w:ascii="Times New Roman" w:hAnsi="Times New Roman" w:cs="Times New Roman"/>
          <w:b/>
          <w:bCs/>
          <w:sz w:val="26"/>
          <w:szCs w:val="26"/>
        </w:rPr>
        <w:t xml:space="preserve">Art.3 </w:t>
      </w:r>
      <w:r w:rsidR="00032D8D">
        <w:rPr>
          <w:rFonts w:ascii="Times New Roman" w:hAnsi="Times New Roman" w:cs="Times New Roman"/>
          <w:sz w:val="26"/>
          <w:szCs w:val="26"/>
        </w:rPr>
        <w:t xml:space="preserve">Evaluarea managementului pentru perioada prevăzută la art. 2, se face pe baza raportului de activitate întocmit de managerul </w:t>
      </w:r>
      <w:r w:rsidR="00032D8D" w:rsidRPr="00B82F58">
        <w:rPr>
          <w:rFonts w:ascii="Times New Roman" w:hAnsi="Times New Roman" w:cs="Times New Roman"/>
          <w:sz w:val="26"/>
          <w:szCs w:val="26"/>
        </w:rPr>
        <w:t>Muzeului “Arta Lemnului” Câmpulung Moldovenesc</w:t>
      </w:r>
      <w:r w:rsidR="00032D8D">
        <w:rPr>
          <w:rFonts w:ascii="Times New Roman" w:hAnsi="Times New Roman" w:cs="Times New Roman"/>
          <w:sz w:val="26"/>
          <w:szCs w:val="26"/>
        </w:rPr>
        <w:t>, denumit în continuare manager.</w:t>
      </w:r>
    </w:p>
    <w:p w14:paraId="5B0DE1CD" w14:textId="4A4573C9" w:rsidR="00AD2AF9" w:rsidRPr="000A09A1" w:rsidRDefault="00AD2AF9" w:rsidP="000A09A1">
      <w:pPr>
        <w:autoSpaceDE w:val="0"/>
        <w:autoSpaceDN w:val="0"/>
        <w:adjustRightInd w:val="0"/>
        <w:spacing w:after="0" w:line="276" w:lineRule="auto"/>
        <w:jc w:val="both"/>
        <w:rPr>
          <w:rFonts w:ascii="Times New Roman" w:hAnsi="Times New Roman" w:cs="Times New Roman"/>
          <w:sz w:val="26"/>
          <w:szCs w:val="26"/>
        </w:rPr>
      </w:pPr>
      <w:r w:rsidRPr="000A09A1">
        <w:rPr>
          <w:rFonts w:ascii="Times New Roman" w:hAnsi="Times New Roman" w:cs="Times New Roman"/>
          <w:b/>
          <w:bCs/>
          <w:sz w:val="26"/>
          <w:szCs w:val="26"/>
        </w:rPr>
        <w:t>A</w:t>
      </w:r>
      <w:r w:rsidR="000A09A1" w:rsidRPr="000A09A1">
        <w:rPr>
          <w:rFonts w:ascii="Times New Roman" w:hAnsi="Times New Roman" w:cs="Times New Roman"/>
          <w:b/>
          <w:bCs/>
          <w:sz w:val="26"/>
          <w:szCs w:val="26"/>
        </w:rPr>
        <w:t>rt</w:t>
      </w:r>
      <w:r w:rsidRPr="000A09A1">
        <w:rPr>
          <w:rFonts w:ascii="Times New Roman" w:hAnsi="Times New Roman" w:cs="Times New Roman"/>
          <w:b/>
          <w:bCs/>
          <w:sz w:val="26"/>
          <w:szCs w:val="26"/>
        </w:rPr>
        <w:t>.</w:t>
      </w:r>
      <w:r w:rsidR="000A09A1">
        <w:rPr>
          <w:rFonts w:ascii="Times New Roman" w:hAnsi="Times New Roman" w:cs="Times New Roman"/>
          <w:b/>
          <w:bCs/>
          <w:sz w:val="26"/>
          <w:szCs w:val="26"/>
        </w:rPr>
        <w:t>4</w:t>
      </w:r>
      <w:r w:rsidR="000A09A1" w:rsidRPr="00AD2AF9">
        <w:rPr>
          <w:rFonts w:ascii="Times New Roman" w:hAnsi="Times New Roman" w:cs="Times New Roman"/>
          <w:sz w:val="26"/>
          <w:szCs w:val="26"/>
        </w:rPr>
        <w:t xml:space="preserve"> Evaluarea managementului este organizată în două etape, astfel:</w:t>
      </w:r>
    </w:p>
    <w:p w14:paraId="0E4AD9D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prima etapă: analiza raportului de activitate;</w:t>
      </w:r>
    </w:p>
    <w:p w14:paraId="757D2ADE" w14:textId="77777777" w:rsidR="00AF450F"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 doua etapă: susţinerea raportului de activitate de către manager în cadrul unui interviu, desfăşurat la sediul autorităţii sau al instituţiei, conform deciziei autorităţii.</w:t>
      </w:r>
    </w:p>
    <w:p w14:paraId="0767A1F0" w14:textId="5DEBE5F1" w:rsidR="00032D8D" w:rsidRDefault="00AD2AF9" w:rsidP="00032D8D">
      <w:pPr>
        <w:autoSpaceDE w:val="0"/>
        <w:autoSpaceDN w:val="0"/>
        <w:adjustRightInd w:val="0"/>
        <w:spacing w:after="0" w:line="276" w:lineRule="auto"/>
        <w:jc w:val="both"/>
        <w:rPr>
          <w:rFonts w:ascii="Times New Roman" w:hAnsi="Times New Roman" w:cs="Times New Roman"/>
          <w:sz w:val="26"/>
          <w:szCs w:val="26"/>
        </w:rPr>
      </w:pPr>
      <w:r w:rsidRPr="000A09A1">
        <w:rPr>
          <w:rFonts w:ascii="Times New Roman" w:hAnsi="Times New Roman" w:cs="Times New Roman"/>
          <w:b/>
          <w:bCs/>
          <w:sz w:val="26"/>
          <w:szCs w:val="26"/>
        </w:rPr>
        <w:t>A</w:t>
      </w:r>
      <w:r w:rsidR="000A09A1">
        <w:rPr>
          <w:rFonts w:ascii="Times New Roman" w:hAnsi="Times New Roman" w:cs="Times New Roman"/>
          <w:b/>
          <w:bCs/>
          <w:sz w:val="26"/>
          <w:szCs w:val="26"/>
        </w:rPr>
        <w:t>rt</w:t>
      </w:r>
      <w:r w:rsidRPr="000A09A1">
        <w:rPr>
          <w:rFonts w:ascii="Times New Roman" w:hAnsi="Times New Roman" w:cs="Times New Roman"/>
          <w:b/>
          <w:bCs/>
          <w:sz w:val="26"/>
          <w:szCs w:val="26"/>
        </w:rPr>
        <w:t>.</w:t>
      </w:r>
      <w:r w:rsidR="000A09A1" w:rsidRPr="000A09A1">
        <w:rPr>
          <w:rFonts w:ascii="Times New Roman" w:hAnsi="Times New Roman" w:cs="Times New Roman"/>
          <w:b/>
          <w:bCs/>
          <w:sz w:val="26"/>
          <w:szCs w:val="26"/>
        </w:rPr>
        <w:t>5</w:t>
      </w:r>
      <w:r w:rsidR="00032D8D">
        <w:rPr>
          <w:rFonts w:ascii="Times New Roman" w:hAnsi="Times New Roman" w:cs="Times New Roman"/>
          <w:b/>
          <w:bCs/>
          <w:sz w:val="26"/>
          <w:szCs w:val="26"/>
        </w:rPr>
        <w:t xml:space="preserve"> </w:t>
      </w:r>
      <w:r w:rsidR="00032D8D" w:rsidRPr="000A09A1">
        <w:rPr>
          <w:rFonts w:ascii="Times New Roman" w:hAnsi="Times New Roman" w:cs="Times New Roman"/>
          <w:sz w:val="26"/>
          <w:szCs w:val="26"/>
        </w:rPr>
        <w:t xml:space="preserve">Evaluarea </w:t>
      </w:r>
      <w:r w:rsidR="00032D8D" w:rsidRPr="00AD2AF9">
        <w:rPr>
          <w:rFonts w:ascii="Times New Roman" w:hAnsi="Times New Roman" w:cs="Times New Roman"/>
          <w:sz w:val="26"/>
          <w:szCs w:val="26"/>
        </w:rPr>
        <w:t xml:space="preserve">managementului din perioada prevăzută la </w:t>
      </w:r>
      <w:r w:rsidR="00032D8D" w:rsidRPr="00AD2AF9">
        <w:rPr>
          <w:rFonts w:ascii="Times New Roman" w:hAnsi="Times New Roman" w:cs="Times New Roman"/>
          <w:color w:val="008000"/>
          <w:sz w:val="26"/>
          <w:szCs w:val="26"/>
          <w:u w:val="single"/>
        </w:rPr>
        <w:t>art. 2</w:t>
      </w:r>
      <w:r w:rsidR="00032D8D" w:rsidRPr="00AD2AF9">
        <w:rPr>
          <w:rFonts w:ascii="Times New Roman" w:hAnsi="Times New Roman" w:cs="Times New Roman"/>
          <w:sz w:val="26"/>
          <w:szCs w:val="26"/>
        </w:rPr>
        <w:t xml:space="preserve"> se desfăşoară conform următorului calendar:</w:t>
      </w:r>
    </w:p>
    <w:p w14:paraId="3DE1440A" w14:textId="560012EF" w:rsidR="00A44612" w:rsidRPr="00C13568" w:rsidRDefault="00C322E9"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în</w:t>
      </w:r>
      <w:r w:rsidR="00A44612" w:rsidRPr="00C13568">
        <w:rPr>
          <w:rFonts w:ascii="Times New Roman" w:hAnsi="Times New Roman" w:cs="Times New Roman"/>
          <w:sz w:val="26"/>
          <w:szCs w:val="26"/>
        </w:rPr>
        <w:t xml:space="preserve"> termen de 30 de zile de la termenul stabilit de autoritate pentru depunerea situațiilor financiare </w:t>
      </w:r>
      <w:r w:rsidRPr="00C13568">
        <w:rPr>
          <w:rFonts w:ascii="Times New Roman" w:hAnsi="Times New Roman" w:cs="Times New Roman"/>
          <w:sz w:val="26"/>
          <w:szCs w:val="26"/>
        </w:rPr>
        <w:t>anuale, depunerea raportului de activitate</w:t>
      </w:r>
      <w:r w:rsidRPr="00C13568">
        <w:rPr>
          <w:rFonts w:ascii="Times New Roman" w:hAnsi="Times New Roman" w:cs="Times New Roman"/>
          <w:sz w:val="26"/>
          <w:szCs w:val="26"/>
          <w:lang w:val="en-US"/>
        </w:rPr>
        <w:t>;</w:t>
      </w:r>
      <w:r w:rsidRPr="00C13568">
        <w:rPr>
          <w:rFonts w:ascii="Times New Roman" w:hAnsi="Times New Roman" w:cs="Times New Roman"/>
          <w:sz w:val="26"/>
          <w:szCs w:val="26"/>
        </w:rPr>
        <w:t xml:space="preserve">  </w:t>
      </w:r>
    </w:p>
    <w:p w14:paraId="6E9F892B" w14:textId="749BD14E" w:rsidR="00032D8D" w:rsidRPr="00C13568"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0</w:t>
      </w:r>
      <w:r w:rsidR="00732BCB">
        <w:rPr>
          <w:rFonts w:ascii="Times New Roman" w:hAnsi="Times New Roman" w:cs="Times New Roman"/>
          <w:sz w:val="26"/>
          <w:szCs w:val="26"/>
        </w:rPr>
        <w:t>2</w:t>
      </w:r>
      <w:r w:rsidRPr="00C13568">
        <w:rPr>
          <w:rFonts w:ascii="Times New Roman" w:hAnsi="Times New Roman" w:cs="Times New Roman"/>
          <w:sz w:val="26"/>
          <w:szCs w:val="26"/>
        </w:rPr>
        <w:t>.04 - 0</w:t>
      </w:r>
      <w:r w:rsidR="005A1801" w:rsidRPr="00C13568">
        <w:rPr>
          <w:rFonts w:ascii="Times New Roman" w:hAnsi="Times New Roman" w:cs="Times New Roman"/>
          <w:sz w:val="26"/>
          <w:szCs w:val="26"/>
        </w:rPr>
        <w:t>5</w:t>
      </w:r>
      <w:r w:rsidRPr="00C13568">
        <w:rPr>
          <w:rFonts w:ascii="Times New Roman" w:hAnsi="Times New Roman" w:cs="Times New Roman"/>
          <w:sz w:val="26"/>
          <w:szCs w:val="26"/>
        </w:rPr>
        <w:t>.04.202</w:t>
      </w:r>
      <w:r w:rsidR="00E762E1">
        <w:rPr>
          <w:rFonts w:ascii="Times New Roman" w:hAnsi="Times New Roman" w:cs="Times New Roman"/>
          <w:sz w:val="26"/>
          <w:szCs w:val="26"/>
        </w:rPr>
        <w:t>4</w:t>
      </w:r>
      <w:r w:rsidR="00D530EC" w:rsidRPr="00C13568">
        <w:rPr>
          <w:rFonts w:ascii="Times New Roman" w:hAnsi="Times New Roman" w:cs="Times New Roman"/>
          <w:sz w:val="26"/>
          <w:szCs w:val="26"/>
        </w:rPr>
        <w:t xml:space="preserve"> -</w:t>
      </w:r>
      <w:r w:rsidR="00032D8D" w:rsidRPr="00C13568">
        <w:rPr>
          <w:rFonts w:ascii="Times New Roman" w:hAnsi="Times New Roman" w:cs="Times New Roman"/>
          <w:sz w:val="26"/>
          <w:szCs w:val="26"/>
        </w:rPr>
        <w:t xml:space="preserve"> întocmirea referatelor-analiză de către secretariatul comisiei;</w:t>
      </w:r>
    </w:p>
    <w:p w14:paraId="795E2E21" w14:textId="0FE6FAF8" w:rsidR="00032D8D" w:rsidRPr="00C13568"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0</w:t>
      </w:r>
      <w:r w:rsidR="00E04BE3">
        <w:rPr>
          <w:rFonts w:ascii="Times New Roman" w:hAnsi="Times New Roman" w:cs="Times New Roman"/>
          <w:sz w:val="26"/>
          <w:szCs w:val="26"/>
        </w:rPr>
        <w:t>8</w:t>
      </w:r>
      <w:r w:rsidRPr="00C13568">
        <w:rPr>
          <w:rFonts w:ascii="Times New Roman" w:hAnsi="Times New Roman" w:cs="Times New Roman"/>
          <w:sz w:val="26"/>
          <w:szCs w:val="26"/>
        </w:rPr>
        <w:t>.04 -</w:t>
      </w:r>
      <w:r w:rsidR="00822A9C">
        <w:rPr>
          <w:rFonts w:ascii="Times New Roman" w:hAnsi="Times New Roman" w:cs="Times New Roman"/>
          <w:sz w:val="26"/>
          <w:szCs w:val="26"/>
        </w:rPr>
        <w:t xml:space="preserve"> </w:t>
      </w:r>
      <w:r w:rsidR="005A1801" w:rsidRPr="00C13568">
        <w:rPr>
          <w:rFonts w:ascii="Times New Roman" w:hAnsi="Times New Roman" w:cs="Times New Roman"/>
          <w:sz w:val="26"/>
          <w:szCs w:val="26"/>
        </w:rPr>
        <w:t>1</w:t>
      </w:r>
      <w:r w:rsidR="00732BCB">
        <w:rPr>
          <w:rFonts w:ascii="Times New Roman" w:hAnsi="Times New Roman" w:cs="Times New Roman"/>
          <w:sz w:val="26"/>
          <w:szCs w:val="26"/>
        </w:rPr>
        <w:t>2</w:t>
      </w:r>
      <w:r w:rsidRPr="00C13568">
        <w:rPr>
          <w:rFonts w:ascii="Times New Roman" w:hAnsi="Times New Roman" w:cs="Times New Roman"/>
          <w:sz w:val="26"/>
          <w:szCs w:val="26"/>
        </w:rPr>
        <w:t>.04.202</w:t>
      </w:r>
      <w:r w:rsidR="005F0610">
        <w:rPr>
          <w:rFonts w:ascii="Times New Roman" w:hAnsi="Times New Roman" w:cs="Times New Roman"/>
          <w:sz w:val="26"/>
          <w:szCs w:val="26"/>
        </w:rPr>
        <w:t>4</w:t>
      </w:r>
      <w:r w:rsidR="00D530EC" w:rsidRPr="00C13568">
        <w:rPr>
          <w:rFonts w:ascii="Times New Roman" w:hAnsi="Times New Roman" w:cs="Times New Roman"/>
          <w:sz w:val="26"/>
          <w:szCs w:val="26"/>
        </w:rPr>
        <w:t xml:space="preserve"> - </w:t>
      </w:r>
      <w:r w:rsidR="00032D8D" w:rsidRPr="00C13568">
        <w:rPr>
          <w:rFonts w:ascii="Times New Roman" w:hAnsi="Times New Roman" w:cs="Times New Roman"/>
          <w:sz w:val="26"/>
          <w:szCs w:val="26"/>
        </w:rPr>
        <w:t>analiza raportului de activitate şi a referatelor-analiză de către comisia de evaluare;</w:t>
      </w:r>
    </w:p>
    <w:p w14:paraId="15506489" w14:textId="0AC3C03E" w:rsidR="00AD2AF9" w:rsidRPr="00C13568" w:rsidRDefault="002C3236" w:rsidP="000A09A1">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1</w:t>
      </w:r>
      <w:r w:rsidR="00732BCB">
        <w:rPr>
          <w:rFonts w:ascii="Times New Roman" w:hAnsi="Times New Roman" w:cs="Times New Roman"/>
          <w:sz w:val="26"/>
          <w:szCs w:val="26"/>
        </w:rPr>
        <w:t>5</w:t>
      </w:r>
      <w:r w:rsidRPr="00C13568">
        <w:rPr>
          <w:rFonts w:ascii="Times New Roman" w:hAnsi="Times New Roman" w:cs="Times New Roman"/>
          <w:sz w:val="26"/>
          <w:szCs w:val="26"/>
        </w:rPr>
        <w:t>.04.202</w:t>
      </w:r>
      <w:r w:rsidR="00E04BE3">
        <w:rPr>
          <w:rFonts w:ascii="Times New Roman" w:hAnsi="Times New Roman" w:cs="Times New Roman"/>
          <w:sz w:val="26"/>
          <w:szCs w:val="26"/>
        </w:rPr>
        <w:t>4</w:t>
      </w:r>
      <w:r w:rsidR="00032D8D" w:rsidRPr="00C13568">
        <w:rPr>
          <w:rFonts w:ascii="Times New Roman" w:hAnsi="Times New Roman" w:cs="Times New Roman"/>
          <w:sz w:val="26"/>
          <w:szCs w:val="26"/>
        </w:rPr>
        <w:t>, susţinerea raportului de activitate de către manager în cadrul unui interviu;</w:t>
      </w:r>
    </w:p>
    <w:p w14:paraId="4F5847BD" w14:textId="20F7EA3F" w:rsidR="00AD2AF9"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1</w:t>
      </w:r>
      <w:r w:rsidR="00732BCB">
        <w:rPr>
          <w:rFonts w:ascii="Times New Roman" w:hAnsi="Times New Roman" w:cs="Times New Roman"/>
          <w:sz w:val="26"/>
          <w:szCs w:val="26"/>
        </w:rPr>
        <w:t>6</w:t>
      </w:r>
      <w:r w:rsidRPr="00C13568">
        <w:rPr>
          <w:rFonts w:ascii="Times New Roman" w:hAnsi="Times New Roman" w:cs="Times New Roman"/>
          <w:sz w:val="26"/>
          <w:szCs w:val="26"/>
        </w:rPr>
        <w:t>.04.202</w:t>
      </w:r>
      <w:r w:rsidR="00E04BE3">
        <w:rPr>
          <w:rFonts w:ascii="Times New Roman" w:hAnsi="Times New Roman" w:cs="Times New Roman"/>
          <w:sz w:val="26"/>
          <w:szCs w:val="26"/>
        </w:rPr>
        <w:t>4</w:t>
      </w:r>
      <w:r w:rsidR="007127A6" w:rsidRPr="00C13568">
        <w:rPr>
          <w:rFonts w:ascii="Times New Roman" w:hAnsi="Times New Roman" w:cs="Times New Roman"/>
          <w:sz w:val="26"/>
          <w:szCs w:val="26"/>
        </w:rPr>
        <w:t>, a</w:t>
      </w:r>
      <w:r w:rsidR="00AD2AF9" w:rsidRPr="00C13568">
        <w:rPr>
          <w:rFonts w:ascii="Times New Roman" w:hAnsi="Times New Roman" w:cs="Times New Roman"/>
          <w:sz w:val="26"/>
          <w:szCs w:val="26"/>
        </w:rPr>
        <w:t>ducerea la cunoştinţa managerului a rezultatului evaluării, a notei şi a concluziilor raportului întocmit de comisia de evaluare, în termen de 24 de ore de la încheierea procedurii de evaluare;</w:t>
      </w:r>
    </w:p>
    <w:p w14:paraId="1CA00BFA" w14:textId="77777777" w:rsidR="00C13568" w:rsidRPr="00C13568" w:rsidRDefault="00C13568" w:rsidP="00C13568">
      <w:pPr>
        <w:autoSpaceDE w:val="0"/>
        <w:autoSpaceDN w:val="0"/>
        <w:adjustRightInd w:val="0"/>
        <w:spacing w:after="0" w:line="276" w:lineRule="auto"/>
        <w:jc w:val="both"/>
        <w:rPr>
          <w:rFonts w:ascii="Times New Roman" w:hAnsi="Times New Roman" w:cs="Times New Roman"/>
          <w:sz w:val="26"/>
          <w:szCs w:val="26"/>
        </w:rPr>
      </w:pPr>
    </w:p>
    <w:p w14:paraId="32589B61" w14:textId="1193E413" w:rsidR="00F34DFB" w:rsidRPr="00C13568"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1</w:t>
      </w:r>
      <w:r w:rsidR="00732BCB">
        <w:rPr>
          <w:rFonts w:ascii="Times New Roman" w:hAnsi="Times New Roman" w:cs="Times New Roman"/>
          <w:sz w:val="26"/>
          <w:szCs w:val="26"/>
        </w:rPr>
        <w:t>7</w:t>
      </w:r>
      <w:r w:rsidRPr="00C13568">
        <w:rPr>
          <w:rFonts w:ascii="Times New Roman" w:hAnsi="Times New Roman" w:cs="Times New Roman"/>
          <w:sz w:val="26"/>
          <w:szCs w:val="26"/>
        </w:rPr>
        <w:t>.0</w:t>
      </w:r>
      <w:r w:rsidR="003323B4" w:rsidRPr="00C13568">
        <w:rPr>
          <w:rFonts w:ascii="Times New Roman" w:hAnsi="Times New Roman" w:cs="Times New Roman"/>
          <w:sz w:val="26"/>
          <w:szCs w:val="26"/>
        </w:rPr>
        <w:t>4</w:t>
      </w:r>
      <w:r w:rsidRPr="00C13568">
        <w:rPr>
          <w:rFonts w:ascii="Times New Roman" w:hAnsi="Times New Roman" w:cs="Times New Roman"/>
          <w:sz w:val="26"/>
          <w:szCs w:val="26"/>
        </w:rPr>
        <w:t>.202</w:t>
      </w:r>
      <w:r w:rsidR="00732BCB">
        <w:rPr>
          <w:rFonts w:ascii="Times New Roman" w:hAnsi="Times New Roman" w:cs="Times New Roman"/>
          <w:sz w:val="26"/>
          <w:szCs w:val="26"/>
        </w:rPr>
        <w:t>4</w:t>
      </w:r>
      <w:r w:rsidRPr="00C13568">
        <w:rPr>
          <w:rFonts w:ascii="Times New Roman" w:hAnsi="Times New Roman" w:cs="Times New Roman"/>
          <w:sz w:val="26"/>
          <w:szCs w:val="26"/>
        </w:rPr>
        <w:t xml:space="preserve"> -</w:t>
      </w:r>
      <w:r w:rsidR="00AF72A2" w:rsidRPr="00C13568">
        <w:rPr>
          <w:rFonts w:ascii="Times New Roman" w:hAnsi="Times New Roman" w:cs="Times New Roman"/>
          <w:sz w:val="26"/>
          <w:szCs w:val="26"/>
        </w:rPr>
        <w:t xml:space="preserve"> </w:t>
      </w:r>
      <w:r w:rsidR="00E04BE3">
        <w:rPr>
          <w:rFonts w:ascii="Times New Roman" w:hAnsi="Times New Roman" w:cs="Times New Roman"/>
          <w:sz w:val="26"/>
          <w:szCs w:val="26"/>
        </w:rPr>
        <w:t>1</w:t>
      </w:r>
      <w:r w:rsidR="00732BCB">
        <w:rPr>
          <w:rFonts w:ascii="Times New Roman" w:hAnsi="Times New Roman" w:cs="Times New Roman"/>
          <w:sz w:val="26"/>
          <w:szCs w:val="26"/>
        </w:rPr>
        <w:t>9</w:t>
      </w:r>
      <w:r w:rsidRPr="00C13568">
        <w:rPr>
          <w:rFonts w:ascii="Times New Roman" w:hAnsi="Times New Roman" w:cs="Times New Roman"/>
          <w:sz w:val="26"/>
          <w:szCs w:val="26"/>
        </w:rPr>
        <w:t>.04.202</w:t>
      </w:r>
      <w:r w:rsidR="00732BCB">
        <w:rPr>
          <w:rFonts w:ascii="Times New Roman" w:hAnsi="Times New Roman" w:cs="Times New Roman"/>
          <w:sz w:val="26"/>
          <w:szCs w:val="26"/>
        </w:rPr>
        <w:t>4</w:t>
      </w:r>
      <w:r w:rsidR="004E3769" w:rsidRPr="00C13568">
        <w:rPr>
          <w:rFonts w:ascii="Times New Roman" w:hAnsi="Times New Roman" w:cs="Times New Roman"/>
          <w:sz w:val="26"/>
          <w:szCs w:val="26"/>
        </w:rPr>
        <w:t>,</w:t>
      </w:r>
      <w:r w:rsidR="00AD2AF9" w:rsidRPr="00C13568">
        <w:rPr>
          <w:rFonts w:ascii="Times New Roman" w:hAnsi="Times New Roman" w:cs="Times New Roman"/>
          <w:sz w:val="26"/>
          <w:szCs w:val="26"/>
        </w:rPr>
        <w:t xml:space="preserve"> depunerea contestaţiilor, în termen de</w:t>
      </w:r>
      <w:r w:rsidR="00F34DFB" w:rsidRPr="00C13568">
        <w:rPr>
          <w:rFonts w:ascii="Times New Roman" w:hAnsi="Times New Roman" w:cs="Times New Roman"/>
          <w:sz w:val="26"/>
          <w:szCs w:val="26"/>
        </w:rPr>
        <w:t xml:space="preserve"> maximum</w:t>
      </w:r>
      <w:r w:rsidR="00AD2AF9" w:rsidRPr="00C13568">
        <w:rPr>
          <w:rFonts w:ascii="Times New Roman" w:hAnsi="Times New Roman" w:cs="Times New Roman"/>
          <w:sz w:val="26"/>
          <w:szCs w:val="26"/>
        </w:rPr>
        <w:t xml:space="preserve"> 3 zile lucrătoare de la data comunicării rezultatului</w:t>
      </w:r>
      <w:r w:rsidR="00E21902" w:rsidRPr="00C13568">
        <w:rPr>
          <w:rFonts w:ascii="Times New Roman" w:hAnsi="Times New Roman" w:cs="Times New Roman"/>
          <w:sz w:val="26"/>
          <w:szCs w:val="26"/>
        </w:rPr>
        <w:t xml:space="preserve"> evaluării</w:t>
      </w:r>
      <w:r w:rsidR="00AD2AF9" w:rsidRPr="00C13568">
        <w:rPr>
          <w:rFonts w:ascii="Times New Roman" w:hAnsi="Times New Roman" w:cs="Times New Roman"/>
          <w:sz w:val="26"/>
          <w:szCs w:val="26"/>
        </w:rPr>
        <w:t>;</w:t>
      </w:r>
    </w:p>
    <w:p w14:paraId="6F448209" w14:textId="700282B2" w:rsidR="00F34DFB" w:rsidRPr="00C13568" w:rsidRDefault="00440C9D"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rPr>
        <w:t>22</w:t>
      </w:r>
      <w:r w:rsidR="002C3236" w:rsidRPr="00C13568">
        <w:rPr>
          <w:rFonts w:ascii="Times New Roman" w:hAnsi="Times New Roman" w:cs="Times New Roman"/>
          <w:sz w:val="26"/>
          <w:szCs w:val="26"/>
        </w:rPr>
        <w:t>.04.202</w:t>
      </w:r>
      <w:r>
        <w:rPr>
          <w:rFonts w:ascii="Times New Roman" w:hAnsi="Times New Roman" w:cs="Times New Roman"/>
          <w:sz w:val="26"/>
          <w:szCs w:val="26"/>
        </w:rPr>
        <w:t>4</w:t>
      </w:r>
      <w:r w:rsidR="002C3236" w:rsidRPr="00C13568">
        <w:rPr>
          <w:rFonts w:ascii="Times New Roman" w:hAnsi="Times New Roman" w:cs="Times New Roman"/>
          <w:sz w:val="26"/>
          <w:szCs w:val="26"/>
        </w:rPr>
        <w:t xml:space="preserve"> – 2</w:t>
      </w:r>
      <w:r>
        <w:rPr>
          <w:rFonts w:ascii="Times New Roman" w:hAnsi="Times New Roman" w:cs="Times New Roman"/>
          <w:sz w:val="26"/>
          <w:szCs w:val="26"/>
        </w:rPr>
        <w:t>4</w:t>
      </w:r>
      <w:r w:rsidR="002C3236" w:rsidRPr="00C13568">
        <w:rPr>
          <w:rFonts w:ascii="Times New Roman" w:hAnsi="Times New Roman" w:cs="Times New Roman"/>
          <w:sz w:val="26"/>
          <w:szCs w:val="26"/>
        </w:rPr>
        <w:t>.04.202</w:t>
      </w:r>
      <w:r>
        <w:rPr>
          <w:rFonts w:ascii="Times New Roman" w:hAnsi="Times New Roman" w:cs="Times New Roman"/>
          <w:sz w:val="26"/>
          <w:szCs w:val="26"/>
        </w:rPr>
        <w:t>4</w:t>
      </w:r>
      <w:r w:rsidR="004E3769" w:rsidRPr="00C13568">
        <w:rPr>
          <w:rFonts w:ascii="Times New Roman" w:hAnsi="Times New Roman" w:cs="Times New Roman"/>
          <w:sz w:val="26"/>
          <w:szCs w:val="26"/>
        </w:rPr>
        <w:t xml:space="preserve">, </w:t>
      </w:r>
      <w:r w:rsidR="00F34DFB" w:rsidRPr="00C13568">
        <w:rPr>
          <w:rFonts w:ascii="Times New Roman" w:hAnsi="Times New Roman" w:cs="Times New Roman"/>
          <w:sz w:val="26"/>
          <w:szCs w:val="26"/>
        </w:rPr>
        <w:t xml:space="preserve">soluționarea contestațiilor </w:t>
      </w:r>
      <w:r w:rsidR="004E3769" w:rsidRPr="00C13568">
        <w:rPr>
          <w:rFonts w:ascii="Times New Roman" w:hAnsi="Times New Roman" w:cs="Times New Roman"/>
          <w:sz w:val="26"/>
          <w:szCs w:val="26"/>
        </w:rPr>
        <w:t xml:space="preserve">- </w:t>
      </w:r>
      <w:r w:rsidR="00E21902" w:rsidRPr="00C13568">
        <w:rPr>
          <w:rFonts w:ascii="Times New Roman" w:hAnsi="Times New Roman" w:cs="Times New Roman"/>
          <w:sz w:val="26"/>
          <w:szCs w:val="26"/>
        </w:rPr>
        <w:t xml:space="preserve">contestațiile se soluționează </w:t>
      </w:r>
      <w:r w:rsidR="00F34DFB" w:rsidRPr="00C13568">
        <w:rPr>
          <w:rFonts w:ascii="Times New Roman" w:hAnsi="Times New Roman" w:cs="Times New Roman"/>
          <w:sz w:val="26"/>
          <w:szCs w:val="26"/>
        </w:rPr>
        <w:t xml:space="preserve">în termen de 3 zile lucrătoare </w:t>
      </w:r>
      <w:r w:rsidR="00083500" w:rsidRPr="00C13568">
        <w:rPr>
          <w:rFonts w:ascii="Times New Roman" w:hAnsi="Times New Roman" w:cs="Times New Roman"/>
          <w:sz w:val="26"/>
          <w:szCs w:val="26"/>
        </w:rPr>
        <w:t>de la data expirării termenului pentru depunerea acesteia</w:t>
      </w:r>
      <w:r w:rsidR="00083500" w:rsidRPr="00C13568">
        <w:rPr>
          <w:rFonts w:ascii="Times New Roman" w:hAnsi="Times New Roman" w:cs="Times New Roman"/>
          <w:sz w:val="26"/>
          <w:szCs w:val="26"/>
          <w:lang w:val="en-US"/>
        </w:rPr>
        <w:t>;</w:t>
      </w:r>
    </w:p>
    <w:p w14:paraId="076BDA45" w14:textId="6A55A025" w:rsidR="00AD2AF9" w:rsidRPr="00C13568"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2</w:t>
      </w:r>
      <w:r w:rsidR="00440C9D">
        <w:rPr>
          <w:rFonts w:ascii="Times New Roman" w:hAnsi="Times New Roman" w:cs="Times New Roman"/>
          <w:sz w:val="26"/>
          <w:szCs w:val="26"/>
        </w:rPr>
        <w:t>5</w:t>
      </w:r>
      <w:r w:rsidRPr="00C13568">
        <w:rPr>
          <w:rFonts w:ascii="Times New Roman" w:hAnsi="Times New Roman" w:cs="Times New Roman"/>
          <w:sz w:val="26"/>
          <w:szCs w:val="26"/>
        </w:rPr>
        <w:t>.04.202</w:t>
      </w:r>
      <w:r w:rsidR="00F375DB">
        <w:rPr>
          <w:rFonts w:ascii="Times New Roman" w:hAnsi="Times New Roman" w:cs="Times New Roman"/>
          <w:sz w:val="26"/>
          <w:szCs w:val="26"/>
        </w:rPr>
        <w:t>4</w:t>
      </w:r>
      <w:r w:rsidR="00FD2209" w:rsidRPr="00C13568">
        <w:rPr>
          <w:rFonts w:ascii="Times New Roman" w:hAnsi="Times New Roman" w:cs="Times New Roman"/>
          <w:sz w:val="26"/>
          <w:szCs w:val="26"/>
        </w:rPr>
        <w:t>,</w:t>
      </w:r>
      <w:r w:rsidR="00997BE4" w:rsidRPr="00C13568">
        <w:rPr>
          <w:rFonts w:ascii="Times New Roman" w:hAnsi="Times New Roman" w:cs="Times New Roman"/>
          <w:sz w:val="26"/>
          <w:szCs w:val="26"/>
        </w:rPr>
        <w:t xml:space="preserve"> </w:t>
      </w:r>
      <w:r w:rsidR="00AD2AF9" w:rsidRPr="00C13568">
        <w:rPr>
          <w:rFonts w:ascii="Times New Roman" w:hAnsi="Times New Roman" w:cs="Times New Roman"/>
          <w:sz w:val="26"/>
          <w:szCs w:val="26"/>
        </w:rPr>
        <w:t>comunicarea rezultatelor finale ale evaluării, prin afişare pe site-ul autorităţii, în termen de 24 de ore de la expirarea termenului în care pot fi depuse contestaţii sau, după caz, de la data soluţionării acestora.</w:t>
      </w:r>
    </w:p>
    <w:p w14:paraId="4FA1459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78F84284" w14:textId="40C611E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w:t>
      </w:r>
    </w:p>
    <w:p w14:paraId="671CC1C7" w14:textId="09AAD21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Organizarea şi funcţionarea comisiei de evaluare</w:t>
      </w:r>
    </w:p>
    <w:p w14:paraId="5542EB00"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33E3492" w14:textId="75F167C0"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20082C">
        <w:rPr>
          <w:rFonts w:ascii="Times New Roman" w:hAnsi="Times New Roman" w:cs="Times New Roman"/>
          <w:b/>
          <w:bCs/>
          <w:sz w:val="26"/>
          <w:szCs w:val="26"/>
        </w:rPr>
        <w:t>A</w:t>
      </w:r>
      <w:r w:rsidR="00C91A9D" w:rsidRPr="0020082C">
        <w:rPr>
          <w:rFonts w:ascii="Times New Roman" w:hAnsi="Times New Roman" w:cs="Times New Roman"/>
          <w:b/>
          <w:bCs/>
          <w:sz w:val="26"/>
          <w:szCs w:val="26"/>
        </w:rPr>
        <w:t>rt</w:t>
      </w:r>
      <w:r w:rsidRPr="0020082C">
        <w:rPr>
          <w:rFonts w:ascii="Times New Roman" w:hAnsi="Times New Roman" w:cs="Times New Roman"/>
          <w:b/>
          <w:bCs/>
          <w:sz w:val="26"/>
          <w:szCs w:val="26"/>
        </w:rPr>
        <w:t xml:space="preserve">. </w:t>
      </w:r>
      <w:r w:rsidR="000A09A1" w:rsidRPr="0020082C">
        <w:rPr>
          <w:rFonts w:ascii="Times New Roman" w:hAnsi="Times New Roman" w:cs="Times New Roman"/>
          <w:b/>
          <w:bCs/>
          <w:sz w:val="26"/>
          <w:szCs w:val="26"/>
        </w:rPr>
        <w:t>6</w:t>
      </w:r>
      <w:r w:rsidR="00E762C3">
        <w:rPr>
          <w:rFonts w:ascii="Times New Roman" w:hAnsi="Times New Roman" w:cs="Times New Roman"/>
          <w:sz w:val="26"/>
          <w:szCs w:val="26"/>
        </w:rPr>
        <w:t xml:space="preserve"> </w:t>
      </w:r>
      <w:r w:rsidR="000A09A1" w:rsidRPr="00AD2AF9">
        <w:rPr>
          <w:rFonts w:ascii="Times New Roman" w:hAnsi="Times New Roman" w:cs="Times New Roman"/>
          <w:sz w:val="26"/>
          <w:szCs w:val="26"/>
        </w:rPr>
        <w:t>(1) Pentru desfăşurarea evaluării managementului instituţiei, la nivelul autorităţii se înfiinţează o comisie de evaluare, în funcţie de specificul instituţiei, formată dintr-un număr impar de membri.</w:t>
      </w:r>
    </w:p>
    <w:p w14:paraId="5F6154EA" w14:textId="1D240F96"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Comisia de evaluare, denumită în continuare </w:t>
      </w:r>
      <w:r w:rsidR="00C91A9D">
        <w:rPr>
          <w:rFonts w:ascii="Times New Roman" w:hAnsi="Times New Roman" w:cs="Times New Roman"/>
          <w:sz w:val="26"/>
          <w:szCs w:val="26"/>
        </w:rPr>
        <w:t>C</w:t>
      </w:r>
      <w:r w:rsidRPr="00AD2AF9">
        <w:rPr>
          <w:rFonts w:ascii="Times New Roman" w:hAnsi="Times New Roman" w:cs="Times New Roman"/>
          <w:sz w:val="26"/>
          <w:szCs w:val="26"/>
        </w:rPr>
        <w:t>omisia, este desemnată</w:t>
      </w:r>
      <w:r w:rsidR="00A2329E">
        <w:rPr>
          <w:rFonts w:ascii="Times New Roman" w:hAnsi="Times New Roman" w:cs="Times New Roman"/>
          <w:sz w:val="26"/>
          <w:szCs w:val="26"/>
        </w:rPr>
        <w:t xml:space="preserve"> de</w:t>
      </w:r>
      <w:r w:rsidRPr="00AD2AF9">
        <w:rPr>
          <w:rFonts w:ascii="Times New Roman" w:hAnsi="Times New Roman" w:cs="Times New Roman"/>
          <w:sz w:val="26"/>
          <w:szCs w:val="26"/>
        </w:rPr>
        <w:t xml:space="preserve"> </w:t>
      </w:r>
      <w:r w:rsidR="00C91A9D" w:rsidRPr="00C91A9D">
        <w:rPr>
          <w:rFonts w:ascii="Times New Roman" w:hAnsi="Times New Roman" w:cs="Times New Roman"/>
          <w:sz w:val="26"/>
          <w:szCs w:val="26"/>
        </w:rPr>
        <w:t>Consiliul Local al municipiului Câmpulung Moldovenesc</w:t>
      </w:r>
      <w:r w:rsidR="00E9202F">
        <w:rPr>
          <w:rFonts w:ascii="Times New Roman" w:hAnsi="Times New Roman" w:cs="Times New Roman"/>
          <w:sz w:val="26"/>
          <w:szCs w:val="26"/>
        </w:rPr>
        <w:t xml:space="preserve">, </w:t>
      </w:r>
      <w:r w:rsidRPr="00AD2AF9">
        <w:rPr>
          <w:rFonts w:ascii="Times New Roman" w:hAnsi="Times New Roman" w:cs="Times New Roman"/>
          <w:sz w:val="26"/>
          <w:szCs w:val="26"/>
        </w:rPr>
        <w:t>autoritate reprezentată prin ordonatorul principal de credite, prin dispoziţie</w:t>
      </w:r>
      <w:r w:rsidR="00C91A9D">
        <w:rPr>
          <w:rFonts w:ascii="Times New Roman" w:hAnsi="Times New Roman" w:cs="Times New Roman"/>
          <w:sz w:val="26"/>
          <w:szCs w:val="26"/>
        </w:rPr>
        <w:t xml:space="preserve"> și </w:t>
      </w:r>
      <w:r w:rsidRPr="00AD2AF9">
        <w:rPr>
          <w:rFonts w:ascii="Times New Roman" w:hAnsi="Times New Roman" w:cs="Times New Roman"/>
          <w:sz w:val="26"/>
          <w:szCs w:val="26"/>
        </w:rPr>
        <w:t>este compusă din reprezentanţi ai autorităţii, în proporţie de o treime, şi din specialişti în domeniul de activitate a instituţiei, în proporţie de două treimi</w:t>
      </w:r>
      <w:r w:rsidR="002238BC">
        <w:rPr>
          <w:rFonts w:ascii="Times New Roman" w:hAnsi="Times New Roman" w:cs="Times New Roman"/>
          <w:sz w:val="26"/>
          <w:szCs w:val="26"/>
        </w:rPr>
        <w:t>, respectiv:</w:t>
      </w:r>
    </w:p>
    <w:p w14:paraId="0B76AF5C" w14:textId="734C71B2" w:rsidR="002238BC" w:rsidRPr="00AD2AF9" w:rsidRDefault="002238BC"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238BC">
        <w:rPr>
          <w:rFonts w:ascii="Times New Roman" w:hAnsi="Times New Roman" w:cs="Times New Roman"/>
          <w:sz w:val="26"/>
          <w:szCs w:val="26"/>
        </w:rPr>
        <w:t>un reprezentant al Consiliului Local al municipiului Câmpulung</w:t>
      </w:r>
      <w:r>
        <w:rPr>
          <w:rFonts w:ascii="Times New Roman" w:hAnsi="Times New Roman" w:cs="Times New Roman"/>
          <w:sz w:val="26"/>
          <w:szCs w:val="26"/>
        </w:rPr>
        <w:t xml:space="preserve"> și doi </w:t>
      </w:r>
      <w:r>
        <w:rPr>
          <w:rFonts w:ascii="Times New Roman" w:hAnsi="Times New Roman" w:cs="Times New Roman"/>
          <w:color w:val="000000" w:themeColor="text1"/>
          <w:sz w:val="26"/>
          <w:szCs w:val="26"/>
          <w:lang w:val="en-US"/>
        </w:rPr>
        <w:t>specialist</w:t>
      </w:r>
      <w:r w:rsidRPr="00F14A4E">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rPr>
        <w:t>în domeniul de activitate al instituției.</w:t>
      </w:r>
    </w:p>
    <w:p w14:paraId="34038B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07015F7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îşi desfăşoară activitatea în şedinţe, organizate la sediul autorităţii sau al instituţiei, conform deciziei autorităţii.</w:t>
      </w:r>
    </w:p>
    <w:p w14:paraId="5AB8ADA0" w14:textId="4926170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20082C" w:rsidRPr="00E762C3">
        <w:rPr>
          <w:rFonts w:ascii="Times New Roman" w:hAnsi="Times New Roman" w:cs="Times New Roman"/>
          <w:b/>
          <w:bCs/>
          <w:sz w:val="26"/>
          <w:szCs w:val="26"/>
        </w:rPr>
        <w:t>rt.</w:t>
      </w:r>
      <w:r w:rsidR="00C91A9D" w:rsidRPr="00E762C3">
        <w:rPr>
          <w:rFonts w:ascii="Times New Roman" w:hAnsi="Times New Roman" w:cs="Times New Roman"/>
          <w:b/>
          <w:bCs/>
          <w:sz w:val="26"/>
          <w:szCs w:val="26"/>
        </w:rPr>
        <w:t>7</w:t>
      </w:r>
      <w:r w:rsidR="00E762C3">
        <w:rPr>
          <w:rFonts w:ascii="Times New Roman" w:hAnsi="Times New Roman" w:cs="Times New Roman"/>
          <w:sz w:val="26"/>
          <w:szCs w:val="26"/>
        </w:rPr>
        <w:t xml:space="preserve"> </w:t>
      </w:r>
      <w:r w:rsidR="0020082C" w:rsidRPr="00AD2AF9">
        <w:rPr>
          <w:rFonts w:ascii="Times New Roman" w:hAnsi="Times New Roman" w:cs="Times New Roman"/>
          <w:sz w:val="26"/>
          <w:szCs w:val="26"/>
        </w:rPr>
        <w:t>(1) Nu poate fi desemnat ca membru în comisie persoana care se află în una dintre următoarele situaţii:</w:t>
      </w:r>
    </w:p>
    <w:p w14:paraId="16693CB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este soţ, rudă sau afin, până la gradul al IV-lea inclusiv, cu persoanele care au competenţa legală de a numi membrii în comisia de evaluare, cu ceilalţi membri ai comisiei sau cu managerul evaluat;</w:t>
      </w:r>
    </w:p>
    <w:p w14:paraId="5E4AE4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 avut în ultimii 2 ani sau are în perioada de derulare a procedurii de evaluare raporturi contractuale încheiate cu instituţia publică de cultură pentru care se face evaluarea managementului;</w:t>
      </w:r>
    </w:p>
    <w:p w14:paraId="28AE8853" w14:textId="559F32F4" w:rsidR="004A5302"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a avut în ultimii 2 ani sau are relaţii cu caracter patrimonial, direct sau indirect, prin soţ/soţie, cu managerul evaluat.</w:t>
      </w:r>
    </w:p>
    <w:p w14:paraId="590A166E" w14:textId="3AD7135F" w:rsidR="00483A18" w:rsidRPr="00AD2AF9" w:rsidRDefault="004A5302"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(2) Statutul de membru în comisia de evaluare este incompatibil cu cel de membru în comisia de soluţionare a contestaţiilor.</w:t>
      </w:r>
    </w:p>
    <w:p w14:paraId="22AAE4E1" w14:textId="77777777" w:rsidR="00BC442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Membrii comisiei şi membrii secretariatului comisiei au obligaţia de a depune, la momentul luării la cunoştinţă a actului administrativ de desemnare în comisie, o declaraţie de </w:t>
      </w:r>
    </w:p>
    <w:p w14:paraId="60574FFE" w14:textId="77777777" w:rsidR="00BC4423" w:rsidRDefault="00BC4423" w:rsidP="000A09A1">
      <w:pPr>
        <w:autoSpaceDE w:val="0"/>
        <w:autoSpaceDN w:val="0"/>
        <w:adjustRightInd w:val="0"/>
        <w:spacing w:after="0" w:line="276" w:lineRule="auto"/>
        <w:jc w:val="both"/>
        <w:rPr>
          <w:rFonts w:ascii="Times New Roman" w:hAnsi="Times New Roman" w:cs="Times New Roman"/>
          <w:sz w:val="26"/>
          <w:szCs w:val="26"/>
        </w:rPr>
      </w:pPr>
    </w:p>
    <w:p w14:paraId="17516605" w14:textId="77777777" w:rsidR="00BC4423" w:rsidRDefault="00BC4423" w:rsidP="000A09A1">
      <w:pPr>
        <w:autoSpaceDE w:val="0"/>
        <w:autoSpaceDN w:val="0"/>
        <w:adjustRightInd w:val="0"/>
        <w:spacing w:after="0" w:line="276" w:lineRule="auto"/>
        <w:jc w:val="both"/>
        <w:rPr>
          <w:rFonts w:ascii="Times New Roman" w:hAnsi="Times New Roman" w:cs="Times New Roman"/>
          <w:sz w:val="26"/>
          <w:szCs w:val="26"/>
        </w:rPr>
      </w:pPr>
    </w:p>
    <w:p w14:paraId="631AEB2F" w14:textId="28C3827E"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confidenţialitate şi imparţialitate potrivit modelului prevăzut în </w:t>
      </w:r>
      <w:r w:rsidRPr="00AD2AF9">
        <w:rPr>
          <w:rFonts w:ascii="Times New Roman" w:hAnsi="Times New Roman" w:cs="Times New Roman"/>
          <w:color w:val="008000"/>
          <w:sz w:val="26"/>
          <w:szCs w:val="26"/>
          <w:u w:val="single"/>
        </w:rPr>
        <w:t>anexă</w:t>
      </w:r>
      <w:r w:rsidRPr="00AD2AF9">
        <w:rPr>
          <w:rFonts w:ascii="Times New Roman" w:hAnsi="Times New Roman" w:cs="Times New Roman"/>
          <w:sz w:val="26"/>
          <w:szCs w:val="26"/>
        </w:rPr>
        <w:t>. Declaraţiile se păstrează la dosarul cuprinzând documentele ce privesc organizarea evaluării.</w:t>
      </w:r>
    </w:p>
    <w:p w14:paraId="1ABD43C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În cazul existenţei unui caz de incompatibilitate membrul comisiei este obligat să informeze de îndată autoritatea, care va dispune înlocuirea acestuia din comisie.</w:t>
      </w:r>
    </w:p>
    <w:p w14:paraId="69DD79F0" w14:textId="2BBBACD6"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membrul comisiei nu a depus declaraţia prevăzută la alin. (3) sau nu şi-a îndeplinit obligaţia prevăzută la alin. (4), autoritatea va dispune, prin dispoziţie, încetarea calităţii de membru al comisiei.</w:t>
      </w:r>
    </w:p>
    <w:p w14:paraId="709BCDD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Încălcarea dispoziţiilor alin. (1) - (5) va atrage, după caz, răspunderea civilă ori penală, potrivit legii.</w:t>
      </w:r>
    </w:p>
    <w:p w14:paraId="702A3825" w14:textId="4E808A68"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762C3" w:rsidRPr="00E762C3">
        <w:rPr>
          <w:rFonts w:ascii="Times New Roman" w:hAnsi="Times New Roman" w:cs="Times New Roman"/>
          <w:b/>
          <w:bCs/>
          <w:sz w:val="26"/>
          <w:szCs w:val="26"/>
        </w:rPr>
        <w:t>8</w:t>
      </w:r>
      <w:r w:rsidR="00E762C3">
        <w:rPr>
          <w:rFonts w:ascii="Times New Roman" w:hAnsi="Times New Roman" w:cs="Times New Roman"/>
          <w:sz w:val="26"/>
          <w:szCs w:val="26"/>
        </w:rPr>
        <w:t xml:space="preserve"> </w:t>
      </w:r>
      <w:r w:rsidR="00E762C3" w:rsidRPr="00AD2AF9">
        <w:rPr>
          <w:rFonts w:ascii="Times New Roman" w:hAnsi="Times New Roman" w:cs="Times New Roman"/>
          <w:sz w:val="26"/>
          <w:szCs w:val="26"/>
        </w:rPr>
        <w:t>(1) Membrii comisiei au următoarele atribuţii:</w:t>
      </w:r>
    </w:p>
    <w:p w14:paraId="1EB8E69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studiază individual documentele primite în format electronic şi/sau pe suport hârtie de la secretariatul comisiei;</w:t>
      </w:r>
    </w:p>
    <w:p w14:paraId="36721DB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52EAFB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stabilesc ponderea fiecărui criteriu şi, după caz, a subcriteriilor acestora, astfel încât notarea să se realizeze prin acordarea unei aprecieri exacte pentru fiecare răspuns;</w:t>
      </w:r>
    </w:p>
    <w:p w14:paraId="1BCEA1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studiază şi evaluează, în termen, raportul de activitate depus de manager, cu luarea în considerare a referatelor-analiză întocmite de secretariat şi a proiectului de management aprobat de autoritate;</w:t>
      </w:r>
    </w:p>
    <w:p w14:paraId="6116FB33"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se deplasează, după caz, la sediul instituţiei, toţi sau o parte dintre membri, desemnaţi cu majoritate de voturi, în vederea evaluării activităţii managerului, pe baza raportului de activitate a acestuia;</w:t>
      </w:r>
    </w:p>
    <w:p w14:paraId="49AFC0D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dezbat, analizează şi acordă note pentru fiecare etapă a evaluării;</w:t>
      </w:r>
    </w:p>
    <w:p w14:paraId="76861F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analizează şi evaluează raportul de activitate pe bază de interviu susţinut de manager;</w:t>
      </w:r>
    </w:p>
    <w:p w14:paraId="12679D4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elaborează un raport motivat asupra rezultatului obţinut de manager în urma evaluării şi face recomandări pentru continuarea sau încetarea managementului, respectiv rezilierea contractului de management;</w:t>
      </w:r>
    </w:p>
    <w:p w14:paraId="2C0883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certifică, prin semnătură, toate actele şi documentele comisiei, întocmite de secretariatul comisiei;</w:t>
      </w:r>
    </w:p>
    <w:p w14:paraId="4256DA9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Ponderea criteriilor şi subcriteriilor echivalentă notelor pentru grila de evaluare a raportului de activitate şi interviului este validată de membrii comisiei.</w:t>
      </w:r>
    </w:p>
    <w:p w14:paraId="7319DD7F" w14:textId="57728E7C" w:rsidR="004A5302" w:rsidRPr="00D71154"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Data, ordinea de zi şi locul de desfăşurare ale şedinţelor comisiei sunt anunţate de către secretariat cu cel puţin </w:t>
      </w:r>
      <w:r w:rsidR="00E762C3">
        <w:rPr>
          <w:rFonts w:ascii="Times New Roman" w:hAnsi="Times New Roman" w:cs="Times New Roman"/>
          <w:sz w:val="26"/>
          <w:szCs w:val="26"/>
        </w:rPr>
        <w:t xml:space="preserve"> 24 </w:t>
      </w:r>
      <w:r w:rsidRPr="00AD2AF9">
        <w:rPr>
          <w:rFonts w:ascii="Times New Roman" w:hAnsi="Times New Roman" w:cs="Times New Roman"/>
          <w:sz w:val="26"/>
          <w:szCs w:val="26"/>
        </w:rPr>
        <w:t>ore înainte de desfăşurarea acestora.</w:t>
      </w:r>
    </w:p>
    <w:p w14:paraId="22313656" w14:textId="231BCBB4" w:rsidR="004A5302" w:rsidRPr="00E762C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E762C3">
        <w:rPr>
          <w:rFonts w:ascii="Times New Roman" w:hAnsi="Times New Roman" w:cs="Times New Roman"/>
          <w:b/>
          <w:bCs/>
          <w:sz w:val="26"/>
          <w:szCs w:val="26"/>
        </w:rPr>
        <w:t xml:space="preserve"> 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D57F7">
        <w:rPr>
          <w:rFonts w:ascii="Times New Roman" w:hAnsi="Times New Roman" w:cs="Times New Roman"/>
          <w:b/>
          <w:bCs/>
          <w:sz w:val="26"/>
          <w:szCs w:val="26"/>
        </w:rPr>
        <w:t>9</w:t>
      </w:r>
      <w:r w:rsidR="00E762C3">
        <w:rPr>
          <w:rFonts w:ascii="Times New Roman" w:hAnsi="Times New Roman" w:cs="Times New Roman"/>
          <w:b/>
          <w:bCs/>
          <w:sz w:val="26"/>
          <w:szCs w:val="26"/>
        </w:rPr>
        <w:t xml:space="preserve"> </w:t>
      </w:r>
      <w:r w:rsidR="00E762C3" w:rsidRPr="00AD2AF9">
        <w:rPr>
          <w:rFonts w:ascii="Times New Roman" w:hAnsi="Times New Roman" w:cs="Times New Roman"/>
          <w:sz w:val="26"/>
          <w:szCs w:val="26"/>
        </w:rPr>
        <w:t>(1) Membrii comisiei de evaluare au obligaţia exercitării mandatului cu respectarea următoarelor principii:</w:t>
      </w:r>
    </w:p>
    <w:p w14:paraId="2457A15E" w14:textId="3613727C" w:rsidR="00483A18" w:rsidRPr="004A5302" w:rsidRDefault="00AD2AF9" w:rsidP="00483A18">
      <w:pPr>
        <w:pStyle w:val="ListParagraph"/>
        <w:numPr>
          <w:ilvl w:val="0"/>
          <w:numId w:val="2"/>
        </w:numPr>
        <w:autoSpaceDE w:val="0"/>
        <w:autoSpaceDN w:val="0"/>
        <w:adjustRightInd w:val="0"/>
        <w:spacing w:after="0" w:line="276" w:lineRule="auto"/>
        <w:jc w:val="both"/>
        <w:rPr>
          <w:rFonts w:ascii="Times New Roman" w:hAnsi="Times New Roman" w:cs="Times New Roman"/>
          <w:sz w:val="26"/>
          <w:szCs w:val="26"/>
        </w:rPr>
      </w:pPr>
      <w:r w:rsidRPr="00483A18">
        <w:rPr>
          <w:rFonts w:ascii="Times New Roman" w:hAnsi="Times New Roman" w:cs="Times New Roman"/>
          <w:sz w:val="26"/>
          <w:szCs w:val="26"/>
        </w:rPr>
        <w:t>aplicarea corectă a legii;</w:t>
      </w:r>
    </w:p>
    <w:p w14:paraId="1447B2E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prioritatea interesului public;</w:t>
      </w:r>
    </w:p>
    <w:p w14:paraId="7E1F66D2" w14:textId="50D66472" w:rsidR="00E66915"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principiul profesionalismului, prin îndeplinirea mandatului cu responsabilitate, competenţă, eficienţă, corectitudine şi conştiinciozitate;</w:t>
      </w:r>
    </w:p>
    <w:p w14:paraId="28975D63" w14:textId="77777777" w:rsidR="00BC4423" w:rsidRPr="00AD2AF9" w:rsidRDefault="00BC4423" w:rsidP="000A09A1">
      <w:pPr>
        <w:autoSpaceDE w:val="0"/>
        <w:autoSpaceDN w:val="0"/>
        <w:adjustRightInd w:val="0"/>
        <w:spacing w:after="0" w:line="276" w:lineRule="auto"/>
        <w:jc w:val="both"/>
        <w:rPr>
          <w:rFonts w:ascii="Times New Roman" w:hAnsi="Times New Roman" w:cs="Times New Roman"/>
          <w:sz w:val="26"/>
          <w:szCs w:val="26"/>
        </w:rPr>
      </w:pPr>
    </w:p>
    <w:p w14:paraId="3CBC0BE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principiul imparţialităţii şi independenţei, care obligă la o atitudine obiectivă, neutră faţă de orice interes politic, economic, social sau de altă natură în exercitarea mandatului;</w:t>
      </w:r>
    </w:p>
    <w:p w14:paraId="15219E0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principiul nediscriminării pe criterii etnice, de gen sau de convingeri politice ori religioase;</w:t>
      </w:r>
    </w:p>
    <w:p w14:paraId="45B7FE6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principiul integrităţii morale.</w:t>
      </w:r>
    </w:p>
    <w:p w14:paraId="3EA6C3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Membrii comisiei de evaluare au următoarele obligaţii:</w:t>
      </w:r>
    </w:p>
    <w:p w14:paraId="1EB647A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să cunoască prevederile prezentului regulament-cadru, precum şi conţinutul proiectului de management aprobat de autoritate;</w:t>
      </w:r>
    </w:p>
    <w:p w14:paraId="51E7266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2BBA519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să participe la şedinţele de lucru şi să respecte confidenţialitatea deliberărilor şi a datelor cu caracter personal, în condiţiile legii;</w:t>
      </w:r>
    </w:p>
    <w:p w14:paraId="25D8922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să nu îşi exprime public opinia cu privire la procedurile aflate în derulare;</w:t>
      </w:r>
    </w:p>
    <w:p w14:paraId="006ABD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să evite orice contact individual cu managerul evaluat, pe întreaga durată a desfăşurării procedurii de evaluare;</w:t>
      </w:r>
    </w:p>
    <w:p w14:paraId="19E2827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să informeze de îndată, în scris, autoritatea în cazul existenţei unui caz de incompatibilitate;</w:t>
      </w:r>
    </w:p>
    <w:p w14:paraId="21B50A85" w14:textId="18FF628C"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să reia procedura notării, în cazul prevăzut la </w:t>
      </w:r>
      <w:r w:rsidRPr="00AD2AF9">
        <w:rPr>
          <w:rFonts w:ascii="Times New Roman" w:hAnsi="Times New Roman" w:cs="Times New Roman"/>
          <w:color w:val="008000"/>
          <w:sz w:val="26"/>
          <w:szCs w:val="26"/>
          <w:u w:val="single"/>
        </w:rPr>
        <w:t>art. 1</w:t>
      </w:r>
      <w:r w:rsidR="00DD00EE">
        <w:rPr>
          <w:rFonts w:ascii="Times New Roman" w:hAnsi="Times New Roman" w:cs="Times New Roman"/>
          <w:color w:val="008000"/>
          <w:sz w:val="26"/>
          <w:szCs w:val="26"/>
          <w:u w:val="single"/>
        </w:rPr>
        <w:t>2</w:t>
      </w:r>
      <w:r w:rsidR="00474BA3">
        <w:rPr>
          <w:rFonts w:ascii="Times New Roman" w:hAnsi="Times New Roman" w:cs="Times New Roman"/>
          <w:color w:val="008000"/>
          <w:sz w:val="26"/>
          <w:szCs w:val="26"/>
          <w:u w:val="single"/>
        </w:rPr>
        <w:t xml:space="preserve"> </w:t>
      </w:r>
      <w:r w:rsidRPr="00AD2AF9">
        <w:rPr>
          <w:rFonts w:ascii="Times New Roman" w:hAnsi="Times New Roman" w:cs="Times New Roman"/>
          <w:sz w:val="26"/>
          <w:szCs w:val="26"/>
        </w:rPr>
        <w:t xml:space="preserve"> alin. (5);</w:t>
      </w:r>
    </w:p>
    <w:p w14:paraId="39616121" w14:textId="0B4D03DC" w:rsidR="00AD2AF9" w:rsidRPr="00DC5301"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DC5301">
        <w:rPr>
          <w:rFonts w:ascii="Times New Roman" w:hAnsi="Times New Roman" w:cs="Times New Roman"/>
          <w:b/>
          <w:bCs/>
          <w:sz w:val="26"/>
          <w:szCs w:val="26"/>
        </w:rPr>
        <w:t xml:space="preserve"> A</w:t>
      </w:r>
      <w:r w:rsidR="00DC5301" w:rsidRPr="00DC5301">
        <w:rPr>
          <w:rFonts w:ascii="Times New Roman" w:hAnsi="Times New Roman" w:cs="Times New Roman"/>
          <w:b/>
          <w:bCs/>
          <w:sz w:val="26"/>
          <w:szCs w:val="26"/>
        </w:rPr>
        <w:t>rt</w:t>
      </w:r>
      <w:r w:rsidRPr="00DC5301">
        <w:rPr>
          <w:rFonts w:ascii="Times New Roman" w:hAnsi="Times New Roman" w:cs="Times New Roman"/>
          <w:b/>
          <w:bCs/>
          <w:sz w:val="26"/>
          <w:szCs w:val="26"/>
        </w:rPr>
        <w:t>.</w:t>
      </w:r>
      <w:r w:rsidR="00DC5301" w:rsidRPr="00DC5301">
        <w:rPr>
          <w:rFonts w:ascii="Times New Roman" w:hAnsi="Times New Roman" w:cs="Times New Roman"/>
          <w:b/>
          <w:bCs/>
          <w:sz w:val="26"/>
          <w:szCs w:val="26"/>
        </w:rPr>
        <w:t>10</w:t>
      </w:r>
      <w:r w:rsidR="00DC5301" w:rsidRPr="00AD2AF9">
        <w:rPr>
          <w:rFonts w:ascii="Times New Roman" w:hAnsi="Times New Roman" w:cs="Times New Roman"/>
          <w:sz w:val="26"/>
          <w:szCs w:val="26"/>
        </w:rPr>
        <w:t xml:space="preserve"> (1) Mandatul de membru al comisiei încetează:</w:t>
      </w:r>
    </w:p>
    <w:p w14:paraId="6263966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după finalizarea evaluării activităţii managerului;</w:t>
      </w:r>
    </w:p>
    <w:p w14:paraId="218E5E0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în cazul încălcării prevederilor legale şi ale prezentului regulament;</w:t>
      </w:r>
    </w:p>
    <w:p w14:paraId="6DB97C7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 caz de nerespectare a angajamentelor cuprinse în declaraţia privind confidenţialitatea şi imparţialitatea;</w:t>
      </w:r>
    </w:p>
    <w:p w14:paraId="7FE7F5B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renunţarea din propria iniţiativă la mandat, comunicată în scris autorităţii;</w:t>
      </w:r>
    </w:p>
    <w:p w14:paraId="00CA07E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retragerea motivată a mandatului membrului de către autoritatea sau instituţia care l-a desemnat;</w:t>
      </w:r>
    </w:p>
    <w:p w14:paraId="619F13F2" w14:textId="34C06F7A"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 situaţia în care membrul comisiei de evaluare nu a depus declaraţia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(3) sau nu şi-a îndeplinit obligaţia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(4);</w:t>
      </w:r>
    </w:p>
    <w:p w14:paraId="2ECD06A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în alte situaţii prevăzute de lege.</w:t>
      </w:r>
    </w:p>
    <w:p w14:paraId="0A841A05" w14:textId="4B03295B"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În cazurile prevăzute la alin. (1) lit. b) - g), dacă acestea au loc înainte de începerea primei etape, autoritatea desemnează o altă persoană, cu respectarea prevederilor </w:t>
      </w:r>
      <w:r w:rsidRPr="00061D53">
        <w:rPr>
          <w:rFonts w:ascii="Times New Roman" w:hAnsi="Times New Roman" w:cs="Times New Roman"/>
          <w:sz w:val="26"/>
          <w:szCs w:val="26"/>
        </w:rPr>
        <w:t>art. 16</w:t>
      </w:r>
      <w:r w:rsidRPr="00AD2AF9">
        <w:rPr>
          <w:rFonts w:ascii="Times New Roman" w:hAnsi="Times New Roman" w:cs="Times New Roman"/>
          <w:sz w:val="26"/>
          <w:szCs w:val="26"/>
        </w:rPr>
        <w:t xml:space="preserve"> alin. (2) din </w:t>
      </w:r>
      <w:r w:rsidR="00A75C01">
        <w:rPr>
          <w:rFonts w:ascii="Times New Roman" w:hAnsi="Times New Roman" w:cs="Times New Roman"/>
          <w:sz w:val="26"/>
          <w:szCs w:val="26"/>
        </w:rPr>
        <w:t>O</w:t>
      </w:r>
      <w:r w:rsidRPr="00AD2AF9">
        <w:rPr>
          <w:rFonts w:ascii="Times New Roman" w:hAnsi="Times New Roman" w:cs="Times New Roman"/>
          <w:sz w:val="26"/>
          <w:szCs w:val="26"/>
        </w:rPr>
        <w:t xml:space="preserve">rdonanţa de </w:t>
      </w:r>
      <w:r w:rsidR="00A75C01">
        <w:rPr>
          <w:rFonts w:ascii="Times New Roman" w:hAnsi="Times New Roman" w:cs="Times New Roman"/>
          <w:sz w:val="26"/>
          <w:szCs w:val="26"/>
        </w:rPr>
        <w:t>U</w:t>
      </w:r>
      <w:r w:rsidRPr="00AD2AF9">
        <w:rPr>
          <w:rFonts w:ascii="Times New Roman" w:hAnsi="Times New Roman" w:cs="Times New Roman"/>
          <w:sz w:val="26"/>
          <w:szCs w:val="26"/>
        </w:rPr>
        <w:t>rgenţă</w:t>
      </w:r>
      <w:r w:rsidR="00A75B82">
        <w:rPr>
          <w:rFonts w:ascii="Times New Roman" w:hAnsi="Times New Roman" w:cs="Times New Roman"/>
          <w:sz w:val="26"/>
          <w:szCs w:val="26"/>
        </w:rPr>
        <w:t xml:space="preserve"> nr.189/2008, cu modificările și completările ulterioare.</w:t>
      </w:r>
    </w:p>
    <w:p w14:paraId="59384CD2" w14:textId="6139B698" w:rsidR="00706E2B"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În cazurile prevăzute la alin. (1) lit. b) - g), dacă acestea au loc după începerea primei etape, autoritatea va relua procedura de evaluare.</w:t>
      </w:r>
    </w:p>
    <w:p w14:paraId="430EC0FC" w14:textId="5FE7FA44" w:rsidR="00483A18" w:rsidRPr="00706E2B" w:rsidRDefault="00706E2B"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(4) În cazul imposibilităţii fizice/obiective a îndeplinirii atribuţiilor asumate de către un membru al comisiei, autoritatea, după caz, poate prelungi termenele stabilite pentru desfăşurarea etapelor de evaluare.</w:t>
      </w:r>
    </w:p>
    <w:p w14:paraId="584F3158" w14:textId="3F54DBE5" w:rsidR="006312D6" w:rsidRDefault="00AD2AF9" w:rsidP="000A09A1">
      <w:pPr>
        <w:autoSpaceDE w:val="0"/>
        <w:autoSpaceDN w:val="0"/>
        <w:adjustRightInd w:val="0"/>
        <w:spacing w:after="0" w:line="276" w:lineRule="auto"/>
        <w:jc w:val="both"/>
        <w:rPr>
          <w:rFonts w:ascii="Times New Roman" w:hAnsi="Times New Roman" w:cs="Times New Roman"/>
          <w:sz w:val="26"/>
          <w:szCs w:val="26"/>
        </w:rPr>
      </w:pPr>
      <w:r w:rsidRPr="006312D6">
        <w:rPr>
          <w:rFonts w:ascii="Times New Roman" w:hAnsi="Times New Roman" w:cs="Times New Roman"/>
          <w:b/>
          <w:bCs/>
          <w:sz w:val="26"/>
          <w:szCs w:val="26"/>
        </w:rPr>
        <w:t>A</w:t>
      </w:r>
      <w:r w:rsidR="00A60A47" w:rsidRPr="006312D6">
        <w:rPr>
          <w:rFonts w:ascii="Times New Roman" w:hAnsi="Times New Roman" w:cs="Times New Roman"/>
          <w:b/>
          <w:bCs/>
          <w:sz w:val="26"/>
          <w:szCs w:val="26"/>
        </w:rPr>
        <w:t>rt</w:t>
      </w:r>
      <w:r w:rsidRPr="006312D6">
        <w:rPr>
          <w:rFonts w:ascii="Times New Roman" w:hAnsi="Times New Roman" w:cs="Times New Roman"/>
          <w:b/>
          <w:bCs/>
          <w:sz w:val="26"/>
          <w:szCs w:val="26"/>
        </w:rPr>
        <w:t>.1</w:t>
      </w:r>
      <w:r w:rsidR="00A60A47" w:rsidRPr="006312D6">
        <w:rPr>
          <w:rFonts w:ascii="Times New Roman" w:hAnsi="Times New Roman" w:cs="Times New Roman"/>
          <w:b/>
          <w:bCs/>
          <w:sz w:val="26"/>
          <w:szCs w:val="26"/>
        </w:rPr>
        <w:t>1</w:t>
      </w:r>
      <w:r w:rsidR="006312D6" w:rsidRPr="00AD2AF9">
        <w:rPr>
          <w:rFonts w:ascii="Times New Roman" w:hAnsi="Times New Roman" w:cs="Times New Roman"/>
          <w:sz w:val="26"/>
          <w:szCs w:val="26"/>
        </w:rPr>
        <w:t>(1) În activitatea sa comisia este sprijinită de un secretariat, ai cărui membri sunt desemnaţi prin dispoziţie a autorităţii.</w:t>
      </w:r>
    </w:p>
    <w:p w14:paraId="601F0FA4" w14:textId="34A92723"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(2) Secretariatul comisiei are următoarele atribuţii:</w:t>
      </w:r>
    </w:p>
    <w:p w14:paraId="1BCAFEB5" w14:textId="7ED6F9C5" w:rsidR="00BC442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p>
    <w:p w14:paraId="15450CE8" w14:textId="77777777" w:rsidR="00BC4423" w:rsidRDefault="00BC4423" w:rsidP="000A09A1">
      <w:pPr>
        <w:autoSpaceDE w:val="0"/>
        <w:autoSpaceDN w:val="0"/>
        <w:adjustRightInd w:val="0"/>
        <w:spacing w:after="0" w:line="276" w:lineRule="auto"/>
        <w:jc w:val="both"/>
        <w:rPr>
          <w:rFonts w:ascii="Times New Roman" w:hAnsi="Times New Roman" w:cs="Times New Roman"/>
          <w:sz w:val="26"/>
          <w:szCs w:val="26"/>
        </w:rPr>
      </w:pPr>
    </w:p>
    <w:p w14:paraId="22A7E672" w14:textId="05C76730" w:rsidR="00AD2AF9" w:rsidRPr="00AD2AF9" w:rsidRDefault="00BC4423"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a) asigură condiţiile tehnico-organizatorice pentru desfăşurarea evaluării, înaintează membrilor comisiei raportul de activitate şi proiectul de management;</w:t>
      </w:r>
    </w:p>
    <w:p w14:paraId="1E4072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raportul de activitate cu privire la aspecte juridice, economice, legate de resursele umane şi de managementul instituţiei, elaborând referate-analiză, pe care le înaintează comisiei de evaluare, întocmeşte procesele-verbale pentru fiecare etapă şi consemnează notele acordate;</w:t>
      </w:r>
    </w:p>
    <w:p w14:paraId="29688B6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pune la dispoziţia membrilor comisiei, spre a fi semnat, formularul pentru declaraţia de confidenţialitate şi imparţialitate şi ţine evidenţa acestor documente;</w:t>
      </w:r>
    </w:p>
    <w:p w14:paraId="2AB9AA1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transmite comisiei propuneri privind ponderea fiecărui criteriu şi a subcriteriilor acestora, astfel încât notarea să se realizeze prin acordarea unei aprecieri exacte pentru fiecare răspuns;</w:t>
      </w:r>
    </w:p>
    <w:p w14:paraId="2FBF17D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103352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întocmeşte contractele civile de prestări de servicii în baza cărora membrii comisiei de evaluare, ai comisiei de soluţionare a contestaţiilor, precum şi ai secretariatului beneficiază de o indemnizaţie;</w:t>
      </w:r>
    </w:p>
    <w:p w14:paraId="031AF8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participă la şedinţele comisiei, fără drept de vot;</w:t>
      </w:r>
    </w:p>
    <w:p w14:paraId="3CA9FCB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redactează procesul-verbal final al evaluării, la care se ataşează raportul comisiei de evaluare;</w:t>
      </w:r>
    </w:p>
    <w:p w14:paraId="60518A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aduce la cunoştinţa managerului, în scris, rezultatul evaluării, nota finală şi concluziile raportului întocmit de comisia de evaluare;</w:t>
      </w:r>
    </w:p>
    <w:p w14:paraId="332C9F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j) asigură transmiterea contestaţiilor către comisia de soluţionare a contestaţiilor;</w:t>
      </w:r>
    </w:p>
    <w:p w14:paraId="51E5575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6654E50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l) asigură, potrivit domeniului de competenţă, consilierea comisiei în timpul desfăşurării interviului, răspunzând la întrebările acesteia;</w:t>
      </w:r>
    </w:p>
    <w:p w14:paraId="327155B1" w14:textId="1136FAB3" w:rsidR="003E1F1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m) invită comisia de evaluare la reluarea procedurii de notare, în cazul prevăzut la </w:t>
      </w:r>
      <w:r w:rsidRPr="00534A55">
        <w:rPr>
          <w:rFonts w:ascii="Times New Roman" w:hAnsi="Times New Roman" w:cs="Times New Roman"/>
          <w:sz w:val="26"/>
          <w:szCs w:val="26"/>
        </w:rPr>
        <w:t>art. 1</w:t>
      </w:r>
      <w:r w:rsidR="00534A55" w:rsidRPr="00534A55">
        <w:rPr>
          <w:rFonts w:ascii="Times New Roman" w:hAnsi="Times New Roman" w:cs="Times New Roman"/>
          <w:sz w:val="26"/>
          <w:szCs w:val="26"/>
        </w:rPr>
        <w:t>2</w:t>
      </w:r>
      <w:r w:rsidRPr="00AD2AF9">
        <w:rPr>
          <w:rFonts w:ascii="Times New Roman" w:hAnsi="Times New Roman" w:cs="Times New Roman"/>
          <w:sz w:val="26"/>
          <w:szCs w:val="26"/>
        </w:rPr>
        <w:t xml:space="preserve"> </w:t>
      </w:r>
      <w:r w:rsidR="003E1F13">
        <w:rPr>
          <w:rFonts w:ascii="Times New Roman" w:hAnsi="Times New Roman" w:cs="Times New Roman"/>
          <w:sz w:val="26"/>
          <w:szCs w:val="26"/>
        </w:rPr>
        <w:t xml:space="preserve"> </w:t>
      </w:r>
      <w:r w:rsidRPr="00AD2AF9">
        <w:rPr>
          <w:rFonts w:ascii="Times New Roman" w:hAnsi="Times New Roman" w:cs="Times New Roman"/>
          <w:sz w:val="26"/>
          <w:szCs w:val="26"/>
        </w:rPr>
        <w:t>alin. (5)</w:t>
      </w:r>
      <w:r w:rsidR="00AF450F">
        <w:rPr>
          <w:rFonts w:ascii="Times New Roman" w:hAnsi="Times New Roman" w:cs="Times New Roman"/>
          <w:sz w:val="26"/>
          <w:szCs w:val="26"/>
        </w:rPr>
        <w:t>.</w:t>
      </w:r>
      <w:r w:rsidRPr="00AD2AF9">
        <w:rPr>
          <w:rFonts w:ascii="Times New Roman" w:hAnsi="Times New Roman" w:cs="Times New Roman"/>
          <w:sz w:val="26"/>
          <w:szCs w:val="26"/>
        </w:rPr>
        <w:t xml:space="preserve"> </w:t>
      </w:r>
    </w:p>
    <w:p w14:paraId="53F08535" w14:textId="77777777" w:rsidR="004A5302" w:rsidRDefault="004A5302" w:rsidP="00D71154">
      <w:pPr>
        <w:autoSpaceDE w:val="0"/>
        <w:autoSpaceDN w:val="0"/>
        <w:adjustRightInd w:val="0"/>
        <w:spacing w:after="0" w:line="276" w:lineRule="auto"/>
        <w:rPr>
          <w:rFonts w:ascii="Times New Roman" w:hAnsi="Times New Roman" w:cs="Times New Roman"/>
          <w:sz w:val="26"/>
          <w:szCs w:val="26"/>
        </w:rPr>
      </w:pPr>
    </w:p>
    <w:p w14:paraId="538F1FEC" w14:textId="3200635C"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III</w:t>
      </w:r>
    </w:p>
    <w:p w14:paraId="34C88776" w14:textId="011AE23D"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Analiza şi notarea rapoartelor de activitate</w:t>
      </w:r>
    </w:p>
    <w:p w14:paraId="12E776CD" w14:textId="77777777" w:rsidR="003E1F13" w:rsidRDefault="003E1F13" w:rsidP="000A09A1">
      <w:pPr>
        <w:autoSpaceDE w:val="0"/>
        <w:autoSpaceDN w:val="0"/>
        <w:adjustRightInd w:val="0"/>
        <w:spacing w:after="0" w:line="276" w:lineRule="auto"/>
        <w:jc w:val="both"/>
        <w:rPr>
          <w:rFonts w:ascii="Times New Roman" w:hAnsi="Times New Roman" w:cs="Times New Roman"/>
          <w:sz w:val="26"/>
          <w:szCs w:val="26"/>
        </w:rPr>
      </w:pPr>
    </w:p>
    <w:p w14:paraId="5AED1A99" w14:textId="77777777" w:rsidR="00943788" w:rsidRPr="00AD2AF9" w:rsidRDefault="00AD2AF9" w:rsidP="00943788">
      <w:pPr>
        <w:autoSpaceDE w:val="0"/>
        <w:autoSpaceDN w:val="0"/>
        <w:adjustRightInd w:val="0"/>
        <w:spacing w:after="0" w:line="276" w:lineRule="auto"/>
        <w:jc w:val="both"/>
        <w:rPr>
          <w:rFonts w:ascii="Times New Roman" w:hAnsi="Times New Roman" w:cs="Times New Roman"/>
          <w:sz w:val="26"/>
          <w:szCs w:val="26"/>
        </w:rPr>
      </w:pPr>
      <w:r w:rsidRPr="003E1F13">
        <w:rPr>
          <w:rFonts w:ascii="Times New Roman" w:hAnsi="Times New Roman" w:cs="Times New Roman"/>
          <w:b/>
          <w:bCs/>
          <w:sz w:val="26"/>
          <w:szCs w:val="26"/>
        </w:rPr>
        <w:t>A</w:t>
      </w:r>
      <w:r w:rsidR="003E1F13" w:rsidRPr="003E1F13">
        <w:rPr>
          <w:rFonts w:ascii="Times New Roman" w:hAnsi="Times New Roman" w:cs="Times New Roman"/>
          <w:b/>
          <w:bCs/>
          <w:sz w:val="26"/>
          <w:szCs w:val="26"/>
        </w:rPr>
        <w:t>rt</w:t>
      </w:r>
      <w:r w:rsidRPr="003E1F13">
        <w:rPr>
          <w:rFonts w:ascii="Times New Roman" w:hAnsi="Times New Roman" w:cs="Times New Roman"/>
          <w:b/>
          <w:bCs/>
          <w:sz w:val="26"/>
          <w:szCs w:val="26"/>
        </w:rPr>
        <w:t>. 1</w:t>
      </w:r>
      <w:r w:rsidR="003E1F13" w:rsidRPr="003E1F13">
        <w:rPr>
          <w:rFonts w:ascii="Times New Roman" w:hAnsi="Times New Roman" w:cs="Times New Roman"/>
          <w:b/>
          <w:bCs/>
          <w:sz w:val="26"/>
          <w:szCs w:val="26"/>
        </w:rPr>
        <w:t>2</w:t>
      </w:r>
      <w:r w:rsidR="00943788" w:rsidRPr="00AD2AF9">
        <w:rPr>
          <w:rFonts w:ascii="Times New Roman" w:hAnsi="Times New Roman" w:cs="Times New Roman"/>
          <w:sz w:val="26"/>
          <w:szCs w:val="26"/>
        </w:rPr>
        <w:t xml:space="preserve">(1) Analiza şi notarea raportului de activitate şi a interviului se fac în baza criteriilor şi subcriteriilor prevăzute în raportul de evaluare elaborat la solicitarea autorităţii, cu luarea în considerare a modelului prevăzut în </w:t>
      </w:r>
      <w:r w:rsidR="00943788" w:rsidRPr="00AD2AF9">
        <w:rPr>
          <w:rFonts w:ascii="Times New Roman" w:hAnsi="Times New Roman" w:cs="Times New Roman"/>
          <w:color w:val="008000"/>
          <w:sz w:val="26"/>
          <w:szCs w:val="26"/>
          <w:u w:val="single"/>
        </w:rPr>
        <w:t>anexa nr. 4</w:t>
      </w:r>
      <w:r w:rsidR="00943788">
        <w:rPr>
          <w:rFonts w:ascii="Times New Roman" w:hAnsi="Times New Roman" w:cs="Times New Roman"/>
          <w:sz w:val="26"/>
          <w:szCs w:val="26"/>
        </w:rPr>
        <w:t xml:space="preserve"> din Ordinul Ministrului Culturii nr.2799/2015.</w:t>
      </w:r>
    </w:p>
    <w:p w14:paraId="3942392D" w14:textId="0D9B28E5" w:rsidR="00AD2AF9" w:rsidRPr="00AD2AF9" w:rsidRDefault="00943788" w:rsidP="00943788">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Lucrările şi dezbaterile din cadrul comisiei sunt confidenţiale.</w:t>
      </w:r>
    </w:p>
    <w:p w14:paraId="788587D0" w14:textId="77777777" w:rsidR="00BA4A3C"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Evaluarea se face prin acordarea de către fiecare membru al comisiei a unei note - nota A, de la 1 la 10, pentru prima etapă, şi nota B, de la 1 la 10, pentru etapa a II-a, făcându-se media </w:t>
      </w:r>
    </w:p>
    <w:p w14:paraId="786A1FBE" w14:textId="77777777" w:rsidR="00BA4A3C" w:rsidRDefault="00BA4A3C" w:rsidP="000A09A1">
      <w:pPr>
        <w:autoSpaceDE w:val="0"/>
        <w:autoSpaceDN w:val="0"/>
        <w:adjustRightInd w:val="0"/>
        <w:spacing w:after="0" w:line="276" w:lineRule="auto"/>
        <w:jc w:val="both"/>
        <w:rPr>
          <w:rFonts w:ascii="Times New Roman" w:hAnsi="Times New Roman" w:cs="Times New Roman"/>
          <w:sz w:val="26"/>
          <w:szCs w:val="26"/>
        </w:rPr>
      </w:pPr>
    </w:p>
    <w:p w14:paraId="22FC154E" w14:textId="77777777" w:rsidR="00BA4A3C" w:rsidRDefault="00BA4A3C" w:rsidP="000A09A1">
      <w:pPr>
        <w:autoSpaceDE w:val="0"/>
        <w:autoSpaceDN w:val="0"/>
        <w:adjustRightInd w:val="0"/>
        <w:spacing w:after="0" w:line="276" w:lineRule="auto"/>
        <w:jc w:val="both"/>
        <w:rPr>
          <w:rFonts w:ascii="Times New Roman" w:hAnsi="Times New Roman" w:cs="Times New Roman"/>
          <w:sz w:val="26"/>
          <w:szCs w:val="26"/>
        </w:rPr>
      </w:pPr>
    </w:p>
    <w:p w14:paraId="51A0004B" w14:textId="77777777" w:rsidR="00BA4A3C" w:rsidRDefault="00BA4A3C" w:rsidP="000A09A1">
      <w:pPr>
        <w:autoSpaceDE w:val="0"/>
        <w:autoSpaceDN w:val="0"/>
        <w:adjustRightInd w:val="0"/>
        <w:spacing w:after="0" w:line="276" w:lineRule="auto"/>
        <w:jc w:val="both"/>
        <w:rPr>
          <w:rFonts w:ascii="Times New Roman" w:hAnsi="Times New Roman" w:cs="Times New Roman"/>
          <w:sz w:val="26"/>
          <w:szCs w:val="26"/>
        </w:rPr>
      </w:pPr>
    </w:p>
    <w:p w14:paraId="3C985701" w14:textId="3BCA0EA1"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aritmetică a notelor acordate de fiecare membru al Comisiei. La punctajul aferent notei se iau în calcul doar primele două zecimale.</w:t>
      </w:r>
    </w:p>
    <w:p w14:paraId="3B4E8B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Nota finală dată de fiecare membru se calculează astfel: (A + B) / 2 = ..............</w:t>
      </w:r>
    </w:p>
    <w:p w14:paraId="4F3DC7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se înregistrează diferenţe mai mari de 2 puncte între notele acordate de membrii comisiei de evaluare, se va relua notarea. Procedura notării se reia ori de câte ori există diferenţe mai mari de 2 puncte între notele acordate de membrii comisiei de evaluare, pentru fiecare etapă în parte.</w:t>
      </w:r>
    </w:p>
    <w:p w14:paraId="1011481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Rezultatul final se calculează prin media aritmetică a notelor acordate de fiecare membru al comisiei, astfel:</w:t>
      </w:r>
    </w:p>
    <w:p w14:paraId="0207D83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[Rezultatul final] = (nota 1 + nota 2 + nota 3 + nota 4 + nota x) / x</w:t>
      </w:r>
    </w:p>
    <w:p w14:paraId="01FEE7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x - numărul membrilor comisiei stabilit de autoritate pentru respectiva evaluare</w:t>
      </w:r>
    </w:p>
    <w:p w14:paraId="2AF7E62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(7) În cazul în care nota finală se situează sub 7, rezultatul evaluării este considerat nesatisfăcător.</w:t>
      </w:r>
    </w:p>
    <w:p w14:paraId="0345E64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(8) Rezultatul evaluării, nota finală şi concluziile raportului întocmit de comisie sunt aduse la cunoştinţa managerului, în scris, în termen de 24 de ore de la încheierea procedurii de evaluare.</w:t>
      </w:r>
    </w:p>
    <w:p w14:paraId="2B9FB16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2866333C" w14:textId="6DA45CCE"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IV</w:t>
      </w:r>
    </w:p>
    <w:p w14:paraId="73C85BB6" w14:textId="55893B74"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Soluţionarea contestaţiilor</w:t>
      </w:r>
    </w:p>
    <w:p w14:paraId="687349E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6C214BF" w14:textId="0789A0AE" w:rsidR="00AD2AF9" w:rsidRPr="004C6E66"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4C6E66">
        <w:rPr>
          <w:rFonts w:ascii="Times New Roman" w:hAnsi="Times New Roman" w:cs="Times New Roman"/>
          <w:b/>
          <w:bCs/>
          <w:sz w:val="26"/>
          <w:szCs w:val="26"/>
        </w:rPr>
        <w:t xml:space="preserve">    A</w:t>
      </w:r>
      <w:r w:rsidR="004C6E66" w:rsidRPr="004C6E66">
        <w:rPr>
          <w:rFonts w:ascii="Times New Roman" w:hAnsi="Times New Roman" w:cs="Times New Roman"/>
          <w:b/>
          <w:bCs/>
          <w:sz w:val="26"/>
          <w:szCs w:val="26"/>
        </w:rPr>
        <w:t>rt</w:t>
      </w:r>
      <w:r w:rsidRPr="004C6E66">
        <w:rPr>
          <w:rFonts w:ascii="Times New Roman" w:hAnsi="Times New Roman" w:cs="Times New Roman"/>
          <w:b/>
          <w:bCs/>
          <w:sz w:val="26"/>
          <w:szCs w:val="26"/>
        </w:rPr>
        <w:t>. 1</w:t>
      </w:r>
      <w:r w:rsidR="004C6E66" w:rsidRPr="004C6E66">
        <w:rPr>
          <w:rFonts w:ascii="Times New Roman" w:hAnsi="Times New Roman" w:cs="Times New Roman"/>
          <w:b/>
          <w:bCs/>
          <w:sz w:val="26"/>
          <w:szCs w:val="26"/>
        </w:rPr>
        <w:t>3</w:t>
      </w:r>
      <w:r w:rsidR="00943788">
        <w:rPr>
          <w:rFonts w:ascii="Times New Roman" w:hAnsi="Times New Roman" w:cs="Times New Roman"/>
          <w:b/>
          <w:bCs/>
          <w:sz w:val="26"/>
          <w:szCs w:val="26"/>
        </w:rPr>
        <w:t xml:space="preserve"> </w:t>
      </w:r>
      <w:r w:rsidR="004C6E66" w:rsidRPr="00AD2AF9">
        <w:rPr>
          <w:rFonts w:ascii="Times New Roman" w:hAnsi="Times New Roman" w:cs="Times New Roman"/>
          <w:sz w:val="26"/>
          <w:szCs w:val="26"/>
        </w:rPr>
        <w:t>(1) Managerul evaluat are dreptul să formuleze contestaţii asupra modului de respectare a procedurii privind organizarea şi desfăşurarea evaluării şi să le depună la compartimentul desemnat de autoritate, în termen de maximum 3 zile lucrătoare de la data comunicării rezultatului evaluării.</w:t>
      </w:r>
    </w:p>
    <w:p w14:paraId="2868DD88" w14:textId="77777777" w:rsidR="00873296"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Contestaţiile se soluţionează în termen de 3 zile lucrătoare de la data expirării termenului pentru depunerea acesteia, de către o comisie de soluţionare a contestaţiilor constituită în acest sens conform </w:t>
      </w:r>
      <w:r w:rsidRPr="00943788">
        <w:rPr>
          <w:rFonts w:ascii="Times New Roman" w:hAnsi="Times New Roman" w:cs="Times New Roman"/>
          <w:sz w:val="26"/>
          <w:szCs w:val="26"/>
        </w:rPr>
        <w:t>art. 21</w:t>
      </w:r>
      <w:r w:rsidRPr="00AD2AF9">
        <w:rPr>
          <w:rFonts w:ascii="Times New Roman" w:hAnsi="Times New Roman" w:cs="Times New Roman"/>
          <w:sz w:val="26"/>
          <w:szCs w:val="26"/>
        </w:rPr>
        <w:t xml:space="preserve"> din </w:t>
      </w:r>
      <w:r w:rsidR="004C6E66" w:rsidRPr="004C6E66">
        <w:rPr>
          <w:rFonts w:ascii="Times New Roman" w:hAnsi="Times New Roman" w:cs="Times New Roman"/>
          <w:sz w:val="26"/>
          <w:szCs w:val="26"/>
        </w:rPr>
        <w:t xml:space="preserve">Ordonanţa de </w:t>
      </w:r>
      <w:r w:rsidR="007127A6">
        <w:rPr>
          <w:rFonts w:ascii="Times New Roman" w:hAnsi="Times New Roman" w:cs="Times New Roman"/>
          <w:sz w:val="26"/>
          <w:szCs w:val="26"/>
        </w:rPr>
        <w:t>u</w:t>
      </w:r>
      <w:r w:rsidR="004C6E66" w:rsidRPr="004C6E66">
        <w:rPr>
          <w:rFonts w:ascii="Times New Roman" w:hAnsi="Times New Roman" w:cs="Times New Roman"/>
          <w:sz w:val="26"/>
          <w:szCs w:val="26"/>
        </w:rPr>
        <w:t>rgenţă</w:t>
      </w:r>
      <w:r w:rsidR="007127A6">
        <w:rPr>
          <w:rFonts w:ascii="Times New Roman" w:hAnsi="Times New Roman" w:cs="Times New Roman"/>
          <w:sz w:val="26"/>
          <w:szCs w:val="26"/>
        </w:rPr>
        <w:t xml:space="preserve"> a Guvernului</w:t>
      </w:r>
    </w:p>
    <w:p w14:paraId="7767D9FD" w14:textId="2FF6C178" w:rsidR="004A5302" w:rsidRPr="004A5302" w:rsidRDefault="004C6E66" w:rsidP="004A5302">
      <w:pPr>
        <w:autoSpaceDE w:val="0"/>
        <w:autoSpaceDN w:val="0"/>
        <w:adjustRightInd w:val="0"/>
        <w:spacing w:after="0" w:line="276" w:lineRule="auto"/>
        <w:jc w:val="both"/>
        <w:rPr>
          <w:rFonts w:ascii="Times New Roman" w:hAnsi="Times New Roman" w:cs="Times New Roman"/>
          <w:sz w:val="26"/>
          <w:szCs w:val="26"/>
        </w:rPr>
      </w:pPr>
      <w:r w:rsidRPr="004C6E66">
        <w:rPr>
          <w:rFonts w:ascii="Times New Roman" w:hAnsi="Times New Roman" w:cs="Times New Roman"/>
          <w:sz w:val="26"/>
          <w:szCs w:val="26"/>
        </w:rPr>
        <w:t xml:space="preserve"> nr.189/2008, cu modificările și completările ulterioare</w:t>
      </w:r>
      <w:r w:rsidR="004A5302">
        <w:rPr>
          <w:rFonts w:ascii="Times New Roman" w:hAnsi="Times New Roman" w:cs="Times New Roman"/>
          <w:sz w:val="26"/>
          <w:szCs w:val="26"/>
        </w:rPr>
        <w:t>.</w:t>
      </w:r>
    </w:p>
    <w:p w14:paraId="33604DCF" w14:textId="67C7CF48" w:rsidR="004A5302" w:rsidRPr="004A5302" w:rsidRDefault="00872849" w:rsidP="004A5302">
      <w:pPr>
        <w:autoSpaceDE w:val="0"/>
        <w:autoSpaceDN w:val="0"/>
        <w:adjustRightInd w:val="0"/>
        <w:spacing w:after="0" w:line="276" w:lineRule="auto"/>
        <w:ind w:right="-234"/>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943788">
        <w:rPr>
          <w:rFonts w:ascii="Times New Roman" w:hAnsi="Times New Roman" w:cs="Times New Roman"/>
          <w:b/>
          <w:bCs/>
          <w:sz w:val="26"/>
          <w:szCs w:val="26"/>
        </w:rPr>
        <w:t>A</w:t>
      </w:r>
      <w:r w:rsidR="00943788" w:rsidRPr="00943788">
        <w:rPr>
          <w:rFonts w:ascii="Times New Roman" w:hAnsi="Times New Roman" w:cs="Times New Roman"/>
          <w:b/>
          <w:bCs/>
          <w:sz w:val="26"/>
          <w:szCs w:val="26"/>
        </w:rPr>
        <w:t>rt</w:t>
      </w:r>
      <w:r w:rsidR="00AD2AF9" w:rsidRPr="00943788">
        <w:rPr>
          <w:rFonts w:ascii="Times New Roman" w:hAnsi="Times New Roman" w:cs="Times New Roman"/>
          <w:b/>
          <w:bCs/>
          <w:sz w:val="26"/>
          <w:szCs w:val="26"/>
        </w:rPr>
        <w:t>. 1</w:t>
      </w:r>
      <w:r w:rsidR="00943788" w:rsidRPr="00943788">
        <w:rPr>
          <w:rFonts w:ascii="Times New Roman" w:hAnsi="Times New Roman" w:cs="Times New Roman"/>
          <w:b/>
          <w:bCs/>
          <w:sz w:val="26"/>
          <w:szCs w:val="26"/>
        </w:rPr>
        <w:t>4</w:t>
      </w:r>
      <w:r>
        <w:rPr>
          <w:rFonts w:ascii="Times New Roman" w:hAnsi="Times New Roman" w:cs="Times New Roman"/>
          <w:b/>
          <w:bCs/>
          <w:sz w:val="26"/>
          <w:szCs w:val="26"/>
        </w:rPr>
        <w:t xml:space="preserve"> </w:t>
      </w:r>
      <w:r w:rsidR="00943788" w:rsidRPr="00AD2AF9">
        <w:rPr>
          <w:rFonts w:ascii="Times New Roman" w:hAnsi="Times New Roman" w:cs="Times New Roman"/>
          <w:sz w:val="26"/>
          <w:szCs w:val="26"/>
        </w:rPr>
        <w:t>(1) Comisia de soluţionare a contestaţiilor este alcătuită dintr-un număr impar de membri, numiţi prin ordin sau dispoziţie a autorităţii</w:t>
      </w:r>
      <w:r w:rsidR="004A5302">
        <w:rPr>
          <w:rFonts w:ascii="Times New Roman" w:hAnsi="Times New Roman" w:cs="Times New Roman"/>
          <w:sz w:val="26"/>
          <w:szCs w:val="26"/>
        </w:rPr>
        <w:t xml:space="preserve">, </w:t>
      </w:r>
      <w:r w:rsidR="004A5302" w:rsidRPr="004A5302">
        <w:rPr>
          <w:rFonts w:ascii="Times New Roman" w:hAnsi="Times New Roman" w:cs="Times New Roman"/>
          <w:sz w:val="26"/>
          <w:szCs w:val="26"/>
        </w:rPr>
        <w:t>respectiv:</w:t>
      </w:r>
    </w:p>
    <w:p w14:paraId="1C6F4783" w14:textId="4533C34F" w:rsidR="00AD2AF9" w:rsidRPr="00943788" w:rsidRDefault="004A5302" w:rsidP="004A5302">
      <w:pPr>
        <w:autoSpaceDE w:val="0"/>
        <w:autoSpaceDN w:val="0"/>
        <w:adjustRightInd w:val="0"/>
        <w:spacing w:after="0" w:line="276" w:lineRule="auto"/>
        <w:ind w:right="-234"/>
        <w:jc w:val="both"/>
        <w:rPr>
          <w:rFonts w:ascii="Times New Roman" w:hAnsi="Times New Roman" w:cs="Times New Roman"/>
          <w:b/>
          <w:bCs/>
          <w:sz w:val="26"/>
          <w:szCs w:val="26"/>
        </w:rPr>
      </w:pPr>
      <w:r w:rsidRPr="004A5302">
        <w:rPr>
          <w:rFonts w:ascii="Times New Roman" w:hAnsi="Times New Roman" w:cs="Times New Roman"/>
          <w:sz w:val="26"/>
          <w:szCs w:val="26"/>
        </w:rPr>
        <w:t xml:space="preserve"> </w:t>
      </w:r>
      <w:r w:rsidR="00394C1F">
        <w:rPr>
          <w:rFonts w:ascii="Times New Roman" w:hAnsi="Times New Roman" w:cs="Times New Roman"/>
          <w:sz w:val="26"/>
          <w:szCs w:val="26"/>
        </w:rPr>
        <w:t xml:space="preserve">- </w:t>
      </w:r>
      <w:r w:rsidRPr="004A5302">
        <w:rPr>
          <w:rFonts w:ascii="Times New Roman" w:hAnsi="Times New Roman" w:cs="Times New Roman"/>
          <w:sz w:val="26"/>
          <w:szCs w:val="26"/>
        </w:rPr>
        <w:t>un reprezentant al Consiliului Local al municipiului Câmpulung și doi specialist în domeniul de activitate al instituției.</w:t>
      </w:r>
    </w:p>
    <w:p w14:paraId="741728A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Nu pot face parte din comisia de soluţionare a contestaţiilor membri care au făcut parte din comisia de evaluare sau din secretariatul comisiei de evaluare.</w:t>
      </w:r>
    </w:p>
    <w:p w14:paraId="37808EFA" w14:textId="5E5829DD"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Membrilor comisiei de soluţionare a contestaţiilor li se aplică în totalitate prevederile </w:t>
      </w:r>
      <w:r w:rsidRPr="00943788">
        <w:rPr>
          <w:rFonts w:ascii="Times New Roman" w:hAnsi="Times New Roman" w:cs="Times New Roman"/>
          <w:sz w:val="26"/>
          <w:szCs w:val="26"/>
        </w:rPr>
        <w:t xml:space="preserve">art. </w:t>
      </w:r>
    </w:p>
    <w:p w14:paraId="59F9D8B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de soluţionare a contestaţiilor are următoarele atribuţii:</w:t>
      </w:r>
    </w:p>
    <w:p w14:paraId="60FC0B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verifică depunerea contestaţiei, în termenul prevăzut de lege;</w:t>
      </w:r>
    </w:p>
    <w:p w14:paraId="40437C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contestaţia depusă;</w:t>
      </w:r>
    </w:p>
    <w:p w14:paraId="781B7F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întocmeşte procesul-verbal al şedinţei comisiei de soluţionare a contestaţiilor;</w:t>
      </w:r>
    </w:p>
    <w:p w14:paraId="3DAE2FED" w14:textId="38885DA9" w:rsidR="00483A18"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asigură comunicarea răspunsului la contestaţie, în termenul legal, contestatorului.</w:t>
      </w:r>
    </w:p>
    <w:p w14:paraId="627DF854" w14:textId="77777777" w:rsidR="004A5302" w:rsidRDefault="004A5302" w:rsidP="004A5302">
      <w:pPr>
        <w:autoSpaceDE w:val="0"/>
        <w:autoSpaceDN w:val="0"/>
        <w:adjustRightInd w:val="0"/>
        <w:spacing w:after="0" w:line="276" w:lineRule="auto"/>
        <w:jc w:val="both"/>
        <w:rPr>
          <w:rFonts w:ascii="Times New Roman" w:hAnsi="Times New Roman" w:cs="Times New Roman"/>
          <w:sz w:val="26"/>
          <w:szCs w:val="26"/>
        </w:rPr>
      </w:pPr>
    </w:p>
    <w:p w14:paraId="28DC1BEC" w14:textId="77777777" w:rsidR="00D71154" w:rsidRDefault="00D71154" w:rsidP="000A6841">
      <w:pPr>
        <w:autoSpaceDE w:val="0"/>
        <w:autoSpaceDN w:val="0"/>
        <w:adjustRightInd w:val="0"/>
        <w:spacing w:after="0" w:line="276" w:lineRule="auto"/>
        <w:rPr>
          <w:rFonts w:ascii="Times New Roman" w:hAnsi="Times New Roman" w:cs="Times New Roman"/>
          <w:sz w:val="26"/>
          <w:szCs w:val="26"/>
        </w:rPr>
      </w:pPr>
    </w:p>
    <w:p w14:paraId="598F50A1" w14:textId="77777777" w:rsidR="00DA4D2D" w:rsidRDefault="00DA4D2D" w:rsidP="000A6841">
      <w:pPr>
        <w:autoSpaceDE w:val="0"/>
        <w:autoSpaceDN w:val="0"/>
        <w:adjustRightInd w:val="0"/>
        <w:spacing w:after="0" w:line="276" w:lineRule="auto"/>
        <w:rPr>
          <w:rFonts w:ascii="Times New Roman" w:hAnsi="Times New Roman" w:cs="Times New Roman"/>
          <w:sz w:val="26"/>
          <w:szCs w:val="26"/>
        </w:rPr>
      </w:pPr>
    </w:p>
    <w:p w14:paraId="5C6EB422"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156021E5" w14:textId="0522ABC7" w:rsidR="00AD2AF9" w:rsidRPr="00AD2AF9" w:rsidRDefault="00D71154" w:rsidP="00943788">
      <w:pPr>
        <w:autoSpaceDE w:val="0"/>
        <w:autoSpaceDN w:val="0"/>
        <w:adjustRightInd w:val="0"/>
        <w:spacing w:after="0" w:line="276" w:lineRule="auto"/>
        <w:jc w:val="center"/>
        <w:rPr>
          <w:rFonts w:ascii="Times New Roman" w:hAnsi="Times New Roman" w:cs="Times New Roman"/>
          <w:sz w:val="26"/>
          <w:szCs w:val="26"/>
        </w:rPr>
      </w:pPr>
      <w:r>
        <w:rPr>
          <w:rFonts w:ascii="Times New Roman" w:hAnsi="Times New Roman" w:cs="Times New Roman"/>
          <w:sz w:val="26"/>
          <w:szCs w:val="26"/>
        </w:rPr>
        <w:t>C</w:t>
      </w:r>
      <w:r w:rsidR="00AD2AF9" w:rsidRPr="00AD2AF9">
        <w:rPr>
          <w:rFonts w:ascii="Times New Roman" w:hAnsi="Times New Roman" w:cs="Times New Roman"/>
          <w:sz w:val="26"/>
          <w:szCs w:val="26"/>
        </w:rPr>
        <w:t>APITOLUL V</w:t>
      </w:r>
    </w:p>
    <w:p w14:paraId="24010677" w14:textId="150D9B51" w:rsidR="00AD2AF9" w:rsidRPr="00AD2AF9" w:rsidRDefault="00AD2AF9" w:rsidP="0094378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Comunicarea rezultatului evaluării:</w:t>
      </w:r>
    </w:p>
    <w:p w14:paraId="5661C6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A84E8EC" w14:textId="1E01F66E" w:rsidR="00AD2AF9" w:rsidRPr="003176F7"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3176F7">
        <w:rPr>
          <w:rFonts w:ascii="Times New Roman" w:hAnsi="Times New Roman" w:cs="Times New Roman"/>
          <w:b/>
          <w:bCs/>
          <w:sz w:val="26"/>
          <w:szCs w:val="26"/>
        </w:rPr>
        <w:t xml:space="preserve">    A</w:t>
      </w:r>
      <w:r w:rsidR="00C708DD" w:rsidRPr="003176F7">
        <w:rPr>
          <w:rFonts w:ascii="Times New Roman" w:hAnsi="Times New Roman" w:cs="Times New Roman"/>
          <w:b/>
          <w:bCs/>
          <w:sz w:val="26"/>
          <w:szCs w:val="26"/>
        </w:rPr>
        <w:t>rt</w:t>
      </w:r>
      <w:r w:rsidRPr="003176F7">
        <w:rPr>
          <w:rFonts w:ascii="Times New Roman" w:hAnsi="Times New Roman" w:cs="Times New Roman"/>
          <w:b/>
          <w:bCs/>
          <w:sz w:val="26"/>
          <w:szCs w:val="26"/>
        </w:rPr>
        <w:t>. 1</w:t>
      </w:r>
      <w:r w:rsidR="00C708DD" w:rsidRPr="003176F7">
        <w:rPr>
          <w:rFonts w:ascii="Times New Roman" w:hAnsi="Times New Roman" w:cs="Times New Roman"/>
          <w:b/>
          <w:bCs/>
          <w:sz w:val="26"/>
          <w:szCs w:val="26"/>
        </w:rPr>
        <w:t>5</w:t>
      </w:r>
      <w:r w:rsidR="00872849">
        <w:rPr>
          <w:rFonts w:ascii="Times New Roman" w:hAnsi="Times New Roman" w:cs="Times New Roman"/>
          <w:b/>
          <w:bCs/>
          <w:sz w:val="26"/>
          <w:szCs w:val="26"/>
        </w:rPr>
        <w:t xml:space="preserve"> </w:t>
      </w:r>
      <w:r w:rsidR="003176F7" w:rsidRPr="00AD2AF9">
        <w:rPr>
          <w:rFonts w:ascii="Times New Roman" w:hAnsi="Times New Roman" w:cs="Times New Roman"/>
          <w:sz w:val="26"/>
          <w:szCs w:val="26"/>
        </w:rPr>
        <w:t>(1) În 24 de ore de la expirarea termenului în care pot fi depuse contestaţii sau, după caz, de la data soluţionării acestora, rezultatul final al evaluării este adus la cunoştinţa publică prin grija autorităţii.</w:t>
      </w:r>
    </w:p>
    <w:p w14:paraId="27E84FE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Rezultatul final al evaluării se aprobă prin ordin sau dispoziţie a autorităţii.</w:t>
      </w:r>
    </w:p>
    <w:p w14:paraId="164EDBFC" w14:textId="77777777"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p>
    <w:p w14:paraId="6A5A0C3D" w14:textId="46B41975"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VI</w:t>
      </w:r>
    </w:p>
    <w:p w14:paraId="2A440A83" w14:textId="15B0BB3B"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Dispoziţii finale</w:t>
      </w:r>
    </w:p>
    <w:p w14:paraId="0F540A8D" w14:textId="5707D46D"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6</w:t>
      </w:r>
      <w:r w:rsidR="00AD6015">
        <w:rPr>
          <w:rFonts w:ascii="Times New Roman" w:hAnsi="Times New Roman" w:cs="Times New Roman"/>
          <w:b/>
          <w:bCs/>
          <w:sz w:val="26"/>
          <w:szCs w:val="26"/>
        </w:rPr>
        <w:t xml:space="preserve"> </w:t>
      </w:r>
      <w:r w:rsidR="00032D8D" w:rsidRPr="00AD2AF9">
        <w:rPr>
          <w:rFonts w:ascii="Times New Roman" w:hAnsi="Times New Roman" w:cs="Times New Roman"/>
          <w:sz w:val="26"/>
          <w:szCs w:val="26"/>
        </w:rPr>
        <w:t>După finalizarea procedurii de evaluare, autoritatea va afişa pe site raportul de activitate anual/final.</w:t>
      </w:r>
    </w:p>
    <w:p w14:paraId="045ACBA8" w14:textId="4805C9F4"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7</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Membrii comisiei de evaluare, membrii comisiei pentru soluţionarea contestaţiilor, precum şi membrii secretariatului vor beneficia, conform </w:t>
      </w:r>
      <w:r w:rsidR="00032D8D" w:rsidRPr="00AD2AF9">
        <w:rPr>
          <w:rFonts w:ascii="Times New Roman" w:hAnsi="Times New Roman" w:cs="Times New Roman"/>
          <w:color w:val="008000"/>
          <w:sz w:val="26"/>
          <w:szCs w:val="26"/>
          <w:u w:val="single"/>
        </w:rPr>
        <w:t>art. 52</w:t>
      </w:r>
      <w:r w:rsidR="00032D8D" w:rsidRPr="00AD2AF9">
        <w:rPr>
          <w:rFonts w:ascii="Times New Roman" w:hAnsi="Times New Roman" w:cs="Times New Roman"/>
          <w:sz w:val="26"/>
          <w:szCs w:val="26"/>
        </w:rPr>
        <w:t xml:space="preserve"> din </w:t>
      </w:r>
      <w:r w:rsidR="00032D8D" w:rsidRPr="003176F7">
        <w:rPr>
          <w:rFonts w:ascii="Times New Roman" w:hAnsi="Times New Roman" w:cs="Times New Roman"/>
          <w:sz w:val="26"/>
          <w:szCs w:val="26"/>
        </w:rPr>
        <w:t>Ordonanţa de Urgenţă nr.189/2008, cu modificările și completările ulterioare</w:t>
      </w:r>
      <w:r w:rsidR="00032D8D" w:rsidRPr="00AD2AF9">
        <w:rPr>
          <w:rFonts w:ascii="Times New Roman" w:hAnsi="Times New Roman" w:cs="Times New Roman"/>
          <w:sz w:val="26"/>
          <w:szCs w:val="26"/>
        </w:rPr>
        <w:t xml:space="preserve">, de o indemnizaţie în cuantum de 10% din indemnizaţia ordonatorului principal de credite, precum şi de decontarea cheltuielilor de transport, cazare şi diurnă, după caz, plătite din bugetul autorităţii, pe baza unor contracte civile conform prevederilor </w:t>
      </w:r>
      <w:r w:rsidR="00032D8D" w:rsidRPr="00AD2AF9">
        <w:rPr>
          <w:rFonts w:ascii="Times New Roman" w:hAnsi="Times New Roman" w:cs="Times New Roman"/>
          <w:color w:val="008000"/>
          <w:sz w:val="26"/>
          <w:szCs w:val="26"/>
          <w:u w:val="single"/>
        </w:rPr>
        <w:t>Codului civil</w:t>
      </w:r>
      <w:r w:rsidR="00032D8D" w:rsidRPr="00AD2AF9">
        <w:rPr>
          <w:rFonts w:ascii="Times New Roman" w:hAnsi="Times New Roman" w:cs="Times New Roman"/>
          <w:sz w:val="26"/>
          <w:szCs w:val="26"/>
        </w:rPr>
        <w:t>.</w:t>
      </w:r>
    </w:p>
    <w:p w14:paraId="7DF21F6A" w14:textId="12821325"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18</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Toate documentele aferente organizării şi desfăşurării evaluărilor de management se înregistrează şi se păstrează în arhiva autorităţii, conform prevederilor legale în vigoare.</w:t>
      </w:r>
    </w:p>
    <w:p w14:paraId="2DE876B0" w14:textId="3D8F485F" w:rsidR="00032D8D" w:rsidRPr="004A5302" w:rsidRDefault="00AD2AF9" w:rsidP="004A5302">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19</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Prezentul regulament se completează cu prevederile legale în vigoare aplicabile.</w:t>
      </w:r>
    </w:p>
    <w:p w14:paraId="3057792A" w14:textId="77777777" w:rsidR="00706E2B" w:rsidRDefault="00872849" w:rsidP="00872849">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90D1CAE" w14:textId="7ECF0B5D" w:rsidR="00706E2B" w:rsidRDefault="00706E2B" w:rsidP="00872849">
      <w:pPr>
        <w:autoSpaceDE w:val="0"/>
        <w:autoSpaceDN w:val="0"/>
        <w:adjustRightInd w:val="0"/>
        <w:spacing w:after="0" w:line="276" w:lineRule="auto"/>
        <w:jc w:val="center"/>
        <w:rPr>
          <w:rFonts w:ascii="Times New Roman" w:hAnsi="Times New Roman" w:cs="Times New Roman"/>
          <w:b/>
          <w:bCs/>
          <w:sz w:val="24"/>
          <w:szCs w:val="24"/>
        </w:rPr>
      </w:pPr>
    </w:p>
    <w:p w14:paraId="67F3F2A8" w14:textId="77777777" w:rsidR="00D71154" w:rsidRDefault="00D71154" w:rsidP="00872849">
      <w:pPr>
        <w:autoSpaceDE w:val="0"/>
        <w:autoSpaceDN w:val="0"/>
        <w:adjustRightInd w:val="0"/>
        <w:spacing w:after="0" w:line="276" w:lineRule="auto"/>
        <w:jc w:val="center"/>
        <w:rPr>
          <w:rFonts w:ascii="Times New Roman" w:hAnsi="Times New Roman" w:cs="Times New Roman"/>
          <w:b/>
          <w:bCs/>
          <w:sz w:val="24"/>
          <w:szCs w:val="24"/>
        </w:rPr>
      </w:pPr>
    </w:p>
    <w:p w14:paraId="42D9CDC9" w14:textId="1F255B6D" w:rsidR="00032D8D" w:rsidRPr="00872849" w:rsidRDefault="00C73FF5" w:rsidP="00872849">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0A6841">
        <w:rPr>
          <w:rFonts w:ascii="Times New Roman" w:hAnsi="Times New Roman" w:cs="Times New Roman"/>
          <w:b/>
          <w:bCs/>
          <w:sz w:val="26"/>
          <w:szCs w:val="26"/>
        </w:rPr>
        <w:t>Avizat,</w:t>
      </w:r>
      <w:r w:rsidR="00872849" w:rsidRPr="000A6841">
        <w:rPr>
          <w:rFonts w:ascii="Times New Roman" w:hAnsi="Times New Roman" w:cs="Times New Roman"/>
          <w:b/>
          <w:bCs/>
          <w:sz w:val="26"/>
          <w:szCs w:val="26"/>
        </w:rPr>
        <w:t xml:space="preserve">   </w:t>
      </w:r>
      <w:r w:rsidR="00706E2B" w:rsidRPr="000A6841">
        <w:rPr>
          <w:rFonts w:ascii="Times New Roman" w:hAnsi="Times New Roman" w:cs="Times New Roman"/>
          <w:b/>
          <w:bCs/>
          <w:sz w:val="26"/>
          <w:szCs w:val="26"/>
        </w:rPr>
        <w:t xml:space="preserve">                                                                                        </w:t>
      </w:r>
      <w:r w:rsidR="00872849" w:rsidRPr="000A6841">
        <w:rPr>
          <w:rFonts w:ascii="Times New Roman" w:hAnsi="Times New Roman" w:cs="Times New Roman"/>
          <w:b/>
          <w:bCs/>
          <w:sz w:val="26"/>
          <w:szCs w:val="26"/>
        </w:rPr>
        <w:t xml:space="preserve"> </w:t>
      </w:r>
      <w:r w:rsidR="00872849" w:rsidRPr="00872849">
        <w:rPr>
          <w:rFonts w:ascii="Times New Roman" w:hAnsi="Times New Roman" w:cs="Times New Roman"/>
          <w:b/>
          <w:bCs/>
          <w:sz w:val="24"/>
          <w:szCs w:val="24"/>
        </w:rPr>
        <w:t>Întocmit,</w:t>
      </w:r>
    </w:p>
    <w:p w14:paraId="163CDEE0" w14:textId="2C239107" w:rsidR="00032D8D" w:rsidRDefault="00032D8D" w:rsidP="00872849">
      <w:pPr>
        <w:autoSpaceDE w:val="0"/>
        <w:autoSpaceDN w:val="0"/>
        <w:adjustRightInd w:val="0"/>
        <w:spacing w:after="0" w:line="276" w:lineRule="auto"/>
        <w:rPr>
          <w:rFonts w:ascii="Times New Roman" w:hAnsi="Times New Roman" w:cs="Times New Roman"/>
          <w:b/>
          <w:bCs/>
          <w:sz w:val="26"/>
          <w:szCs w:val="26"/>
        </w:rPr>
      </w:pPr>
      <w:r w:rsidRPr="00872849">
        <w:rPr>
          <w:rFonts w:ascii="Times New Roman" w:hAnsi="Times New Roman" w:cs="Times New Roman"/>
          <w:b/>
          <w:bCs/>
          <w:sz w:val="26"/>
          <w:szCs w:val="26"/>
        </w:rPr>
        <w:t>Direcția administrație publică</w:t>
      </w:r>
      <w:r w:rsidR="00872849">
        <w:rPr>
          <w:rFonts w:ascii="Times New Roman" w:hAnsi="Times New Roman" w:cs="Times New Roman"/>
          <w:b/>
          <w:bCs/>
          <w:sz w:val="26"/>
          <w:szCs w:val="26"/>
        </w:rPr>
        <w:t xml:space="preserve">                                                     </w:t>
      </w:r>
      <w:r w:rsidR="00872849" w:rsidRPr="00872849">
        <w:rPr>
          <w:rFonts w:ascii="Times New Roman" w:hAnsi="Times New Roman" w:cs="Times New Roman"/>
          <w:b/>
          <w:bCs/>
          <w:sz w:val="24"/>
          <w:szCs w:val="24"/>
        </w:rPr>
        <w:t>Compartiment resurse umane</w:t>
      </w:r>
      <w:r w:rsidR="00872849">
        <w:rPr>
          <w:rFonts w:ascii="Times New Roman" w:hAnsi="Times New Roman" w:cs="Times New Roman"/>
          <w:b/>
          <w:bCs/>
          <w:sz w:val="26"/>
          <w:szCs w:val="26"/>
        </w:rPr>
        <w:t xml:space="preserve">                                  </w:t>
      </w:r>
    </w:p>
    <w:p w14:paraId="62121740" w14:textId="6E672921"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6"/>
          <w:szCs w:val="26"/>
        </w:rPr>
        <w:t xml:space="preserve">Dir.ex. Crăciunescu Diana – Mihaela                                               </w:t>
      </w:r>
      <w:r w:rsidRPr="00872849">
        <w:rPr>
          <w:rFonts w:ascii="Times New Roman" w:hAnsi="Times New Roman" w:cs="Times New Roman"/>
          <w:b/>
          <w:bCs/>
          <w:sz w:val="24"/>
          <w:szCs w:val="24"/>
        </w:rPr>
        <w:t>Botea Cătălina Mariana</w:t>
      </w:r>
    </w:p>
    <w:p w14:paraId="06A1C5F6" w14:textId="0734224C"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11E928A6" w14:textId="38C93063"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4D74861C" w14:textId="6286CD84"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68871FCF" w14:textId="22DC46C1"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77932BEF" w14:textId="64095726"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7621E1EA" w14:textId="0CE4B88F"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3D8904D1" w14:textId="77777777"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5D59D43F" w14:textId="17DA9CE0" w:rsidR="00872849" w:rsidRDefault="00C96742"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SECRETAR GENERAL</w:t>
      </w:r>
    </w:p>
    <w:p w14:paraId="0984294E" w14:textId="2051B110" w:rsidR="003A7118" w:rsidRPr="004A5302" w:rsidRDefault="00872849" w:rsidP="000A09A1">
      <w:pPr>
        <w:autoSpaceDE w:val="0"/>
        <w:autoSpaceDN w:val="0"/>
        <w:adjustRightInd w:val="0"/>
        <w:spacing w:after="0" w:line="276" w:lineRule="auto"/>
        <w:jc w:val="both"/>
        <w:rPr>
          <w:rFonts w:ascii="Times New Roman" w:hAnsi="Times New Roman" w:cs="Times New Roman"/>
          <w:b/>
          <w:bCs/>
          <w:sz w:val="24"/>
          <w:szCs w:val="24"/>
        </w:rPr>
      </w:pPr>
      <w:r w:rsidRPr="00872849">
        <w:rPr>
          <w:rFonts w:ascii="Times New Roman" w:hAnsi="Times New Roman" w:cs="Times New Roman"/>
          <w:b/>
          <w:bCs/>
          <w:sz w:val="28"/>
          <w:szCs w:val="28"/>
        </w:rPr>
        <w:t xml:space="preserve">Președinte de ședință                             </w:t>
      </w:r>
      <w:r w:rsidR="00356CAE">
        <w:rPr>
          <w:rFonts w:ascii="Times New Roman" w:hAnsi="Times New Roman" w:cs="Times New Roman"/>
          <w:b/>
          <w:bCs/>
          <w:sz w:val="28"/>
          <w:szCs w:val="28"/>
        </w:rPr>
        <w:t xml:space="preserve">                                    </w:t>
      </w:r>
      <w:r w:rsidR="00C96742">
        <w:rPr>
          <w:rFonts w:ascii="Times New Roman" w:hAnsi="Times New Roman" w:cs="Times New Roman"/>
          <w:b/>
          <w:bCs/>
          <w:sz w:val="24"/>
          <w:szCs w:val="24"/>
        </w:rPr>
        <w:t>ERHAN RODIC</w:t>
      </w:r>
      <w:r w:rsidR="004A5302">
        <w:rPr>
          <w:rFonts w:ascii="Times New Roman" w:hAnsi="Times New Roman" w:cs="Times New Roman"/>
          <w:b/>
          <w:bCs/>
          <w:sz w:val="24"/>
          <w:szCs w:val="24"/>
        </w:rPr>
        <w:t>A</w:t>
      </w:r>
    </w:p>
    <w:p w14:paraId="02230FF2" w14:textId="77777777" w:rsidR="0001597D" w:rsidRDefault="0001597D" w:rsidP="000A09A1">
      <w:pPr>
        <w:autoSpaceDE w:val="0"/>
        <w:autoSpaceDN w:val="0"/>
        <w:adjustRightInd w:val="0"/>
        <w:spacing w:after="0" w:line="276" w:lineRule="auto"/>
        <w:jc w:val="both"/>
        <w:rPr>
          <w:rFonts w:ascii="Times New Roman" w:hAnsi="Times New Roman" w:cs="Times New Roman"/>
          <w:b/>
          <w:bCs/>
        </w:rPr>
      </w:pPr>
    </w:p>
    <w:p w14:paraId="1D6FA1F7" w14:textId="32DDE18D"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p>
    <w:p w14:paraId="23131D23" w14:textId="1E017656" w:rsidR="009F5E6F" w:rsidRDefault="008C4D6E"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ab/>
      </w:r>
    </w:p>
    <w:p w14:paraId="60C1D34F" w14:textId="06D46A0D"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1DF531DE" w14:textId="14B10B3F"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67093F29" w14:textId="77777777" w:rsidR="00D71154" w:rsidRPr="00AD2AF9"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5EA54CC8" w14:textId="41D042ED" w:rsidR="00AD2AF9" w:rsidRPr="00AD2AF9" w:rsidRDefault="00AD2AF9" w:rsidP="003A7118">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DECLARAŢIE</w:t>
      </w:r>
    </w:p>
    <w:p w14:paraId="067F7C83" w14:textId="77777777"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privind confidenţialitatea şi imparţialitatea</w:t>
      </w:r>
    </w:p>
    <w:p w14:paraId="63D8579F" w14:textId="2F517ABE"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63DE993F" w14:textId="77777777" w:rsidR="009F5E6F" w:rsidRPr="00AD2AF9" w:rsidRDefault="009F5E6F" w:rsidP="000A09A1">
      <w:pPr>
        <w:autoSpaceDE w:val="0"/>
        <w:autoSpaceDN w:val="0"/>
        <w:adjustRightInd w:val="0"/>
        <w:spacing w:after="0" w:line="276" w:lineRule="auto"/>
        <w:jc w:val="both"/>
        <w:rPr>
          <w:rFonts w:ascii="Times New Roman" w:hAnsi="Times New Roman" w:cs="Times New Roman"/>
          <w:sz w:val="26"/>
          <w:szCs w:val="26"/>
        </w:rPr>
      </w:pPr>
    </w:p>
    <w:p w14:paraId="7DA66B24" w14:textId="0FBFC4E4"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Subsemnatul(a), ....................</w:t>
      </w:r>
      <w:r w:rsidR="00EC2C3D">
        <w:rPr>
          <w:rFonts w:ascii="Times New Roman" w:hAnsi="Times New Roman" w:cs="Times New Roman"/>
          <w:sz w:val="26"/>
          <w:szCs w:val="26"/>
        </w:rPr>
        <w:t>.........................</w:t>
      </w:r>
      <w:r w:rsidRPr="00AD2AF9">
        <w:rPr>
          <w:rFonts w:ascii="Times New Roman" w:hAnsi="Times New Roman" w:cs="Times New Roman"/>
          <w:sz w:val="26"/>
          <w:szCs w:val="26"/>
        </w:rPr>
        <w:t xml:space="preserve">, membru în comisia de evaluare/de soluţionare a contestaţiilor/secretariat, declar pe propria răspundere, sub sancţiunea falsului în declaraţii, prevăzut de </w:t>
      </w:r>
      <w:r w:rsidRPr="00AD2AF9">
        <w:rPr>
          <w:rFonts w:ascii="Times New Roman" w:hAnsi="Times New Roman" w:cs="Times New Roman"/>
          <w:color w:val="008000"/>
          <w:sz w:val="26"/>
          <w:szCs w:val="26"/>
          <w:u w:val="single"/>
        </w:rPr>
        <w:t>art. 326</w:t>
      </w:r>
      <w:r w:rsidRPr="00AD2AF9">
        <w:rPr>
          <w:rFonts w:ascii="Times New Roman" w:hAnsi="Times New Roman" w:cs="Times New Roman"/>
          <w:sz w:val="26"/>
          <w:szCs w:val="26"/>
        </w:rPr>
        <w:t xml:space="preserve"> din Codul penal, următoarele:</w:t>
      </w:r>
    </w:p>
    <w:p w14:paraId="746931F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nu am calitatea de soţ, rudă sau afin, până la gradul al IV-lea inclusiv, cu persoanele care au competenţa legală de a numi membri în comisia de evaluare, cu ceilalţi membri ai comisiei sau cu managerul evaluat;</w:t>
      </w:r>
    </w:p>
    <w:p w14:paraId="02AFEF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nu am în perioada de derulare a procedurii de evaluare raporturi contractuale încheiate cu instituţia publică de cultură pentru care se organizează evaluarea;</w:t>
      </w:r>
    </w:p>
    <w:p w14:paraId="328244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nu am relaţii cu caracter patrimonial, direct sau indirect, prin soţ/soţie, cu managerul evaluat;</w:t>
      </w:r>
    </w:p>
    <w:p w14:paraId="4A78A94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mă angajez să păstrez confidenţialitatea informaţiilor de care iau cunoştinţă pe durata evaluării, potrivit legii.</w:t>
      </w:r>
    </w:p>
    <w:p w14:paraId="1203908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2DCCE65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7836EA0" w14:textId="77777777" w:rsidR="009F5E6F" w:rsidRDefault="00AD2AF9" w:rsidP="009F5E6F">
      <w:pPr>
        <w:autoSpaceDE w:val="0"/>
        <w:autoSpaceDN w:val="0"/>
        <w:adjustRightInd w:val="0"/>
        <w:spacing w:after="0" w:line="276" w:lineRule="auto"/>
        <w:jc w:val="both"/>
        <w:rPr>
          <w:rFonts w:ascii="Courier New" w:hAnsi="Courier New" w:cs="Courier New"/>
          <w:sz w:val="26"/>
          <w:szCs w:val="26"/>
        </w:rPr>
      </w:pPr>
      <w:r w:rsidRPr="00AD2AF9">
        <w:rPr>
          <w:rFonts w:ascii="Courier New" w:hAnsi="Courier New" w:cs="Courier New"/>
          <w:sz w:val="26"/>
          <w:szCs w:val="26"/>
        </w:rPr>
        <w:t xml:space="preserve">    </w:t>
      </w:r>
    </w:p>
    <w:p w14:paraId="2DD34B58" w14:textId="6DA9F800"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2C9C0A58" w14:textId="79458CA2"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7C312BAB"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3F951ADD"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1F68F29E" w14:textId="721965F3" w:rsidR="00301372" w:rsidRDefault="00AD2AF9" w:rsidP="004D27D1">
      <w:pPr>
        <w:autoSpaceDE w:val="0"/>
        <w:autoSpaceDN w:val="0"/>
        <w:adjustRightInd w:val="0"/>
        <w:spacing w:after="0" w:line="276" w:lineRule="auto"/>
        <w:jc w:val="both"/>
        <w:rPr>
          <w:rFonts w:ascii="Times New Roman" w:hAnsi="Times New Roman" w:cs="Times New Roman"/>
          <w:sz w:val="26"/>
          <w:szCs w:val="26"/>
        </w:rPr>
      </w:pPr>
      <w:r w:rsidRPr="009F5E6F">
        <w:rPr>
          <w:rFonts w:ascii="Times New Roman" w:hAnsi="Times New Roman" w:cs="Times New Roman"/>
          <w:sz w:val="26"/>
          <w:szCs w:val="26"/>
        </w:rPr>
        <w:t>Data ....................</w:t>
      </w:r>
      <w:r w:rsidR="009F5E6F" w:rsidRPr="009F5E6F">
        <w:rPr>
          <w:rFonts w:ascii="Times New Roman" w:hAnsi="Times New Roman" w:cs="Times New Roman"/>
          <w:sz w:val="26"/>
          <w:szCs w:val="26"/>
        </w:rPr>
        <w:t xml:space="preserve">                                                      Semnătura</w:t>
      </w:r>
      <w:r w:rsidR="009F5E6F">
        <w:rPr>
          <w:rFonts w:ascii="Times New Roman" w:hAnsi="Times New Roman" w:cs="Times New Roman"/>
          <w:sz w:val="26"/>
          <w:szCs w:val="26"/>
        </w:rPr>
        <w:t>........................</w:t>
      </w:r>
    </w:p>
    <w:p w14:paraId="53690F31" w14:textId="77777777" w:rsidR="00EC2C3D" w:rsidRPr="00AD2AF9" w:rsidRDefault="00EC2C3D" w:rsidP="004D27D1">
      <w:pPr>
        <w:autoSpaceDE w:val="0"/>
        <w:autoSpaceDN w:val="0"/>
        <w:adjustRightInd w:val="0"/>
        <w:spacing w:after="0" w:line="276" w:lineRule="auto"/>
        <w:jc w:val="both"/>
        <w:rPr>
          <w:rFonts w:ascii="Times New Roman" w:hAnsi="Times New Roman" w:cs="Times New Roman"/>
          <w:sz w:val="26"/>
          <w:szCs w:val="26"/>
        </w:rPr>
      </w:pPr>
    </w:p>
    <w:sectPr w:rsidR="00EC2C3D" w:rsidRPr="00AD2AF9" w:rsidSect="00911D8F">
      <w:headerReference w:type="default" r:id="rId8"/>
      <w:footerReference w:type="default" r:id="rId9"/>
      <w:footerReference w:type="first" r:id="rId10"/>
      <w:pgSz w:w="12240" w:h="15840"/>
      <w:pgMar w:top="288" w:right="1008" w:bottom="144" w:left="1296" w:header="432" w:footer="40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8A0FF" w14:textId="77777777" w:rsidR="00911D8F" w:rsidRDefault="00911D8F" w:rsidP="006E37A8">
      <w:pPr>
        <w:spacing w:after="0" w:line="240" w:lineRule="auto"/>
      </w:pPr>
      <w:r>
        <w:separator/>
      </w:r>
    </w:p>
  </w:endnote>
  <w:endnote w:type="continuationSeparator" w:id="0">
    <w:p w14:paraId="5B7D64BF" w14:textId="77777777" w:rsidR="00911D8F" w:rsidRDefault="00911D8F" w:rsidP="006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528702"/>
      <w:docPartObj>
        <w:docPartGallery w:val="Page Numbers (Bottom of Page)"/>
        <w:docPartUnique/>
      </w:docPartObj>
    </w:sdtPr>
    <w:sdtContent>
      <w:p w14:paraId="6A39D32D" w14:textId="5FCD3C26" w:rsidR="0019694C" w:rsidRDefault="0019694C">
        <w:pPr>
          <w:pStyle w:val="Footer"/>
          <w:jc w:val="right"/>
        </w:pPr>
        <w:r>
          <w:fldChar w:fldCharType="begin"/>
        </w:r>
        <w:r>
          <w:instrText>PAGE   \* MERGEFORMAT</w:instrText>
        </w:r>
        <w:r>
          <w:fldChar w:fldCharType="separate"/>
        </w:r>
        <w:r>
          <w:t>2</w:t>
        </w:r>
        <w:r>
          <w:fldChar w:fldCharType="end"/>
        </w:r>
      </w:p>
    </w:sdtContent>
  </w:sdt>
  <w:p w14:paraId="2207555B" w14:textId="77777777" w:rsidR="006E37A8" w:rsidRDefault="006E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608209"/>
      <w:docPartObj>
        <w:docPartGallery w:val="Page Numbers (Bottom of Page)"/>
        <w:docPartUnique/>
      </w:docPartObj>
    </w:sdtPr>
    <w:sdtContent>
      <w:p w14:paraId="743B1BD3" w14:textId="23ACE234" w:rsidR="0019694C" w:rsidRDefault="0019694C">
        <w:pPr>
          <w:pStyle w:val="Footer"/>
          <w:jc w:val="right"/>
        </w:pPr>
        <w:r>
          <w:fldChar w:fldCharType="begin"/>
        </w:r>
        <w:r>
          <w:instrText>PAGE   \* MERGEFORMAT</w:instrText>
        </w:r>
        <w:r>
          <w:fldChar w:fldCharType="separate"/>
        </w:r>
        <w:r>
          <w:t>2</w:t>
        </w:r>
        <w:r>
          <w:fldChar w:fldCharType="end"/>
        </w:r>
      </w:p>
    </w:sdtContent>
  </w:sdt>
  <w:p w14:paraId="125CAA16" w14:textId="77777777" w:rsidR="00070637" w:rsidRDefault="0007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15D0E" w14:textId="77777777" w:rsidR="00911D8F" w:rsidRDefault="00911D8F" w:rsidP="006E37A8">
      <w:pPr>
        <w:spacing w:after="0" w:line="240" w:lineRule="auto"/>
      </w:pPr>
      <w:r>
        <w:separator/>
      </w:r>
    </w:p>
  </w:footnote>
  <w:footnote w:type="continuationSeparator" w:id="0">
    <w:p w14:paraId="0EE5E242" w14:textId="77777777" w:rsidR="00911D8F" w:rsidRDefault="00911D8F" w:rsidP="006E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A83EF" w14:textId="6A37C555" w:rsidR="006C1692" w:rsidRPr="006C1692" w:rsidRDefault="006C1692">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51692"/>
    <w:multiLevelType w:val="hybridMultilevel"/>
    <w:tmpl w:val="4D1EC6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9C667C1"/>
    <w:multiLevelType w:val="hybridMultilevel"/>
    <w:tmpl w:val="B9DCE730"/>
    <w:lvl w:ilvl="0" w:tplc="AF6670AA">
      <w:start w:val="1"/>
      <w:numFmt w:val="lowerLetter"/>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2" w15:restartNumberingAfterBreak="0">
    <w:nsid w:val="642B0D3F"/>
    <w:multiLevelType w:val="hybridMultilevel"/>
    <w:tmpl w:val="851AC634"/>
    <w:lvl w:ilvl="0" w:tplc="18FE4C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66E76FC1"/>
    <w:multiLevelType w:val="hybridMultilevel"/>
    <w:tmpl w:val="365CC9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95254787">
    <w:abstractNumId w:val="2"/>
  </w:num>
  <w:num w:numId="2" w16cid:durableId="454983011">
    <w:abstractNumId w:val="1"/>
  </w:num>
  <w:num w:numId="3" w16cid:durableId="862671873">
    <w:abstractNumId w:val="3"/>
  </w:num>
  <w:num w:numId="4" w16cid:durableId="152648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72"/>
    <w:rsid w:val="0001597D"/>
    <w:rsid w:val="00032D8D"/>
    <w:rsid w:val="00045D00"/>
    <w:rsid w:val="000532C3"/>
    <w:rsid w:val="0005585E"/>
    <w:rsid w:val="00061D53"/>
    <w:rsid w:val="00070637"/>
    <w:rsid w:val="00083500"/>
    <w:rsid w:val="00087769"/>
    <w:rsid w:val="000906BD"/>
    <w:rsid w:val="000A09A1"/>
    <w:rsid w:val="000A65E5"/>
    <w:rsid w:val="000A6841"/>
    <w:rsid w:val="000B1880"/>
    <w:rsid w:val="000C76CD"/>
    <w:rsid w:val="000D5349"/>
    <w:rsid w:val="001333D1"/>
    <w:rsid w:val="001613AA"/>
    <w:rsid w:val="00164643"/>
    <w:rsid w:val="00173C91"/>
    <w:rsid w:val="00183A54"/>
    <w:rsid w:val="00192A52"/>
    <w:rsid w:val="0019694C"/>
    <w:rsid w:val="001A2A23"/>
    <w:rsid w:val="001B04DB"/>
    <w:rsid w:val="001B5689"/>
    <w:rsid w:val="001D440D"/>
    <w:rsid w:val="0020082C"/>
    <w:rsid w:val="0020495F"/>
    <w:rsid w:val="002238BC"/>
    <w:rsid w:val="00223DAC"/>
    <w:rsid w:val="00225CCA"/>
    <w:rsid w:val="00227EE8"/>
    <w:rsid w:val="00256322"/>
    <w:rsid w:val="00273D03"/>
    <w:rsid w:val="00286777"/>
    <w:rsid w:val="002A59CD"/>
    <w:rsid w:val="002C3236"/>
    <w:rsid w:val="002D1E3B"/>
    <w:rsid w:val="002D3B8C"/>
    <w:rsid w:val="002F5599"/>
    <w:rsid w:val="00301372"/>
    <w:rsid w:val="003176F7"/>
    <w:rsid w:val="00320B6B"/>
    <w:rsid w:val="003323B4"/>
    <w:rsid w:val="00334036"/>
    <w:rsid w:val="003376CC"/>
    <w:rsid w:val="0034073B"/>
    <w:rsid w:val="003502F3"/>
    <w:rsid w:val="00356CAE"/>
    <w:rsid w:val="003642F0"/>
    <w:rsid w:val="00392FE5"/>
    <w:rsid w:val="00394C1F"/>
    <w:rsid w:val="003A3CC2"/>
    <w:rsid w:val="003A7118"/>
    <w:rsid w:val="003B7E1D"/>
    <w:rsid w:val="003D439A"/>
    <w:rsid w:val="003D6DC4"/>
    <w:rsid w:val="003E1F13"/>
    <w:rsid w:val="003E22FA"/>
    <w:rsid w:val="00415B8D"/>
    <w:rsid w:val="00421793"/>
    <w:rsid w:val="00440C9D"/>
    <w:rsid w:val="00474BA3"/>
    <w:rsid w:val="00483A18"/>
    <w:rsid w:val="00492279"/>
    <w:rsid w:val="004A077E"/>
    <w:rsid w:val="004A5302"/>
    <w:rsid w:val="004C6E66"/>
    <w:rsid w:val="004D2314"/>
    <w:rsid w:val="004D27D1"/>
    <w:rsid w:val="004E3769"/>
    <w:rsid w:val="004E5460"/>
    <w:rsid w:val="005028BF"/>
    <w:rsid w:val="00520464"/>
    <w:rsid w:val="00534A55"/>
    <w:rsid w:val="00555A63"/>
    <w:rsid w:val="005A1801"/>
    <w:rsid w:val="005B1184"/>
    <w:rsid w:val="005F0610"/>
    <w:rsid w:val="00606B38"/>
    <w:rsid w:val="00607375"/>
    <w:rsid w:val="0061438F"/>
    <w:rsid w:val="00627BEF"/>
    <w:rsid w:val="006312D6"/>
    <w:rsid w:val="006552F5"/>
    <w:rsid w:val="00691917"/>
    <w:rsid w:val="006962E6"/>
    <w:rsid w:val="006A0485"/>
    <w:rsid w:val="006B33E6"/>
    <w:rsid w:val="006C1692"/>
    <w:rsid w:val="006D3A5C"/>
    <w:rsid w:val="006E37A8"/>
    <w:rsid w:val="00706E2B"/>
    <w:rsid w:val="007127A6"/>
    <w:rsid w:val="00732BCB"/>
    <w:rsid w:val="0075470C"/>
    <w:rsid w:val="00756C9A"/>
    <w:rsid w:val="00772DEF"/>
    <w:rsid w:val="00777575"/>
    <w:rsid w:val="007778A5"/>
    <w:rsid w:val="00780DBE"/>
    <w:rsid w:val="007A4387"/>
    <w:rsid w:val="007B78B9"/>
    <w:rsid w:val="007F69D1"/>
    <w:rsid w:val="0080007B"/>
    <w:rsid w:val="00822A9C"/>
    <w:rsid w:val="00835D52"/>
    <w:rsid w:val="008416EC"/>
    <w:rsid w:val="00872849"/>
    <w:rsid w:val="00873296"/>
    <w:rsid w:val="00875003"/>
    <w:rsid w:val="008C271A"/>
    <w:rsid w:val="008C4D6E"/>
    <w:rsid w:val="008C5040"/>
    <w:rsid w:val="00900940"/>
    <w:rsid w:val="00911D8F"/>
    <w:rsid w:val="00917529"/>
    <w:rsid w:val="00917B72"/>
    <w:rsid w:val="00943788"/>
    <w:rsid w:val="0095156E"/>
    <w:rsid w:val="00955B13"/>
    <w:rsid w:val="0096305A"/>
    <w:rsid w:val="00997BE4"/>
    <w:rsid w:val="009D5B35"/>
    <w:rsid w:val="009F5E6F"/>
    <w:rsid w:val="00A008D0"/>
    <w:rsid w:val="00A07344"/>
    <w:rsid w:val="00A2329E"/>
    <w:rsid w:val="00A44612"/>
    <w:rsid w:val="00A60A47"/>
    <w:rsid w:val="00A753CC"/>
    <w:rsid w:val="00A75B82"/>
    <w:rsid w:val="00A75C01"/>
    <w:rsid w:val="00AA31A1"/>
    <w:rsid w:val="00AD2AF9"/>
    <w:rsid w:val="00AD6015"/>
    <w:rsid w:val="00AF450F"/>
    <w:rsid w:val="00AF72A2"/>
    <w:rsid w:val="00AF731B"/>
    <w:rsid w:val="00B2435A"/>
    <w:rsid w:val="00B26DD2"/>
    <w:rsid w:val="00B54AD0"/>
    <w:rsid w:val="00B566A8"/>
    <w:rsid w:val="00B76FD2"/>
    <w:rsid w:val="00B82F58"/>
    <w:rsid w:val="00BA0752"/>
    <w:rsid w:val="00BA4A3C"/>
    <w:rsid w:val="00BB5929"/>
    <w:rsid w:val="00BC4423"/>
    <w:rsid w:val="00BF1512"/>
    <w:rsid w:val="00C13568"/>
    <w:rsid w:val="00C2180A"/>
    <w:rsid w:val="00C322E9"/>
    <w:rsid w:val="00C462EA"/>
    <w:rsid w:val="00C52E4E"/>
    <w:rsid w:val="00C708DD"/>
    <w:rsid w:val="00C7292C"/>
    <w:rsid w:val="00C73FF5"/>
    <w:rsid w:val="00C83201"/>
    <w:rsid w:val="00C91A9D"/>
    <w:rsid w:val="00C96742"/>
    <w:rsid w:val="00CC2526"/>
    <w:rsid w:val="00D104DD"/>
    <w:rsid w:val="00D46612"/>
    <w:rsid w:val="00D530EC"/>
    <w:rsid w:val="00D71154"/>
    <w:rsid w:val="00D77FBD"/>
    <w:rsid w:val="00DA360A"/>
    <w:rsid w:val="00DA4D2D"/>
    <w:rsid w:val="00DC50D0"/>
    <w:rsid w:val="00DC5301"/>
    <w:rsid w:val="00DC6F21"/>
    <w:rsid w:val="00DD00EE"/>
    <w:rsid w:val="00DD673E"/>
    <w:rsid w:val="00E00128"/>
    <w:rsid w:val="00E04BE3"/>
    <w:rsid w:val="00E21902"/>
    <w:rsid w:val="00E2529A"/>
    <w:rsid w:val="00E402AF"/>
    <w:rsid w:val="00E66915"/>
    <w:rsid w:val="00E70529"/>
    <w:rsid w:val="00E762C3"/>
    <w:rsid w:val="00E762E1"/>
    <w:rsid w:val="00E874E1"/>
    <w:rsid w:val="00E9202F"/>
    <w:rsid w:val="00EA34BC"/>
    <w:rsid w:val="00EB3F5A"/>
    <w:rsid w:val="00EC2C3D"/>
    <w:rsid w:val="00ED57F7"/>
    <w:rsid w:val="00F00E49"/>
    <w:rsid w:val="00F31039"/>
    <w:rsid w:val="00F34DFB"/>
    <w:rsid w:val="00F375DB"/>
    <w:rsid w:val="00F81BC9"/>
    <w:rsid w:val="00FA4EE6"/>
    <w:rsid w:val="00FD107C"/>
    <w:rsid w:val="00FD2209"/>
    <w:rsid w:val="00FD6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9CF5"/>
  <w15:chartTrackingRefBased/>
  <w15:docId w15:val="{F02FD931-C86A-4C86-A28E-C2E1A4C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7A8"/>
  </w:style>
  <w:style w:type="paragraph" w:styleId="Footer">
    <w:name w:val="footer"/>
    <w:basedOn w:val="Normal"/>
    <w:link w:val="FooterChar"/>
    <w:uiPriority w:val="99"/>
    <w:unhideWhenUsed/>
    <w:rsid w:val="006E3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7A8"/>
  </w:style>
  <w:style w:type="paragraph" w:styleId="ListParagraph">
    <w:name w:val="List Paragraph"/>
    <w:basedOn w:val="Normal"/>
    <w:uiPriority w:val="34"/>
    <w:qFormat/>
    <w:rsid w:val="00F8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6542-46EE-47AA-BC71-3B22B037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8</Pages>
  <Words>2973</Words>
  <Characters>16950</Characters>
  <Application>Microsoft Office Word</Application>
  <DocSecurity>0</DocSecurity>
  <Lines>141</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Luminita.Ropcean</cp:lastModifiedBy>
  <cp:revision>104</cp:revision>
  <cp:lastPrinted>2024-03-08T09:02:00Z</cp:lastPrinted>
  <dcterms:created xsi:type="dcterms:W3CDTF">2020-08-07T09:08:00Z</dcterms:created>
  <dcterms:modified xsi:type="dcterms:W3CDTF">2024-04-03T08:38:00Z</dcterms:modified>
</cp:coreProperties>
</file>