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1B7B4B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162F6A" w:rsidRDefault="00101F95">
            <w:pPr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162F6A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noProof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lang w:val="es-ES"/>
              </w:rPr>
              <w:t xml:space="preserve">Anexa </w:t>
            </w:r>
          </w:p>
          <w:p w14:paraId="583AFBEA" w14:textId="287A9E84" w:rsidR="00101F95" w:rsidRPr="00162F6A" w:rsidRDefault="00101F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la Hotărâ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rea Consiliului Local nr</w:t>
            </w:r>
            <w:r w:rsidR="00FB2B8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. 84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/20</w:t>
            </w:r>
            <w:r w:rsidR="001B7B4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  <w:r w:rsidR="00D865EF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</w:p>
          <w:p w14:paraId="69DF1AE5" w14:textId="77777777" w:rsidR="00101F95" w:rsidRPr="00162F6A" w:rsidRDefault="00101F95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</w:p>
        </w:tc>
      </w:tr>
    </w:tbl>
    <w:p w14:paraId="39D5D7B9" w14:textId="77777777" w:rsidR="009F0CB8" w:rsidRPr="001B7B4B" w:rsidRDefault="009F0CB8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5BC1A7AD" w14:textId="32EA7201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162F6A">
        <w:rPr>
          <w:rFonts w:asciiTheme="minorHAnsi" w:hAnsiTheme="minorHAnsi" w:cstheme="minorHAnsi"/>
          <w:sz w:val="24"/>
          <w:szCs w:val="24"/>
        </w:rPr>
        <w:t xml:space="preserve">Situaţia privind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 finanţările nerambursabile din </w:t>
      </w:r>
      <w:r w:rsidR="008056F1" w:rsidRPr="00162F6A">
        <w:rPr>
          <w:rFonts w:asciiTheme="minorHAnsi" w:hAnsiTheme="minorHAnsi" w:cstheme="minorHAnsi"/>
          <w:sz w:val="24"/>
          <w:szCs w:val="24"/>
        </w:rPr>
        <w:t xml:space="preserve">bugetul </w:t>
      </w:r>
      <w:r w:rsidR="00EF48F2" w:rsidRPr="00162F6A">
        <w:rPr>
          <w:rFonts w:asciiTheme="minorHAnsi" w:hAnsiTheme="minorHAnsi" w:cstheme="minorHAnsi"/>
          <w:sz w:val="24"/>
          <w:szCs w:val="24"/>
        </w:rPr>
        <w:t>local al municipiului Câ</w:t>
      </w:r>
      <w:r w:rsidR="00DF0F36" w:rsidRPr="00162F6A">
        <w:rPr>
          <w:rFonts w:asciiTheme="minorHAnsi" w:hAnsiTheme="minorHAnsi" w:cstheme="minorHAnsi"/>
          <w:sz w:val="24"/>
          <w:szCs w:val="24"/>
        </w:rPr>
        <w:t>mpulung Moldovenesc pe anul 20</w:t>
      </w:r>
      <w:r w:rsidR="001B7B4B">
        <w:rPr>
          <w:rFonts w:asciiTheme="minorHAnsi" w:hAnsiTheme="minorHAnsi" w:cstheme="minorHAnsi"/>
          <w:sz w:val="24"/>
          <w:szCs w:val="24"/>
        </w:rPr>
        <w:t>2</w:t>
      </w:r>
      <w:r w:rsidR="00D865EF">
        <w:rPr>
          <w:rFonts w:asciiTheme="minorHAnsi" w:hAnsiTheme="minorHAnsi" w:cstheme="minorHAnsi"/>
          <w:sz w:val="24"/>
          <w:szCs w:val="24"/>
        </w:rPr>
        <w:t>2</w:t>
      </w:r>
      <w:r w:rsidR="00DF4606">
        <w:rPr>
          <w:rFonts w:asciiTheme="minorHAnsi" w:hAnsiTheme="minorHAnsi" w:cstheme="minorHAnsi"/>
          <w:sz w:val="24"/>
          <w:szCs w:val="24"/>
        </w:rPr>
        <w:t xml:space="preserve"> – etapa a </w:t>
      </w:r>
      <w:r w:rsidR="00115FC6">
        <w:rPr>
          <w:rFonts w:asciiTheme="minorHAnsi" w:hAnsiTheme="minorHAnsi" w:cstheme="minorHAnsi"/>
          <w:sz w:val="24"/>
          <w:szCs w:val="24"/>
        </w:rPr>
        <w:t>trei</w:t>
      </w:r>
      <w:r w:rsidR="00DF4606">
        <w:rPr>
          <w:rFonts w:asciiTheme="minorHAnsi" w:hAnsiTheme="minorHAnsi" w:cstheme="minorHAnsi"/>
          <w:sz w:val="24"/>
          <w:szCs w:val="24"/>
        </w:rPr>
        <w:t>a</w:t>
      </w:r>
    </w:p>
    <w:p w14:paraId="2F4A7F06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7E797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162F6A" w14:paraId="2B54BDEE" w14:textId="77777777" w:rsidTr="0032534C">
        <w:tc>
          <w:tcPr>
            <w:tcW w:w="3292" w:type="dxa"/>
          </w:tcPr>
          <w:p w14:paraId="5C7C6099" w14:textId="77777777" w:rsidR="00544725" w:rsidRPr="00162F6A" w:rsidRDefault="00AF5ADB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162F6A" w:rsidRDefault="00AF5ADB" w:rsidP="00AF5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Suma acordată </w:t>
            </w:r>
          </w:p>
          <w:p w14:paraId="1D7EFA4B" w14:textId="77777777" w:rsidR="00544725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(lei)</w:t>
            </w:r>
          </w:p>
        </w:tc>
      </w:tr>
      <w:tr w:rsidR="00544725" w:rsidRPr="00162F6A" w14:paraId="7E4CBEFC" w14:textId="77777777" w:rsidTr="0032534C">
        <w:tc>
          <w:tcPr>
            <w:tcW w:w="3292" w:type="dxa"/>
          </w:tcPr>
          <w:p w14:paraId="6D070D27" w14:textId="6DFEA919" w:rsidR="00544725" w:rsidRPr="00DF4606" w:rsidRDefault="00DF460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606">
              <w:rPr>
                <w:sz w:val="24"/>
                <w:szCs w:val="24"/>
              </w:rPr>
              <w:t xml:space="preserve">ASOCIAȚIA CLUB SPORTIV </w:t>
            </w:r>
            <w:r w:rsidR="00115FC6">
              <w:rPr>
                <w:sz w:val="24"/>
                <w:szCs w:val="24"/>
              </w:rPr>
              <w:t>INTER</w:t>
            </w:r>
            <w:r w:rsidRPr="00DF4606">
              <w:rPr>
                <w:sz w:val="24"/>
                <w:szCs w:val="24"/>
              </w:rPr>
              <w:t xml:space="preserve"> BUCOVINA</w:t>
            </w:r>
          </w:p>
        </w:tc>
        <w:tc>
          <w:tcPr>
            <w:tcW w:w="3828" w:type="dxa"/>
          </w:tcPr>
          <w:p w14:paraId="42908C20" w14:textId="2C7047A6" w:rsidR="00544725" w:rsidRPr="00DF4606" w:rsidRDefault="00115FC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Cs/>
                <w:lang w:val="fr-FR"/>
              </w:rPr>
              <w:t>« CUPA BUCOVINEI » LA MINIFOTBAL</w:t>
            </w:r>
            <w:r w:rsidRPr="003A2566">
              <w:rPr>
                <w:bCs/>
                <w:lang w:val="fr-FR"/>
              </w:rPr>
              <w:t>,</w:t>
            </w:r>
            <w:r>
              <w:rPr>
                <w:bCs/>
                <w:lang w:val="fr-FR"/>
              </w:rPr>
              <w:t xml:space="preserve"> EDIȚIA</w:t>
            </w:r>
            <w:r w:rsidRPr="003A2566">
              <w:rPr>
                <w:bCs/>
                <w:lang w:val="fr-FR"/>
              </w:rPr>
              <w:t xml:space="preserve"> I,</w:t>
            </w:r>
            <w:r>
              <w:rPr>
                <w:bCs/>
                <w:lang w:val="fr-FR"/>
              </w:rPr>
              <w:t xml:space="preserve"> CÂMPULUNG MOLDOVENESC</w:t>
            </w:r>
            <w:r w:rsidRPr="003A2566">
              <w:rPr>
                <w:bCs/>
                <w:lang w:val="fr-FR"/>
              </w:rPr>
              <w:t xml:space="preserve"> 2022</w:t>
            </w:r>
          </w:p>
        </w:tc>
        <w:tc>
          <w:tcPr>
            <w:tcW w:w="1701" w:type="dxa"/>
          </w:tcPr>
          <w:p w14:paraId="3E5C8450" w14:textId="7F51DECE" w:rsidR="00544725" w:rsidRPr="00DF4606" w:rsidRDefault="00115FC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AF31B2" w:rsidRPr="00DF460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F4606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E46382" w:rsidRPr="00162F6A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D865EF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TOTAL DOMENIU “SPORT”</w:t>
            </w:r>
          </w:p>
        </w:tc>
        <w:tc>
          <w:tcPr>
            <w:tcW w:w="1701" w:type="dxa"/>
          </w:tcPr>
          <w:p w14:paraId="78EF079C" w14:textId="25A34CF7" w:rsidR="00E46382" w:rsidRPr="00D865EF" w:rsidRDefault="00115FC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865EF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</w:tbl>
    <w:p w14:paraId="3EE8F4BF" w14:textId="77777777" w:rsidR="001B287C" w:rsidRPr="00162F6A" w:rsidRDefault="001B287C" w:rsidP="005447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0208C6" w14:textId="77777777" w:rsidR="00162F6A" w:rsidRDefault="00AF5ADB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ab/>
      </w:r>
      <w:r w:rsidRPr="00162F6A">
        <w:rPr>
          <w:rFonts w:asciiTheme="minorHAnsi" w:hAnsiTheme="minorHAnsi" w:cstheme="minorHAnsi"/>
          <w:sz w:val="24"/>
          <w:szCs w:val="24"/>
        </w:rPr>
        <w:tab/>
      </w:r>
      <w:r w:rsidR="00162F6A">
        <w:rPr>
          <w:rFonts w:asciiTheme="minorHAnsi" w:hAnsiTheme="minorHAnsi" w:cstheme="minorHAnsi"/>
          <w:sz w:val="24"/>
          <w:szCs w:val="24"/>
        </w:rPr>
        <w:t>PRIMAR,                                                               DIRECTOR EXECUTIV,</w:t>
      </w:r>
    </w:p>
    <w:p w14:paraId="0B174F0D" w14:textId="7ED8599D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F2C72F" w14:textId="77777777" w:rsidR="004E3A5B" w:rsidRDefault="004E3A5B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06544" w14:textId="77777777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VIZĂ CFP,</w:t>
      </w:r>
    </w:p>
    <w:p w14:paraId="1A9E4F38" w14:textId="5FD74D9C" w:rsidR="00E75692" w:rsidRDefault="00E75692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C933E2" w14:textId="77777777" w:rsidR="004E3A5B" w:rsidRDefault="004E3A5B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799660" w14:textId="622E05B8" w:rsidR="00AF5ADB" w:rsidRPr="001B7B4B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>PREȘEDINTE DE ȘEDINȚĂ,                                                          SECRETA</w:t>
      </w:r>
      <w:r w:rsidR="001B7B4B" w:rsidRPr="001B7B4B">
        <w:rPr>
          <w:rFonts w:asciiTheme="minorHAnsi" w:hAnsiTheme="minorHAnsi" w:cstheme="minorHAnsi"/>
          <w:sz w:val="24"/>
          <w:szCs w:val="24"/>
        </w:rPr>
        <w:t>R GENERAL</w:t>
      </w:r>
      <w:r w:rsidRPr="001B7B4B">
        <w:rPr>
          <w:rFonts w:asciiTheme="minorHAnsi" w:hAnsiTheme="minorHAnsi" w:cstheme="minorHAnsi"/>
          <w:sz w:val="24"/>
          <w:szCs w:val="24"/>
        </w:rPr>
        <w:t>,</w:t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</w:p>
    <w:p w14:paraId="488AD550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1264265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3CDD87D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B287C" w:rsidRPr="001B7B4B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0A4762"/>
    <w:rsid w:val="00101F95"/>
    <w:rsid w:val="00115FC6"/>
    <w:rsid w:val="00162F6A"/>
    <w:rsid w:val="001B287C"/>
    <w:rsid w:val="001B7B4B"/>
    <w:rsid w:val="0032534C"/>
    <w:rsid w:val="00335126"/>
    <w:rsid w:val="00340894"/>
    <w:rsid w:val="00394ED3"/>
    <w:rsid w:val="004027E6"/>
    <w:rsid w:val="004643A9"/>
    <w:rsid w:val="004E128B"/>
    <w:rsid w:val="004E3A5B"/>
    <w:rsid w:val="005038AD"/>
    <w:rsid w:val="00544725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D6708"/>
    <w:rsid w:val="009F0CB8"/>
    <w:rsid w:val="00AF31B2"/>
    <w:rsid w:val="00AF5ADB"/>
    <w:rsid w:val="00D865EF"/>
    <w:rsid w:val="00DC4F09"/>
    <w:rsid w:val="00DF0F36"/>
    <w:rsid w:val="00DF4606"/>
    <w:rsid w:val="00E059E2"/>
    <w:rsid w:val="00E46382"/>
    <w:rsid w:val="00E75692"/>
    <w:rsid w:val="00EF48F2"/>
    <w:rsid w:val="00FB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Luminita.Ropcean</cp:lastModifiedBy>
  <cp:revision>22</cp:revision>
  <cp:lastPrinted>2021-08-16T10:02:00Z</cp:lastPrinted>
  <dcterms:created xsi:type="dcterms:W3CDTF">2016-04-09T06:22:00Z</dcterms:created>
  <dcterms:modified xsi:type="dcterms:W3CDTF">2022-08-30T08:35:00Z</dcterms:modified>
</cp:coreProperties>
</file>