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367EE1A5" w14:textId="77777777" w:rsidR="00385525" w:rsidRDefault="00385525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FB541F5" w14:textId="77777777" w:rsidR="00385525" w:rsidRDefault="00385525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38A4289C" w14:textId="6E4A8D19" w:rsidR="00410FFE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385525">
        <w:rPr>
          <w:rFonts w:ascii="Times New Roman" w:hAnsi="Times New Roman"/>
          <w:b/>
          <w:bCs/>
          <w:sz w:val="28"/>
          <w:szCs w:val="28"/>
          <w:lang w:val="ro-RO"/>
        </w:rPr>
        <w:t>A NR.</w:t>
      </w:r>
      <w:r w:rsidR="004F770C">
        <w:rPr>
          <w:rFonts w:ascii="Times New Roman" w:hAnsi="Times New Roman"/>
          <w:b/>
          <w:bCs/>
          <w:sz w:val="28"/>
          <w:szCs w:val="28"/>
          <w:lang w:val="ro-RO"/>
        </w:rPr>
        <w:t xml:space="preserve"> 131</w:t>
      </w:r>
    </w:p>
    <w:p w14:paraId="1802FD6C" w14:textId="0E71EDE2" w:rsidR="00385525" w:rsidRDefault="00385525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din 28 septembrie 2023</w:t>
      </w:r>
    </w:p>
    <w:p w14:paraId="065B1473" w14:textId="77777777" w:rsidR="00385525" w:rsidRPr="003740CF" w:rsidRDefault="00385525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03F32AE" w14:textId="77777777" w:rsidR="00385525" w:rsidRPr="00385525" w:rsidRDefault="00A03F2F" w:rsidP="00385525">
      <w:pPr>
        <w:pStyle w:val="NoSpacing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385525">
        <w:rPr>
          <w:rFonts w:ascii="Times New Roman" w:hAnsi="Times New Roman"/>
          <w:b/>
          <w:bCs/>
          <w:sz w:val="27"/>
          <w:szCs w:val="27"/>
        </w:rPr>
        <w:t>pentru</w:t>
      </w:r>
      <w:r w:rsidR="00B94767" w:rsidRPr="00385525">
        <w:rPr>
          <w:rFonts w:ascii="Times New Roman" w:hAnsi="Times New Roman"/>
          <w:b/>
          <w:bCs/>
          <w:sz w:val="27"/>
          <w:szCs w:val="27"/>
        </w:rPr>
        <w:t xml:space="preserve"> aprobarea</w:t>
      </w:r>
      <w:r w:rsidR="00385525" w:rsidRPr="0038552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877D2" w:rsidRPr="00385525">
        <w:rPr>
          <w:rFonts w:ascii="Times New Roman" w:eastAsia="Times New Roman" w:hAnsi="Times New Roman"/>
          <w:b/>
          <w:bCs/>
          <w:sz w:val="27"/>
          <w:szCs w:val="27"/>
        </w:rPr>
        <w:t>Studiului privind delimitarea zone</w:t>
      </w:r>
      <w:r w:rsidR="003B05EB" w:rsidRPr="00385525">
        <w:rPr>
          <w:rFonts w:ascii="Times New Roman" w:eastAsia="Times New Roman" w:hAnsi="Times New Roman"/>
          <w:b/>
          <w:bCs/>
          <w:sz w:val="27"/>
          <w:szCs w:val="27"/>
        </w:rPr>
        <w:t>lor</w:t>
      </w:r>
      <w:r w:rsidR="00B877D2" w:rsidRPr="00385525">
        <w:rPr>
          <w:rFonts w:ascii="Times New Roman" w:eastAsia="Times New Roman" w:hAnsi="Times New Roman"/>
          <w:b/>
          <w:bCs/>
          <w:sz w:val="27"/>
          <w:szCs w:val="27"/>
        </w:rPr>
        <w:t xml:space="preserve"> de </w:t>
      </w:r>
    </w:p>
    <w:p w14:paraId="0D0E1BE1" w14:textId="77777777" w:rsidR="00385525" w:rsidRPr="00385525" w:rsidRDefault="00B877D2" w:rsidP="00385525">
      <w:pPr>
        <w:pStyle w:val="NoSpacing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 w:rsidRPr="00385525">
        <w:rPr>
          <w:rFonts w:ascii="Times New Roman" w:eastAsia="Times New Roman" w:hAnsi="Times New Roman"/>
          <w:b/>
          <w:bCs/>
          <w:sz w:val="27"/>
          <w:szCs w:val="27"/>
        </w:rPr>
        <w:t xml:space="preserve">regenerare urbană </w:t>
      </w:r>
      <w:r w:rsidR="00EA2565" w:rsidRPr="00385525">
        <w:rPr>
          <w:rFonts w:ascii="Times New Roman" w:hAnsi="Times New Roman"/>
          <w:b/>
          <w:bCs/>
          <w:sz w:val="27"/>
          <w:szCs w:val="27"/>
          <w:lang w:val="ro-RO"/>
        </w:rPr>
        <w:t>ș</w:t>
      </w:r>
      <w:r w:rsidR="00CB3AA7" w:rsidRPr="00385525">
        <w:rPr>
          <w:rFonts w:ascii="Times New Roman" w:hAnsi="Times New Roman"/>
          <w:b/>
          <w:bCs/>
          <w:sz w:val="27"/>
          <w:szCs w:val="27"/>
          <w:lang w:val="ro-RO"/>
        </w:rPr>
        <w:t xml:space="preserve">i a </w:t>
      </w:r>
      <w:r w:rsidR="00CB3AA7" w:rsidRPr="00385525">
        <w:rPr>
          <w:rFonts w:ascii="Times New Roman" w:eastAsia="Times New Roman" w:hAnsi="Times New Roman"/>
          <w:b/>
          <w:bCs/>
          <w:sz w:val="27"/>
          <w:szCs w:val="27"/>
        </w:rPr>
        <w:t>Plan</w:t>
      </w:r>
      <w:r w:rsidR="00EA2565" w:rsidRPr="00385525">
        <w:rPr>
          <w:rFonts w:ascii="Times New Roman" w:eastAsia="Times New Roman" w:hAnsi="Times New Roman"/>
          <w:b/>
          <w:bCs/>
          <w:sz w:val="27"/>
          <w:szCs w:val="27"/>
        </w:rPr>
        <w:t>ului</w:t>
      </w:r>
      <w:r w:rsidR="00CB3AA7" w:rsidRPr="00385525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EA2565" w:rsidRPr="00385525">
        <w:rPr>
          <w:rFonts w:ascii="Times New Roman" w:eastAsia="Times New Roman" w:hAnsi="Times New Roman"/>
          <w:b/>
          <w:bCs/>
          <w:sz w:val="27"/>
          <w:szCs w:val="27"/>
        </w:rPr>
        <w:t>i</w:t>
      </w:r>
      <w:r w:rsidR="00CB3AA7" w:rsidRPr="00385525">
        <w:rPr>
          <w:rFonts w:ascii="Times New Roman" w:eastAsia="Times New Roman" w:hAnsi="Times New Roman"/>
          <w:b/>
          <w:bCs/>
          <w:sz w:val="27"/>
          <w:szCs w:val="27"/>
        </w:rPr>
        <w:t>ntegrat de regenerare urbană</w:t>
      </w:r>
      <w:r w:rsidR="00EA2565" w:rsidRPr="00385525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</w:p>
    <w:p w14:paraId="6E9EFF3D" w14:textId="2DD061EA" w:rsidR="00EA2565" w:rsidRPr="00385525" w:rsidRDefault="00EA2565" w:rsidP="00385525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r w:rsidRPr="00385525">
        <w:rPr>
          <w:rFonts w:ascii="Times New Roman" w:eastAsia="Times New Roman" w:hAnsi="Times New Roman"/>
          <w:b/>
          <w:bCs/>
          <w:sz w:val="27"/>
          <w:szCs w:val="27"/>
        </w:rPr>
        <w:t>la nivelul</w:t>
      </w:r>
      <w:r w:rsidR="00385525" w:rsidRPr="0038552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385525">
        <w:rPr>
          <w:rFonts w:ascii="Times New Roman" w:eastAsia="Times New Roman" w:hAnsi="Times New Roman"/>
          <w:b/>
          <w:bCs/>
          <w:sz w:val="27"/>
          <w:szCs w:val="27"/>
        </w:rPr>
        <w:t>UAT Municipiul Câmpulung Moldovenesc</w:t>
      </w:r>
    </w:p>
    <w:p w14:paraId="311AD4AA" w14:textId="77777777" w:rsidR="00B877D2" w:rsidRDefault="00B877D2" w:rsidP="00B94767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6286FF91" w:rsidR="006B2156" w:rsidRPr="00BF5C49" w:rsidRDefault="006B2156" w:rsidP="00BF5C4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F5C49">
        <w:rPr>
          <w:rFonts w:ascii="Times New Roman" w:hAnsi="Times New Roman"/>
          <w:sz w:val="25"/>
          <w:szCs w:val="25"/>
        </w:rPr>
        <w:t xml:space="preserve">Consiliul Local al Municipiului Câmpulung Moldovenesc, întrunit în şedinţa </w:t>
      </w:r>
      <w:r w:rsidR="00361FBC" w:rsidRPr="00BF5C49">
        <w:rPr>
          <w:rFonts w:ascii="Times New Roman" w:hAnsi="Times New Roman"/>
          <w:sz w:val="25"/>
          <w:szCs w:val="25"/>
        </w:rPr>
        <w:t>o</w:t>
      </w:r>
      <w:r w:rsidRPr="00BF5C49">
        <w:rPr>
          <w:rFonts w:ascii="Times New Roman" w:hAnsi="Times New Roman"/>
          <w:sz w:val="25"/>
          <w:szCs w:val="25"/>
        </w:rPr>
        <w:t xml:space="preserve">dinară din data de </w:t>
      </w:r>
      <w:r w:rsidR="00D33996">
        <w:rPr>
          <w:rFonts w:ascii="Times New Roman" w:hAnsi="Times New Roman"/>
          <w:sz w:val="25"/>
          <w:szCs w:val="25"/>
        </w:rPr>
        <w:t>28</w:t>
      </w:r>
      <w:r w:rsidR="00CE6806" w:rsidRPr="00BF5C49">
        <w:rPr>
          <w:rFonts w:ascii="Times New Roman" w:hAnsi="Times New Roman"/>
          <w:sz w:val="25"/>
          <w:szCs w:val="25"/>
        </w:rPr>
        <w:t xml:space="preserve"> </w:t>
      </w:r>
      <w:r w:rsidR="00B877D2" w:rsidRPr="00BF5C49">
        <w:rPr>
          <w:rFonts w:ascii="Times New Roman" w:hAnsi="Times New Roman"/>
          <w:sz w:val="25"/>
          <w:szCs w:val="25"/>
        </w:rPr>
        <w:t>septembrie</w:t>
      </w:r>
      <w:r w:rsidRPr="00BF5C49">
        <w:rPr>
          <w:rFonts w:ascii="Times New Roman" w:hAnsi="Times New Roman"/>
          <w:sz w:val="25"/>
          <w:szCs w:val="25"/>
        </w:rPr>
        <w:t xml:space="preserve"> 20</w:t>
      </w:r>
      <w:r w:rsidR="00361FBC" w:rsidRPr="00BF5C49">
        <w:rPr>
          <w:rFonts w:ascii="Times New Roman" w:hAnsi="Times New Roman"/>
          <w:sz w:val="25"/>
          <w:szCs w:val="25"/>
        </w:rPr>
        <w:t>2</w:t>
      </w:r>
      <w:r w:rsidR="00B877D2" w:rsidRPr="00BF5C49">
        <w:rPr>
          <w:rFonts w:ascii="Times New Roman" w:hAnsi="Times New Roman"/>
          <w:sz w:val="25"/>
          <w:szCs w:val="25"/>
        </w:rPr>
        <w:t>3</w:t>
      </w:r>
      <w:r w:rsidRPr="00BF5C49">
        <w:rPr>
          <w:rFonts w:ascii="Times New Roman" w:hAnsi="Times New Roman"/>
          <w:sz w:val="25"/>
          <w:szCs w:val="25"/>
        </w:rPr>
        <w:t>;</w:t>
      </w:r>
      <w:r w:rsidRPr="00BF5C49">
        <w:rPr>
          <w:rFonts w:ascii="Times New Roman" w:hAnsi="Times New Roman"/>
          <w:sz w:val="25"/>
          <w:szCs w:val="25"/>
        </w:rPr>
        <w:tab/>
      </w:r>
      <w:r w:rsidRPr="00BF5C49">
        <w:rPr>
          <w:rFonts w:ascii="Times New Roman" w:hAnsi="Times New Roman"/>
          <w:sz w:val="25"/>
          <w:szCs w:val="25"/>
        </w:rPr>
        <w:tab/>
      </w:r>
      <w:r w:rsidRPr="00BF5C49">
        <w:rPr>
          <w:rFonts w:ascii="Times New Roman" w:hAnsi="Times New Roman"/>
          <w:sz w:val="25"/>
          <w:szCs w:val="25"/>
        </w:rPr>
        <w:tab/>
      </w:r>
      <w:r w:rsidRPr="00BF5C49">
        <w:rPr>
          <w:rFonts w:ascii="Times New Roman" w:hAnsi="Times New Roman"/>
          <w:sz w:val="25"/>
          <w:szCs w:val="25"/>
        </w:rPr>
        <w:tab/>
      </w:r>
      <w:r w:rsidRPr="00BF5C49">
        <w:rPr>
          <w:rFonts w:ascii="Times New Roman" w:hAnsi="Times New Roman"/>
          <w:sz w:val="25"/>
          <w:szCs w:val="25"/>
        </w:rPr>
        <w:tab/>
      </w:r>
      <w:r w:rsidRPr="00BF5C49">
        <w:rPr>
          <w:rFonts w:ascii="Times New Roman" w:hAnsi="Times New Roman"/>
          <w:sz w:val="25"/>
          <w:szCs w:val="25"/>
        </w:rPr>
        <w:tab/>
      </w:r>
    </w:p>
    <w:p w14:paraId="6C24FEAB" w14:textId="77777777" w:rsidR="006B2156" w:rsidRPr="00BF5C49" w:rsidRDefault="006B2156" w:rsidP="00BF5C49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BF5C49">
        <w:rPr>
          <w:rFonts w:ascii="Times New Roman" w:hAnsi="Times New Roman"/>
          <w:sz w:val="25"/>
          <w:szCs w:val="25"/>
        </w:rPr>
        <w:tab/>
        <w:t>Având în vedere:</w:t>
      </w:r>
    </w:p>
    <w:p w14:paraId="624ADFE1" w14:textId="4DE2412D" w:rsidR="006B2156" w:rsidRPr="00BF5C49" w:rsidRDefault="00BF5C49" w:rsidP="00BF5C4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CE6806" w:rsidRPr="00BF5C49">
        <w:rPr>
          <w:rFonts w:ascii="Times New Roman" w:hAnsi="Times New Roman"/>
          <w:sz w:val="25"/>
          <w:szCs w:val="25"/>
        </w:rPr>
        <w:t>Referatul de aprobare</w:t>
      </w:r>
      <w:r w:rsidR="006B2156" w:rsidRPr="00BF5C49">
        <w:rPr>
          <w:rFonts w:ascii="Times New Roman" w:hAnsi="Times New Roman"/>
          <w:sz w:val="25"/>
          <w:szCs w:val="25"/>
        </w:rPr>
        <w:t xml:space="preserve"> a</w:t>
      </w:r>
      <w:r w:rsidR="00CE6806" w:rsidRPr="00BF5C49">
        <w:rPr>
          <w:rFonts w:ascii="Times New Roman" w:hAnsi="Times New Roman"/>
          <w:sz w:val="25"/>
          <w:szCs w:val="25"/>
        </w:rPr>
        <w:t>l</w:t>
      </w:r>
      <w:r w:rsidR="006B2156" w:rsidRPr="00BF5C49">
        <w:rPr>
          <w:rFonts w:ascii="Times New Roman" w:hAnsi="Times New Roman"/>
          <w:sz w:val="25"/>
          <w:szCs w:val="25"/>
        </w:rPr>
        <w:t xml:space="preserve"> </w:t>
      </w:r>
      <w:r w:rsidR="00D33996">
        <w:rPr>
          <w:rFonts w:ascii="Times New Roman" w:hAnsi="Times New Roman"/>
          <w:sz w:val="25"/>
          <w:szCs w:val="25"/>
        </w:rPr>
        <w:t>p</w:t>
      </w:r>
      <w:r w:rsidR="006B2156" w:rsidRPr="00BF5C49">
        <w:rPr>
          <w:rFonts w:ascii="Times New Roman" w:hAnsi="Times New Roman"/>
          <w:sz w:val="25"/>
          <w:szCs w:val="25"/>
        </w:rPr>
        <w:t xml:space="preserve">rimarului </w:t>
      </w:r>
      <w:r w:rsidR="00D33996">
        <w:rPr>
          <w:rFonts w:ascii="Times New Roman" w:hAnsi="Times New Roman"/>
          <w:sz w:val="25"/>
          <w:szCs w:val="25"/>
        </w:rPr>
        <w:t>m</w:t>
      </w:r>
      <w:r w:rsidR="006B2156" w:rsidRPr="00BF5C49">
        <w:rPr>
          <w:rFonts w:ascii="Times New Roman" w:hAnsi="Times New Roman"/>
          <w:sz w:val="25"/>
          <w:szCs w:val="25"/>
        </w:rPr>
        <w:t>unicipiului Câmpulung Moldovenesc</w:t>
      </w:r>
      <w:r w:rsidR="00D33996">
        <w:rPr>
          <w:rFonts w:ascii="Times New Roman" w:hAnsi="Times New Roman"/>
          <w:sz w:val="25"/>
          <w:szCs w:val="25"/>
        </w:rPr>
        <w:t>,</w:t>
      </w:r>
      <w:r w:rsidR="006B2156" w:rsidRPr="00BF5C49">
        <w:rPr>
          <w:rFonts w:ascii="Times New Roman" w:hAnsi="Times New Roman"/>
          <w:sz w:val="25"/>
          <w:szCs w:val="25"/>
        </w:rPr>
        <w:t xml:space="preserve"> înregistrat la nr.</w:t>
      </w:r>
      <w:r w:rsidR="00D33996">
        <w:rPr>
          <w:rFonts w:ascii="Times New Roman" w:hAnsi="Times New Roman"/>
          <w:sz w:val="25"/>
          <w:szCs w:val="25"/>
        </w:rPr>
        <w:t xml:space="preserve"> 32472</w:t>
      </w:r>
      <w:r w:rsidR="006B2156" w:rsidRPr="00BF5C49">
        <w:rPr>
          <w:rFonts w:ascii="Times New Roman" w:hAnsi="Times New Roman"/>
          <w:sz w:val="25"/>
          <w:szCs w:val="25"/>
        </w:rPr>
        <w:t xml:space="preserve"> din</w:t>
      </w:r>
      <w:r w:rsidR="00792CCF">
        <w:rPr>
          <w:rFonts w:ascii="Times New Roman" w:hAnsi="Times New Roman"/>
          <w:sz w:val="25"/>
          <w:szCs w:val="25"/>
        </w:rPr>
        <w:t xml:space="preserve"> </w:t>
      </w:r>
      <w:r w:rsidR="00D33996">
        <w:rPr>
          <w:rFonts w:ascii="Times New Roman" w:hAnsi="Times New Roman"/>
          <w:sz w:val="25"/>
          <w:szCs w:val="25"/>
        </w:rPr>
        <w:t>11.09.</w:t>
      </w:r>
      <w:r w:rsidR="006B2156" w:rsidRPr="00BF5C49">
        <w:rPr>
          <w:rFonts w:ascii="Times New Roman" w:hAnsi="Times New Roman"/>
          <w:sz w:val="25"/>
          <w:szCs w:val="25"/>
        </w:rPr>
        <w:t>20</w:t>
      </w:r>
      <w:r w:rsidR="00CE6806" w:rsidRPr="00BF5C49">
        <w:rPr>
          <w:rFonts w:ascii="Times New Roman" w:hAnsi="Times New Roman"/>
          <w:sz w:val="25"/>
          <w:szCs w:val="25"/>
        </w:rPr>
        <w:t>2</w:t>
      </w:r>
      <w:r w:rsidR="00B877D2" w:rsidRPr="00BF5C49">
        <w:rPr>
          <w:rFonts w:ascii="Times New Roman" w:hAnsi="Times New Roman"/>
          <w:sz w:val="25"/>
          <w:szCs w:val="25"/>
        </w:rPr>
        <w:t>3</w:t>
      </w:r>
      <w:r w:rsidR="006B2156" w:rsidRPr="00BF5C49">
        <w:rPr>
          <w:rFonts w:ascii="Times New Roman" w:hAnsi="Times New Roman"/>
          <w:sz w:val="25"/>
          <w:szCs w:val="25"/>
        </w:rPr>
        <w:t>;</w:t>
      </w:r>
    </w:p>
    <w:p w14:paraId="6D7B9B05" w14:textId="241FBBD7" w:rsidR="006B2156" w:rsidRPr="00BF5C49" w:rsidRDefault="00BF5C49" w:rsidP="00BF5C49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6B2156" w:rsidRPr="00BF5C49">
        <w:rPr>
          <w:rFonts w:ascii="Times New Roman" w:hAnsi="Times New Roman"/>
          <w:sz w:val="25"/>
          <w:szCs w:val="25"/>
        </w:rPr>
        <w:t xml:space="preserve">Raportul </w:t>
      </w:r>
      <w:r w:rsidR="000066F9" w:rsidRPr="00BF5C49">
        <w:rPr>
          <w:rFonts w:ascii="Times New Roman" w:hAnsi="Times New Roman"/>
          <w:sz w:val="25"/>
          <w:szCs w:val="25"/>
        </w:rPr>
        <w:t xml:space="preserve">de specialitate al </w:t>
      </w:r>
      <w:r w:rsidR="006B2156" w:rsidRPr="00BF5C49">
        <w:rPr>
          <w:rFonts w:ascii="Times New Roman" w:hAnsi="Times New Roman"/>
          <w:sz w:val="25"/>
          <w:szCs w:val="25"/>
        </w:rPr>
        <w:t xml:space="preserve">Direcției tehnice și urbanism din cadrul </w:t>
      </w:r>
      <w:r w:rsidR="00D33996">
        <w:rPr>
          <w:rFonts w:ascii="Times New Roman" w:hAnsi="Times New Roman"/>
          <w:sz w:val="25"/>
          <w:szCs w:val="25"/>
        </w:rPr>
        <w:t>p</w:t>
      </w:r>
      <w:r w:rsidR="006B2156" w:rsidRPr="00BF5C49">
        <w:rPr>
          <w:rFonts w:ascii="Times New Roman" w:hAnsi="Times New Roman"/>
          <w:sz w:val="25"/>
          <w:szCs w:val="25"/>
        </w:rPr>
        <w:t xml:space="preserve">rimăriei </w:t>
      </w:r>
      <w:r w:rsidR="00D33996">
        <w:rPr>
          <w:rFonts w:ascii="Times New Roman" w:hAnsi="Times New Roman"/>
          <w:sz w:val="25"/>
          <w:szCs w:val="25"/>
        </w:rPr>
        <w:t>m</w:t>
      </w:r>
      <w:r w:rsidR="006B2156" w:rsidRPr="00BF5C49">
        <w:rPr>
          <w:rFonts w:ascii="Times New Roman" w:hAnsi="Times New Roman"/>
          <w:sz w:val="25"/>
          <w:szCs w:val="25"/>
        </w:rPr>
        <w:t xml:space="preserve">unicipiului Câmpulung Moldovenesc, înregistrat la nr. </w:t>
      </w:r>
      <w:r w:rsidR="00D33996">
        <w:rPr>
          <w:rFonts w:ascii="Times New Roman" w:hAnsi="Times New Roman"/>
          <w:sz w:val="25"/>
          <w:szCs w:val="25"/>
        </w:rPr>
        <w:t>32478</w:t>
      </w:r>
      <w:r w:rsidR="006B2156" w:rsidRPr="00BF5C49">
        <w:rPr>
          <w:rFonts w:ascii="Times New Roman" w:hAnsi="Times New Roman"/>
          <w:sz w:val="25"/>
          <w:szCs w:val="25"/>
        </w:rPr>
        <w:t xml:space="preserve"> din </w:t>
      </w:r>
      <w:r w:rsidR="00D33996">
        <w:rPr>
          <w:rFonts w:ascii="Times New Roman" w:hAnsi="Times New Roman"/>
          <w:sz w:val="25"/>
          <w:szCs w:val="25"/>
        </w:rPr>
        <w:t>11.09.</w:t>
      </w:r>
      <w:r w:rsidR="006B2156" w:rsidRPr="00BF5C49">
        <w:rPr>
          <w:rFonts w:ascii="Times New Roman" w:hAnsi="Times New Roman"/>
          <w:sz w:val="25"/>
          <w:szCs w:val="25"/>
        </w:rPr>
        <w:t>20</w:t>
      </w:r>
      <w:r w:rsidR="00CE6806" w:rsidRPr="00BF5C49">
        <w:rPr>
          <w:rFonts w:ascii="Times New Roman" w:hAnsi="Times New Roman"/>
          <w:sz w:val="25"/>
          <w:szCs w:val="25"/>
        </w:rPr>
        <w:t>2</w:t>
      </w:r>
      <w:r w:rsidR="00DE0E9F" w:rsidRPr="00BF5C49">
        <w:rPr>
          <w:rFonts w:ascii="Times New Roman" w:hAnsi="Times New Roman"/>
          <w:sz w:val="25"/>
          <w:szCs w:val="25"/>
        </w:rPr>
        <w:t>3</w:t>
      </w:r>
      <w:r w:rsidR="006B2156" w:rsidRPr="00BF5C49">
        <w:rPr>
          <w:rFonts w:ascii="Times New Roman" w:hAnsi="Times New Roman"/>
          <w:sz w:val="25"/>
          <w:szCs w:val="25"/>
        </w:rPr>
        <w:t>;</w:t>
      </w:r>
    </w:p>
    <w:p w14:paraId="2C725D5C" w14:textId="7075DDCD" w:rsidR="00DE0E9F" w:rsidRPr="00BF5C49" w:rsidRDefault="00BF5C49" w:rsidP="00BF5C49">
      <w:pPr>
        <w:pStyle w:val="NoSpacing"/>
        <w:ind w:firstLine="708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DE0E9F" w:rsidRPr="00BF5C49">
        <w:rPr>
          <w:rFonts w:ascii="Times New Roman" w:hAnsi="Times New Roman"/>
          <w:sz w:val="25"/>
          <w:szCs w:val="25"/>
        </w:rPr>
        <w:t xml:space="preserve">Raportul de specialitate al Direcției Poliția locală din cadrul </w:t>
      </w:r>
      <w:r w:rsidR="00D33996">
        <w:rPr>
          <w:rFonts w:ascii="Times New Roman" w:hAnsi="Times New Roman"/>
          <w:sz w:val="25"/>
          <w:szCs w:val="25"/>
        </w:rPr>
        <w:t>p</w:t>
      </w:r>
      <w:r w:rsidR="00DE0E9F" w:rsidRPr="00BF5C49">
        <w:rPr>
          <w:rFonts w:ascii="Times New Roman" w:hAnsi="Times New Roman"/>
          <w:sz w:val="25"/>
          <w:szCs w:val="25"/>
        </w:rPr>
        <w:t xml:space="preserve">rimăriei </w:t>
      </w:r>
      <w:r w:rsidR="00D33996">
        <w:rPr>
          <w:rFonts w:ascii="Times New Roman" w:hAnsi="Times New Roman"/>
          <w:sz w:val="25"/>
          <w:szCs w:val="25"/>
        </w:rPr>
        <w:t>m</w:t>
      </w:r>
      <w:r w:rsidR="00DE0E9F" w:rsidRPr="00BF5C49">
        <w:rPr>
          <w:rFonts w:ascii="Times New Roman" w:hAnsi="Times New Roman"/>
          <w:sz w:val="25"/>
          <w:szCs w:val="25"/>
        </w:rPr>
        <w:t xml:space="preserve">unicipiului Câmpulung Moldovenesc, înregistrat la nr. </w:t>
      </w:r>
      <w:r w:rsidR="00D33996">
        <w:rPr>
          <w:rFonts w:ascii="Times New Roman" w:hAnsi="Times New Roman"/>
          <w:sz w:val="25"/>
          <w:szCs w:val="25"/>
        </w:rPr>
        <w:t>32479</w:t>
      </w:r>
      <w:r w:rsidR="00DE0E9F" w:rsidRPr="00BF5C49">
        <w:rPr>
          <w:rFonts w:ascii="Times New Roman" w:hAnsi="Times New Roman"/>
          <w:sz w:val="25"/>
          <w:szCs w:val="25"/>
        </w:rPr>
        <w:t xml:space="preserve"> din </w:t>
      </w:r>
      <w:r w:rsidR="00D33996">
        <w:rPr>
          <w:rFonts w:ascii="Times New Roman" w:hAnsi="Times New Roman"/>
          <w:sz w:val="25"/>
          <w:szCs w:val="25"/>
        </w:rPr>
        <w:t>11.09.</w:t>
      </w:r>
      <w:r w:rsidR="00DE0E9F" w:rsidRPr="00BF5C49">
        <w:rPr>
          <w:rFonts w:ascii="Times New Roman" w:hAnsi="Times New Roman"/>
          <w:sz w:val="25"/>
          <w:szCs w:val="25"/>
        </w:rPr>
        <w:t>2023;</w:t>
      </w:r>
    </w:p>
    <w:p w14:paraId="10D2D894" w14:textId="74CAF23D" w:rsidR="003F069F" w:rsidRDefault="00BF5C49" w:rsidP="00BF5C4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="000066F9" w:rsidRPr="00BF5C49">
        <w:rPr>
          <w:rFonts w:ascii="Times New Roman" w:hAnsi="Times New Roman"/>
          <w:sz w:val="25"/>
          <w:szCs w:val="25"/>
        </w:rPr>
        <w:t xml:space="preserve">Raportul de specialitate al Compartimentului juridic din cadrul </w:t>
      </w:r>
      <w:r w:rsidR="00D33996">
        <w:rPr>
          <w:rFonts w:ascii="Times New Roman" w:hAnsi="Times New Roman"/>
          <w:sz w:val="25"/>
          <w:szCs w:val="25"/>
        </w:rPr>
        <w:t>p</w:t>
      </w:r>
      <w:r w:rsidR="000066F9" w:rsidRPr="00BF5C49">
        <w:rPr>
          <w:rFonts w:ascii="Times New Roman" w:hAnsi="Times New Roman"/>
          <w:sz w:val="25"/>
          <w:szCs w:val="25"/>
        </w:rPr>
        <w:t xml:space="preserve">rimăriei </w:t>
      </w:r>
      <w:r w:rsidR="00D33996">
        <w:rPr>
          <w:rFonts w:ascii="Times New Roman" w:hAnsi="Times New Roman"/>
          <w:sz w:val="25"/>
          <w:szCs w:val="25"/>
        </w:rPr>
        <w:t>m</w:t>
      </w:r>
      <w:r w:rsidR="000066F9" w:rsidRPr="00BF5C49">
        <w:rPr>
          <w:rFonts w:ascii="Times New Roman" w:hAnsi="Times New Roman"/>
          <w:sz w:val="25"/>
          <w:szCs w:val="25"/>
        </w:rPr>
        <w:t xml:space="preserve">unicipiului Câmpulung Moldovenesc, înregistrat la nr. </w:t>
      </w:r>
      <w:r w:rsidR="00D33996">
        <w:rPr>
          <w:rFonts w:ascii="Times New Roman" w:hAnsi="Times New Roman"/>
          <w:sz w:val="25"/>
          <w:szCs w:val="25"/>
        </w:rPr>
        <w:t>32481</w:t>
      </w:r>
      <w:r w:rsidR="000066F9" w:rsidRPr="00BF5C49">
        <w:rPr>
          <w:rFonts w:ascii="Times New Roman" w:hAnsi="Times New Roman"/>
          <w:sz w:val="25"/>
          <w:szCs w:val="25"/>
        </w:rPr>
        <w:t xml:space="preserve"> din </w:t>
      </w:r>
      <w:r w:rsidR="00D33996">
        <w:rPr>
          <w:rFonts w:ascii="Times New Roman" w:hAnsi="Times New Roman"/>
          <w:sz w:val="25"/>
          <w:szCs w:val="25"/>
        </w:rPr>
        <w:t>11.09.</w:t>
      </w:r>
      <w:r w:rsidR="000066F9" w:rsidRPr="00BF5C49">
        <w:rPr>
          <w:rFonts w:ascii="Times New Roman" w:hAnsi="Times New Roman"/>
          <w:sz w:val="25"/>
          <w:szCs w:val="25"/>
        </w:rPr>
        <w:t>202</w:t>
      </w:r>
      <w:r w:rsidR="00B877D2" w:rsidRPr="00BF5C49">
        <w:rPr>
          <w:rFonts w:ascii="Times New Roman" w:hAnsi="Times New Roman"/>
          <w:sz w:val="25"/>
          <w:szCs w:val="25"/>
        </w:rPr>
        <w:t>3</w:t>
      </w:r>
      <w:r w:rsidR="000066F9" w:rsidRPr="00BF5C49">
        <w:rPr>
          <w:rFonts w:ascii="Times New Roman" w:hAnsi="Times New Roman"/>
          <w:sz w:val="25"/>
          <w:szCs w:val="25"/>
        </w:rPr>
        <w:t>;</w:t>
      </w:r>
    </w:p>
    <w:p w14:paraId="61AD648F" w14:textId="62A4A0BF" w:rsidR="00CF6A79" w:rsidRPr="00CF6A79" w:rsidRDefault="00CF6A79" w:rsidP="00CF6A79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-</w:t>
      </w:r>
      <w:r w:rsidRPr="00CF6A79">
        <w:rPr>
          <w:rFonts w:ascii="Times New Roman" w:hAnsi="Times New Roman"/>
          <w:sz w:val="25"/>
          <w:szCs w:val="25"/>
        </w:rPr>
        <w:t>Avizul Comisiei de specialitate a Consiliului Local;</w:t>
      </w:r>
    </w:p>
    <w:p w14:paraId="2F965BA4" w14:textId="7BEB2BF8" w:rsidR="00287F2A" w:rsidRPr="00CF6A79" w:rsidRDefault="00BF5C49" w:rsidP="00CF6A79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CF6A79">
        <w:rPr>
          <w:rFonts w:ascii="Times New Roman" w:hAnsi="Times New Roman"/>
          <w:iCs/>
          <w:sz w:val="25"/>
          <w:szCs w:val="25"/>
        </w:rPr>
        <w:t xml:space="preserve"> </w:t>
      </w:r>
      <w:r w:rsidR="00CF6A79">
        <w:rPr>
          <w:rFonts w:ascii="Times New Roman" w:hAnsi="Times New Roman"/>
          <w:iCs/>
          <w:sz w:val="25"/>
          <w:szCs w:val="25"/>
        </w:rPr>
        <w:tab/>
        <w:t xml:space="preserve">  -</w:t>
      </w:r>
      <w:r w:rsidR="00B877D2" w:rsidRPr="00CF6A79">
        <w:rPr>
          <w:rFonts w:ascii="Times New Roman" w:hAnsi="Times New Roman"/>
          <w:iCs/>
          <w:sz w:val="25"/>
          <w:szCs w:val="25"/>
        </w:rPr>
        <w:t xml:space="preserve">Art. 4 alin. (4) lit. a) </w:t>
      </w:r>
      <w:r w:rsidR="00287F2A" w:rsidRPr="00CF6A79">
        <w:rPr>
          <w:rFonts w:ascii="Times New Roman" w:hAnsi="Times New Roman"/>
          <w:iCs/>
          <w:sz w:val="25"/>
          <w:szCs w:val="25"/>
        </w:rPr>
        <w:t>din</w:t>
      </w:r>
      <w:r w:rsidR="00B877D2" w:rsidRPr="00CF6A79">
        <w:rPr>
          <w:rFonts w:ascii="Times New Roman" w:hAnsi="Times New Roman"/>
          <w:iCs/>
          <w:sz w:val="25"/>
          <w:szCs w:val="25"/>
        </w:rPr>
        <w:t xml:space="preserve"> </w:t>
      </w:r>
      <w:r w:rsidR="00287F2A" w:rsidRPr="00CF6A79">
        <w:rPr>
          <w:rFonts w:ascii="Times New Roman" w:hAnsi="Times New Roman"/>
          <w:sz w:val="25"/>
          <w:szCs w:val="25"/>
        </w:rPr>
        <w:t>Ordonanţă de Urgenţă nr. 183 din 28 decembrie 2022 privind stabilirea unor măsuri pentru finanţarea unor proiecte de regenerare urbană;</w:t>
      </w:r>
    </w:p>
    <w:p w14:paraId="48CEFE3C" w14:textId="297E8BFA" w:rsidR="003F069F" w:rsidRPr="00CF6A79" w:rsidRDefault="003F069F" w:rsidP="00B3660E">
      <w:pPr>
        <w:pStyle w:val="NoSpacing"/>
        <w:ind w:firstLine="708"/>
        <w:jc w:val="both"/>
        <w:rPr>
          <w:rFonts w:ascii="Times New Roman" w:hAnsi="Times New Roman"/>
          <w:sz w:val="25"/>
          <w:szCs w:val="25"/>
          <w:lang w:val="ro-RO"/>
        </w:rPr>
      </w:pPr>
      <w:bookmarkStart w:id="0" w:name="_Hlk522571669"/>
      <w:r w:rsidRPr="00CF6A79">
        <w:rPr>
          <w:rFonts w:ascii="Times New Roman" w:hAnsi="Times New Roman"/>
          <w:sz w:val="25"/>
          <w:szCs w:val="25"/>
          <w:lang w:val="ro-RO"/>
        </w:rPr>
        <w:t xml:space="preserve">În temeiul art. 129 alin. (2) lit. b) și </w:t>
      </w:r>
      <w:r w:rsidR="00BF5C49" w:rsidRPr="00CF6A79">
        <w:rPr>
          <w:rFonts w:ascii="Times New Roman" w:hAnsi="Times New Roman"/>
          <w:sz w:val="25"/>
          <w:szCs w:val="25"/>
          <w:lang w:val="ro-RO"/>
        </w:rPr>
        <w:t xml:space="preserve">lit. </w:t>
      </w:r>
      <w:r w:rsidRPr="00CF6A79">
        <w:rPr>
          <w:rFonts w:ascii="Times New Roman" w:hAnsi="Times New Roman"/>
          <w:sz w:val="25"/>
          <w:szCs w:val="25"/>
          <w:lang w:val="ro-RO"/>
        </w:rPr>
        <w:t xml:space="preserve">d), alin. (4) lit. </w:t>
      </w:r>
      <w:r w:rsidR="00A03F2F" w:rsidRPr="00CF6A79">
        <w:rPr>
          <w:rFonts w:ascii="Times New Roman" w:hAnsi="Times New Roman"/>
          <w:sz w:val="25"/>
          <w:szCs w:val="25"/>
          <w:lang w:val="ro-RO"/>
        </w:rPr>
        <w:t>e</w:t>
      </w:r>
      <w:r w:rsidRPr="00CF6A79">
        <w:rPr>
          <w:rFonts w:ascii="Times New Roman" w:hAnsi="Times New Roman"/>
          <w:sz w:val="25"/>
          <w:szCs w:val="25"/>
          <w:lang w:val="ro-RO"/>
        </w:rPr>
        <w:t>) și alin. (7) lit.</w:t>
      </w:r>
      <w:r w:rsidR="00E32B7C" w:rsidRPr="00CF6A79">
        <w:rPr>
          <w:rFonts w:ascii="Times New Roman" w:hAnsi="Times New Roman"/>
          <w:sz w:val="25"/>
          <w:szCs w:val="25"/>
          <w:lang w:val="ro-RO"/>
        </w:rPr>
        <w:t xml:space="preserve"> k) și</w:t>
      </w:r>
      <w:r w:rsidRPr="00CF6A79">
        <w:rPr>
          <w:rFonts w:ascii="Times New Roman" w:hAnsi="Times New Roman"/>
          <w:sz w:val="25"/>
          <w:szCs w:val="25"/>
          <w:lang w:val="ro-RO"/>
        </w:rPr>
        <w:t xml:space="preserve"> </w:t>
      </w:r>
      <w:r w:rsidR="00BF5C49" w:rsidRPr="00CF6A79">
        <w:rPr>
          <w:rFonts w:ascii="Times New Roman" w:hAnsi="Times New Roman"/>
          <w:sz w:val="25"/>
          <w:szCs w:val="25"/>
          <w:lang w:val="ro-RO"/>
        </w:rPr>
        <w:t xml:space="preserve">lit. </w:t>
      </w:r>
      <w:r w:rsidR="00A03F2F" w:rsidRPr="00CF6A79">
        <w:rPr>
          <w:rFonts w:ascii="Times New Roman" w:hAnsi="Times New Roman"/>
          <w:sz w:val="25"/>
          <w:szCs w:val="25"/>
          <w:lang w:val="ro-RO"/>
        </w:rPr>
        <w:t>r</w:t>
      </w:r>
      <w:r w:rsidRPr="00CF6A79">
        <w:rPr>
          <w:rFonts w:ascii="Times New Roman" w:hAnsi="Times New Roman"/>
          <w:sz w:val="25"/>
          <w:szCs w:val="25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0"/>
    <w:p w14:paraId="21D8620B" w14:textId="77777777" w:rsidR="00EA2565" w:rsidRPr="00CF6A79" w:rsidRDefault="00EA2565" w:rsidP="00CF6A79">
      <w:pPr>
        <w:pStyle w:val="NoSpacing"/>
        <w:jc w:val="both"/>
        <w:rPr>
          <w:rFonts w:ascii="Times New Roman" w:hAnsi="Times New Roman"/>
          <w:b/>
          <w:sz w:val="25"/>
          <w:szCs w:val="25"/>
        </w:rPr>
      </w:pPr>
    </w:p>
    <w:p w14:paraId="0874EB2F" w14:textId="677B28A4" w:rsidR="00BF5C49" w:rsidRDefault="00867D22" w:rsidP="00E3693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E:</w:t>
      </w:r>
    </w:p>
    <w:p w14:paraId="0D7F149F" w14:textId="77777777" w:rsidR="00E36931" w:rsidRDefault="00E36931" w:rsidP="00E3693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CEF75" w14:textId="18AD5BDE" w:rsidR="00EA2565" w:rsidRPr="00BF5C49" w:rsidRDefault="00867D22" w:rsidP="00E369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F5C49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Art.1</w:t>
      </w:r>
      <w:r w:rsidR="00860B57" w:rsidRPr="00BF5C49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.</w:t>
      </w:r>
      <w:r w:rsidR="003F069F" w:rsidRPr="00BF5C49">
        <w:rPr>
          <w:rFonts w:ascii="Times New Roman" w:hAnsi="Times New Roman"/>
          <w:sz w:val="25"/>
          <w:szCs w:val="25"/>
        </w:rPr>
        <w:t>Se aprobă</w:t>
      </w:r>
      <w:r w:rsidR="003F069F" w:rsidRPr="00BF5C49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A03F2F" w:rsidRPr="00BF5C49">
        <w:rPr>
          <w:rFonts w:ascii="Times New Roman" w:hAnsi="Times New Roman"/>
          <w:sz w:val="25"/>
          <w:szCs w:val="25"/>
        </w:rPr>
        <w:t>Studiul privind delimitarea zone</w:t>
      </w:r>
      <w:r w:rsidR="003B05EB" w:rsidRPr="00BF5C49">
        <w:rPr>
          <w:rFonts w:ascii="Times New Roman" w:hAnsi="Times New Roman"/>
          <w:sz w:val="25"/>
          <w:szCs w:val="25"/>
        </w:rPr>
        <w:t>lor</w:t>
      </w:r>
      <w:r w:rsidR="00A03F2F" w:rsidRPr="00BF5C49">
        <w:rPr>
          <w:rFonts w:ascii="Times New Roman" w:hAnsi="Times New Roman"/>
          <w:sz w:val="25"/>
          <w:szCs w:val="25"/>
        </w:rPr>
        <w:t xml:space="preserve"> de regenerare urbană la nivelul UAT Municipiul Câmpulung Moldovenesc</w:t>
      </w:r>
      <w:r w:rsidR="00CB3AA7" w:rsidRPr="00BF5C49">
        <w:rPr>
          <w:rFonts w:ascii="Times New Roman" w:hAnsi="Times New Roman"/>
          <w:i/>
          <w:iCs/>
          <w:sz w:val="25"/>
          <w:szCs w:val="25"/>
        </w:rPr>
        <w:t xml:space="preserve">, </w:t>
      </w:r>
      <w:r w:rsidR="00EA2565" w:rsidRPr="00BF5C49">
        <w:rPr>
          <w:rFonts w:ascii="Times New Roman" w:hAnsi="Times New Roman"/>
          <w:sz w:val="25"/>
          <w:szCs w:val="25"/>
        </w:rPr>
        <w:t>conform anexei nr. 1 care face parte integrantă din prezenta hotărâre.</w:t>
      </w:r>
    </w:p>
    <w:p w14:paraId="51F851DE" w14:textId="4DAA1ECD" w:rsidR="00EA2565" w:rsidRPr="00BF5C49" w:rsidRDefault="00EA2565" w:rsidP="00E369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F5C49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Art.2.</w:t>
      </w:r>
      <w:r w:rsidRPr="00BF5C49">
        <w:rPr>
          <w:rFonts w:ascii="Times New Roman" w:hAnsi="Times New Roman"/>
          <w:sz w:val="25"/>
          <w:szCs w:val="25"/>
        </w:rPr>
        <w:t>Se aprobă</w:t>
      </w:r>
      <w:r w:rsidRPr="00BF5C49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CB3AA7" w:rsidRPr="00BF5C49">
        <w:rPr>
          <w:rFonts w:ascii="Times New Roman" w:hAnsi="Times New Roman"/>
          <w:sz w:val="25"/>
          <w:szCs w:val="25"/>
        </w:rPr>
        <w:t>Plan</w:t>
      </w:r>
      <w:r w:rsidRPr="00BF5C49">
        <w:rPr>
          <w:rFonts w:ascii="Times New Roman" w:hAnsi="Times New Roman"/>
          <w:sz w:val="25"/>
          <w:szCs w:val="25"/>
        </w:rPr>
        <w:t>ul</w:t>
      </w:r>
      <w:r w:rsidR="00CB3AA7" w:rsidRPr="00BF5C49">
        <w:rPr>
          <w:rFonts w:ascii="Times New Roman" w:hAnsi="Times New Roman"/>
          <w:sz w:val="25"/>
          <w:szCs w:val="25"/>
        </w:rPr>
        <w:t xml:space="preserve"> Integrat de regenerare urbană</w:t>
      </w:r>
      <w:r w:rsidR="00A03F2F" w:rsidRPr="00BF5C49">
        <w:rPr>
          <w:rFonts w:ascii="Times New Roman" w:hAnsi="Times New Roman"/>
          <w:sz w:val="25"/>
          <w:szCs w:val="25"/>
        </w:rPr>
        <w:t xml:space="preserve"> </w:t>
      </w:r>
      <w:r w:rsidRPr="00BF5C49">
        <w:rPr>
          <w:rFonts w:ascii="Times New Roman" w:hAnsi="Times New Roman"/>
          <w:sz w:val="25"/>
          <w:szCs w:val="25"/>
        </w:rPr>
        <w:t>UAT Municipiul Câmpulung Moldovenesc</w:t>
      </w:r>
      <w:r w:rsidRPr="00BF5C49">
        <w:rPr>
          <w:rFonts w:ascii="Times New Roman" w:hAnsi="Times New Roman"/>
          <w:i/>
          <w:iCs/>
          <w:sz w:val="25"/>
          <w:szCs w:val="25"/>
        </w:rPr>
        <w:t xml:space="preserve">, </w:t>
      </w:r>
      <w:r w:rsidRPr="00BF5C49">
        <w:rPr>
          <w:rFonts w:ascii="Times New Roman" w:hAnsi="Times New Roman"/>
          <w:sz w:val="25"/>
          <w:szCs w:val="25"/>
        </w:rPr>
        <w:t xml:space="preserve">conform anexei nr. </w:t>
      </w:r>
      <w:r w:rsidR="00113CE3" w:rsidRPr="00BF5C49">
        <w:rPr>
          <w:rFonts w:ascii="Times New Roman" w:hAnsi="Times New Roman"/>
          <w:sz w:val="25"/>
          <w:szCs w:val="25"/>
        </w:rPr>
        <w:t>2</w:t>
      </w:r>
      <w:r w:rsidRPr="00BF5C49">
        <w:rPr>
          <w:rFonts w:ascii="Times New Roman" w:hAnsi="Times New Roman"/>
          <w:sz w:val="25"/>
          <w:szCs w:val="25"/>
        </w:rPr>
        <w:t xml:space="preserve"> care face parte integrantă din prezenta hotărâre.</w:t>
      </w:r>
    </w:p>
    <w:p w14:paraId="05B5ED99" w14:textId="126C7F6F" w:rsidR="008164A0" w:rsidRPr="00BF5C49" w:rsidRDefault="008164A0" w:rsidP="00E36931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BF5C49">
        <w:rPr>
          <w:rFonts w:ascii="Times New Roman" w:hAnsi="Times New Roman"/>
          <w:b/>
          <w:bCs/>
          <w:sz w:val="25"/>
          <w:szCs w:val="25"/>
          <w:u w:val="single"/>
        </w:rPr>
        <w:t>Art.</w:t>
      </w:r>
      <w:r w:rsidR="00EA2565" w:rsidRPr="00BF5C49">
        <w:rPr>
          <w:rFonts w:ascii="Times New Roman" w:hAnsi="Times New Roman"/>
          <w:b/>
          <w:bCs/>
          <w:sz w:val="25"/>
          <w:szCs w:val="25"/>
          <w:u w:val="single"/>
        </w:rPr>
        <w:t>3</w:t>
      </w:r>
      <w:r w:rsidRPr="00BF5C49">
        <w:rPr>
          <w:rFonts w:ascii="Times New Roman" w:hAnsi="Times New Roman"/>
          <w:b/>
          <w:bCs/>
          <w:sz w:val="25"/>
          <w:szCs w:val="25"/>
          <w:u w:val="single"/>
        </w:rPr>
        <w:t>.</w:t>
      </w:r>
      <w:r w:rsidRPr="00BF5C49">
        <w:rPr>
          <w:rFonts w:ascii="Times New Roman" w:hAnsi="Times New Roman"/>
          <w:sz w:val="25"/>
          <w:szCs w:val="25"/>
        </w:rPr>
        <w:t>Primarul Municipiului Câmpulung Moldovenesc, prin aparatul de specialitate, va aduce la îndeplinire prevederile prezentei hotărâri</w:t>
      </w:r>
      <w:r w:rsidR="00BA61EB" w:rsidRPr="00BF5C49">
        <w:rPr>
          <w:rFonts w:ascii="Times New Roman" w:hAnsi="Times New Roman"/>
          <w:sz w:val="25"/>
          <w:szCs w:val="25"/>
        </w:rPr>
        <w:t>.</w:t>
      </w:r>
    </w:p>
    <w:p w14:paraId="6265A436" w14:textId="77777777" w:rsidR="00BA61EB" w:rsidRDefault="00BA61EB" w:rsidP="00BF5C4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14:paraId="2236B65C" w14:textId="77777777" w:rsidR="00D55CB3" w:rsidRPr="00BF5C49" w:rsidRDefault="00D55CB3" w:rsidP="00BF5C4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D140DB" w14:paraId="5F29A038" w14:textId="77777777" w:rsidTr="00DE198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6F08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650818A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8659E1" w14:textId="77777777" w:rsidR="00D140DB" w:rsidRDefault="00D140DB" w:rsidP="00DE198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Berențan Corneliu-Petru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0945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71B5" w14:textId="77777777" w:rsidR="00D140DB" w:rsidRPr="00583B21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1D21E32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4DD3E4D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6ABFD85" w14:textId="77777777" w:rsidR="00D140DB" w:rsidRDefault="00D140DB" w:rsidP="00DE19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5419904D" w14:textId="49591FA9" w:rsidR="009065B1" w:rsidRDefault="009065B1" w:rsidP="00D140DB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sectPr w:rsidR="009065B1" w:rsidSect="00385525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B4F" w14:textId="77777777" w:rsidR="005E3D90" w:rsidRDefault="005E3D90" w:rsidP="008F1D42">
      <w:pPr>
        <w:spacing w:after="0" w:line="240" w:lineRule="auto"/>
      </w:pPr>
      <w:r>
        <w:separator/>
      </w:r>
    </w:p>
  </w:endnote>
  <w:endnote w:type="continuationSeparator" w:id="0">
    <w:p w14:paraId="6E746ADB" w14:textId="77777777" w:rsidR="005E3D90" w:rsidRDefault="005E3D9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F434" w14:textId="77777777" w:rsidR="005E3D90" w:rsidRDefault="005E3D90" w:rsidP="008F1D42">
      <w:pPr>
        <w:spacing w:after="0" w:line="240" w:lineRule="auto"/>
      </w:pPr>
      <w:r>
        <w:separator/>
      </w:r>
    </w:p>
  </w:footnote>
  <w:footnote w:type="continuationSeparator" w:id="0">
    <w:p w14:paraId="3B5EF526" w14:textId="77777777" w:rsidR="005E3D90" w:rsidRDefault="005E3D9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81884844">
    <w:abstractNumId w:val="2"/>
  </w:num>
  <w:num w:numId="2" w16cid:durableId="450318367">
    <w:abstractNumId w:val="11"/>
  </w:num>
  <w:num w:numId="3" w16cid:durableId="500464482">
    <w:abstractNumId w:val="4"/>
  </w:num>
  <w:num w:numId="4" w16cid:durableId="786506672">
    <w:abstractNumId w:val="3"/>
  </w:num>
  <w:num w:numId="5" w16cid:durableId="1503621602">
    <w:abstractNumId w:val="10"/>
  </w:num>
  <w:num w:numId="6" w16cid:durableId="1174610315">
    <w:abstractNumId w:val="8"/>
  </w:num>
  <w:num w:numId="7" w16cid:durableId="637687620">
    <w:abstractNumId w:val="6"/>
  </w:num>
  <w:num w:numId="8" w16cid:durableId="1211117118">
    <w:abstractNumId w:val="5"/>
  </w:num>
  <w:num w:numId="9" w16cid:durableId="1034189657">
    <w:abstractNumId w:val="0"/>
  </w:num>
  <w:num w:numId="10" w16cid:durableId="158737734">
    <w:abstractNumId w:val="1"/>
  </w:num>
  <w:num w:numId="11" w16cid:durableId="928007745">
    <w:abstractNumId w:val="9"/>
  </w:num>
  <w:num w:numId="12" w16cid:durableId="969751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3CE3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0B24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2A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525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5EB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705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4F770C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3D90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B788F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740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1BBF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CCF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2F5A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5B1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F2F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60E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6CF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7D2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5C4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3AA7"/>
    <w:rsid w:val="00CB498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A79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0DB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996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5CB3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0E9F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2B7C"/>
    <w:rsid w:val="00E3320E"/>
    <w:rsid w:val="00E33CD7"/>
    <w:rsid w:val="00E33F24"/>
    <w:rsid w:val="00E34087"/>
    <w:rsid w:val="00E343CB"/>
    <w:rsid w:val="00E35919"/>
    <w:rsid w:val="00E3629C"/>
    <w:rsid w:val="00E365DF"/>
    <w:rsid w:val="00E36931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565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D140D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41</cp:revision>
  <cp:lastPrinted>2023-09-15T10:21:00Z</cp:lastPrinted>
  <dcterms:created xsi:type="dcterms:W3CDTF">2018-08-18T15:27:00Z</dcterms:created>
  <dcterms:modified xsi:type="dcterms:W3CDTF">2023-09-22T09:36:00Z</dcterms:modified>
</cp:coreProperties>
</file>