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AF2F7" w14:textId="77777777" w:rsidR="000E19AB" w:rsidRPr="00065268" w:rsidRDefault="000E19AB">
      <w:pPr>
        <w:pStyle w:val="Title"/>
        <w:rPr>
          <w:sz w:val="24"/>
        </w:rPr>
      </w:pPr>
      <w:r w:rsidRPr="00065268">
        <w:rPr>
          <w:sz w:val="24"/>
        </w:rPr>
        <w:t>ROMÂNIA</w:t>
      </w:r>
    </w:p>
    <w:p w14:paraId="0DB7D8BB" w14:textId="77777777" w:rsidR="000E19AB" w:rsidRPr="00065268" w:rsidRDefault="000E19AB">
      <w:pPr>
        <w:jc w:val="center"/>
        <w:rPr>
          <w:b/>
        </w:rPr>
      </w:pPr>
      <w:r w:rsidRPr="00065268">
        <w:rPr>
          <w:b/>
        </w:rPr>
        <w:t>JUDEŢUL SUCEAVA</w:t>
      </w:r>
    </w:p>
    <w:p w14:paraId="61024018" w14:textId="77777777" w:rsidR="000E19AB" w:rsidRPr="00065268" w:rsidRDefault="000E19AB">
      <w:pPr>
        <w:jc w:val="center"/>
        <w:rPr>
          <w:b/>
        </w:rPr>
      </w:pPr>
      <w:r w:rsidRPr="00065268">
        <w:rPr>
          <w:b/>
        </w:rPr>
        <w:t>PRIMÃRIA MUNICIPIULUI CÂMPULUNG MOLDOVENESC</w:t>
      </w:r>
    </w:p>
    <w:p w14:paraId="2E61C178" w14:textId="77777777" w:rsidR="000E19AB" w:rsidRPr="00065268" w:rsidRDefault="003B6DF6">
      <w:pPr>
        <w:jc w:val="center"/>
        <w:rPr>
          <w:b/>
        </w:rPr>
      </w:pPr>
      <w:r w:rsidRPr="00065268">
        <w:rPr>
          <w:b/>
        </w:rPr>
        <w:t>DIRECȚIA TEHNICĂ ȘI URBANISM</w:t>
      </w:r>
    </w:p>
    <w:p w14:paraId="7747EFE2" w14:textId="620945C8" w:rsidR="005E3252" w:rsidRPr="00065268" w:rsidRDefault="005E3252" w:rsidP="005E3252">
      <w:pPr>
        <w:jc w:val="center"/>
        <w:rPr>
          <w:lang w:val="ro-RO"/>
        </w:rPr>
      </w:pPr>
      <w:bookmarkStart w:id="0" w:name="_Hlk104898344"/>
      <w:r w:rsidRPr="00065268">
        <w:rPr>
          <w:lang w:val="ro-RO"/>
        </w:rPr>
        <w:t xml:space="preserve">Nr. </w:t>
      </w:r>
      <w:r w:rsidR="00572CFA" w:rsidRPr="00065268">
        <w:rPr>
          <w:lang w:val="ro-RO"/>
        </w:rPr>
        <w:t xml:space="preserve">_________ </w:t>
      </w:r>
      <w:r w:rsidRPr="00065268">
        <w:rPr>
          <w:lang w:val="ro-RO"/>
        </w:rPr>
        <w:t xml:space="preserve">din </w:t>
      </w:r>
      <w:r w:rsidR="00572CFA" w:rsidRPr="00065268">
        <w:rPr>
          <w:lang w:val="ro-RO"/>
        </w:rPr>
        <w:t>________</w:t>
      </w:r>
      <w:r w:rsidRPr="00065268">
        <w:rPr>
          <w:lang w:val="ro-RO"/>
        </w:rPr>
        <w:t>20</w:t>
      </w:r>
      <w:r w:rsidR="00821F31" w:rsidRPr="00065268">
        <w:rPr>
          <w:lang w:val="ro-RO"/>
        </w:rPr>
        <w:t>2</w:t>
      </w:r>
      <w:r w:rsidR="009E4059" w:rsidRPr="00065268">
        <w:rPr>
          <w:lang w:val="ro-RO"/>
        </w:rPr>
        <w:t>2</w:t>
      </w:r>
    </w:p>
    <w:bookmarkEnd w:id="0"/>
    <w:p w14:paraId="6B2B068C" w14:textId="12FD3C50" w:rsidR="007372C0" w:rsidRDefault="007372C0" w:rsidP="00356E76"/>
    <w:p w14:paraId="17FF865B" w14:textId="40D21ADD" w:rsidR="003E37C0" w:rsidRDefault="003E37C0" w:rsidP="00356E76"/>
    <w:p w14:paraId="575D66E7" w14:textId="354184DC" w:rsidR="003E37C0" w:rsidRDefault="003E37C0" w:rsidP="00356E76"/>
    <w:p w14:paraId="2D92B6B4" w14:textId="77777777" w:rsidR="003E37C0" w:rsidRDefault="003E37C0" w:rsidP="00356E76"/>
    <w:p w14:paraId="6CA70638" w14:textId="77777777" w:rsidR="001564F8" w:rsidRPr="00065268" w:rsidRDefault="001564F8" w:rsidP="00356E76"/>
    <w:p w14:paraId="5EA678C5" w14:textId="58505062" w:rsidR="000E19AB" w:rsidRPr="00065268" w:rsidRDefault="005B2ECF">
      <w:pPr>
        <w:pStyle w:val="Heading1"/>
      </w:pPr>
      <w:r w:rsidRPr="00065268">
        <w:t>RAPORT DE</w:t>
      </w:r>
      <w:r w:rsidR="007372C0" w:rsidRPr="00065268">
        <w:t xml:space="preserve"> SPECIALITATE</w:t>
      </w:r>
    </w:p>
    <w:p w14:paraId="5659C183" w14:textId="4046A5F5" w:rsidR="003E37C0" w:rsidRDefault="003E37C0" w:rsidP="00821FF4">
      <w:pPr>
        <w:pStyle w:val="BodyText"/>
        <w:jc w:val="center"/>
        <w:rPr>
          <w:bCs/>
          <w:iCs/>
          <w:sz w:val="24"/>
          <w:szCs w:val="24"/>
          <w:lang w:val="ro-RO"/>
        </w:rPr>
      </w:pPr>
      <w:r>
        <w:rPr>
          <w:bCs/>
          <w:iCs/>
          <w:sz w:val="24"/>
          <w:szCs w:val="24"/>
          <w:lang w:val="ro-RO"/>
        </w:rPr>
        <w:t>la proiectul de hotărâre</w:t>
      </w:r>
    </w:p>
    <w:p w14:paraId="183FEDB4" w14:textId="77777777" w:rsidR="003E37C0" w:rsidRDefault="003E37C0" w:rsidP="003E37C0">
      <w:pPr>
        <w:spacing w:line="276" w:lineRule="auto"/>
        <w:jc w:val="center"/>
        <w:rPr>
          <w:bCs/>
          <w:lang w:val="ro-RO"/>
        </w:rPr>
      </w:pPr>
      <w:r>
        <w:rPr>
          <w:rStyle w:val="apple-style-span"/>
          <w:bCs/>
          <w:lang w:val="ro-RO"/>
        </w:rPr>
        <w:t>p</w:t>
      </w:r>
      <w:r w:rsidRPr="009C3A7B">
        <w:rPr>
          <w:rStyle w:val="apple-style-span"/>
          <w:bCs/>
          <w:lang w:val="ro-RO"/>
        </w:rPr>
        <w:t>rivind</w:t>
      </w:r>
      <w:r>
        <w:rPr>
          <w:rStyle w:val="apple-style-span"/>
          <w:bCs/>
          <w:lang w:val="ro-RO"/>
        </w:rPr>
        <w:t xml:space="preserve"> modificarea</w:t>
      </w:r>
      <w:r>
        <w:rPr>
          <w:bCs/>
          <w:lang w:val="ro-RO"/>
        </w:rPr>
        <w:t xml:space="preserve"> limitelor de hotar, fără modificarea suprafețelor, a  două imobile situate în Municipiul Câmpulung Moldovenesc</w:t>
      </w:r>
    </w:p>
    <w:p w14:paraId="7559F0F0" w14:textId="715977A6" w:rsidR="0010559B" w:rsidRDefault="0010559B" w:rsidP="001564F8">
      <w:pPr>
        <w:jc w:val="both"/>
        <w:rPr>
          <w:lang w:val="ro-RO"/>
        </w:rPr>
      </w:pPr>
    </w:p>
    <w:p w14:paraId="10501EBB" w14:textId="77777777" w:rsidR="003E37C0" w:rsidRDefault="003E37C0" w:rsidP="001564F8">
      <w:pPr>
        <w:jc w:val="both"/>
        <w:rPr>
          <w:lang w:val="ro-RO"/>
        </w:rPr>
      </w:pPr>
    </w:p>
    <w:p w14:paraId="3A273AFA" w14:textId="77777777" w:rsidR="0073195F" w:rsidRPr="00065268" w:rsidRDefault="0073195F" w:rsidP="001564F8">
      <w:pPr>
        <w:jc w:val="both"/>
        <w:rPr>
          <w:lang w:val="ro-RO"/>
        </w:rPr>
      </w:pPr>
    </w:p>
    <w:p w14:paraId="167D254B" w14:textId="7A04667E" w:rsidR="003C4ABF" w:rsidRPr="00065268" w:rsidRDefault="0080298B" w:rsidP="008F64E6">
      <w:pPr>
        <w:pStyle w:val="BodyText"/>
        <w:spacing w:line="276" w:lineRule="auto"/>
        <w:ind w:right="-1" w:firstLine="720"/>
        <w:jc w:val="both"/>
        <w:rPr>
          <w:sz w:val="24"/>
          <w:szCs w:val="24"/>
          <w:lang w:val="ro-RO"/>
        </w:rPr>
      </w:pPr>
      <w:r w:rsidRPr="00065268">
        <w:rPr>
          <w:sz w:val="24"/>
          <w:szCs w:val="24"/>
          <w:lang w:val="ro-RO"/>
        </w:rPr>
        <w:t>Cu privire la</w:t>
      </w:r>
      <w:r w:rsidR="003B6DF6" w:rsidRPr="00065268">
        <w:rPr>
          <w:sz w:val="24"/>
          <w:szCs w:val="24"/>
          <w:lang w:val="ro-RO"/>
        </w:rPr>
        <w:t xml:space="preserve"> </w:t>
      </w:r>
      <w:r w:rsidR="00400E9E" w:rsidRPr="00065268">
        <w:rPr>
          <w:sz w:val="24"/>
          <w:szCs w:val="24"/>
          <w:lang w:val="ro-RO"/>
        </w:rPr>
        <w:t xml:space="preserve">proiectul de hotărâre, </w:t>
      </w:r>
      <w:r w:rsidR="00E17DCF" w:rsidRPr="00065268">
        <w:rPr>
          <w:sz w:val="24"/>
          <w:szCs w:val="24"/>
          <w:lang w:val="ro-RO"/>
        </w:rPr>
        <w:t>facem următoarele precizări:</w:t>
      </w:r>
    </w:p>
    <w:p w14:paraId="40BE675F" w14:textId="21858406" w:rsidR="00821FF4" w:rsidRPr="00065268" w:rsidRDefault="00821FF4" w:rsidP="00821FF4">
      <w:pPr>
        <w:spacing w:line="276" w:lineRule="auto"/>
        <w:ind w:firstLine="720"/>
        <w:jc w:val="both"/>
        <w:rPr>
          <w:lang w:val="ro-RO"/>
        </w:rPr>
      </w:pPr>
      <w:r>
        <w:rPr>
          <w:lang w:val="ro-RO"/>
        </w:rPr>
        <w:t xml:space="preserve">Imobilele </w:t>
      </w:r>
      <w:r w:rsidR="00AE62E9" w:rsidRPr="00065268">
        <w:rPr>
          <w:lang w:val="ro-RO"/>
        </w:rPr>
        <w:t>care fac obiectul prezentului proiect de hotărâre sunt situate</w:t>
      </w:r>
      <w:r w:rsidR="0076572E">
        <w:rPr>
          <w:lang w:val="ro-RO"/>
        </w:rPr>
        <w:t xml:space="preserve"> în str. 13 Decembrie,</w:t>
      </w:r>
      <w:r w:rsidR="00AE62E9" w:rsidRPr="00065268">
        <w:rPr>
          <w:lang w:val="ro-RO"/>
        </w:rPr>
        <w:t xml:space="preserve"> în</w:t>
      </w:r>
      <w:r>
        <w:rPr>
          <w:lang w:val="ro-RO"/>
        </w:rPr>
        <w:t xml:space="preserve"> </w:t>
      </w:r>
      <w:r w:rsidR="00AE62E9" w:rsidRPr="00065268">
        <w:rPr>
          <w:lang w:val="ro-RO"/>
        </w:rPr>
        <w:t>intravilan</w:t>
      </w:r>
      <w:r>
        <w:rPr>
          <w:lang w:val="ro-RO"/>
        </w:rPr>
        <w:t>ul municipiului</w:t>
      </w:r>
      <w:r w:rsidR="0076572E">
        <w:rPr>
          <w:lang w:val="ro-RO"/>
        </w:rPr>
        <w:t>.</w:t>
      </w:r>
    </w:p>
    <w:p w14:paraId="38A70C2F" w14:textId="18B0B42E" w:rsidR="00276AE4" w:rsidRPr="00065268" w:rsidRDefault="0070023B" w:rsidP="008F64E6">
      <w:pPr>
        <w:spacing w:line="276" w:lineRule="auto"/>
        <w:ind w:firstLine="720"/>
        <w:jc w:val="both"/>
        <w:rPr>
          <w:lang w:val="ro-RO"/>
        </w:rPr>
      </w:pPr>
      <w:r w:rsidRPr="00065268">
        <w:rPr>
          <w:lang w:val="ro-RO"/>
        </w:rPr>
        <w:t xml:space="preserve">Bunurile imobile </w:t>
      </w:r>
      <w:r w:rsidR="00821FF4">
        <w:rPr>
          <w:lang w:val="ro-RO"/>
        </w:rPr>
        <w:t>propuse pentru modificarea limitelor, se identifică după cum urmează:</w:t>
      </w:r>
    </w:p>
    <w:p w14:paraId="0AAE869A" w14:textId="49DF07FF" w:rsidR="00821FF4" w:rsidRPr="00821FF4" w:rsidRDefault="00821FF4" w:rsidP="0076572E">
      <w:pPr>
        <w:pStyle w:val="ListParagraph"/>
        <w:numPr>
          <w:ilvl w:val="0"/>
          <w:numId w:val="12"/>
        </w:numPr>
        <w:tabs>
          <w:tab w:val="left" w:pos="993"/>
        </w:tabs>
        <w:suppressAutoHyphens/>
        <w:ind w:left="0" w:firstLine="720"/>
        <w:jc w:val="both"/>
        <w:rPr>
          <w:rFonts w:eastAsia="Calibri"/>
          <w:bCs/>
          <w:lang w:val="ro-RO" w:eastAsia="ar-SA"/>
        </w:rPr>
      </w:pPr>
      <w:r>
        <w:rPr>
          <w:rFonts w:eastAsia="Calibri"/>
          <w:lang w:val="ro-RO" w:eastAsia="ar-SA"/>
        </w:rPr>
        <w:t xml:space="preserve">  </w:t>
      </w:r>
      <w:r w:rsidR="00DC0FBD" w:rsidRPr="00821FF4">
        <w:rPr>
          <w:rFonts w:eastAsia="Calibri"/>
          <w:lang w:val="ro-RO" w:eastAsia="ar-SA"/>
        </w:rPr>
        <w:t xml:space="preserve">Teren, în suprafață de </w:t>
      </w:r>
      <w:r w:rsidR="0076572E">
        <w:rPr>
          <w:rFonts w:eastAsia="Calibri"/>
          <w:lang w:val="ro-RO" w:eastAsia="ar-SA"/>
        </w:rPr>
        <w:t>7233</w:t>
      </w:r>
      <w:r w:rsidRPr="00821FF4">
        <w:rPr>
          <w:rFonts w:eastAsia="Calibri"/>
          <w:bCs/>
          <w:lang w:val="ro-RO" w:eastAsia="ar-SA"/>
        </w:rPr>
        <w:t xml:space="preserve"> mp, înscris în CF </w:t>
      </w:r>
      <w:r w:rsidR="0076572E">
        <w:rPr>
          <w:rFonts w:eastAsia="Calibri"/>
          <w:bCs/>
          <w:lang w:val="ro-RO" w:eastAsia="ar-SA"/>
        </w:rPr>
        <w:t>37314</w:t>
      </w:r>
      <w:r w:rsidRPr="00821FF4">
        <w:rPr>
          <w:rFonts w:eastAsia="Calibri"/>
          <w:bCs/>
          <w:lang w:val="ro-RO" w:eastAsia="ar-SA"/>
        </w:rPr>
        <w:t xml:space="preserve"> Câmpulung Moldovenesc</w:t>
      </w:r>
      <w:r w:rsidR="0076572E">
        <w:rPr>
          <w:rFonts w:eastAsia="Calibri"/>
          <w:bCs/>
          <w:lang w:val="ro-RO" w:eastAsia="ar-SA"/>
        </w:rPr>
        <w:t>, proprietatea publică a municipiului Câmpulung Moldovenesc</w:t>
      </w:r>
      <w:r w:rsidRPr="00821FF4">
        <w:rPr>
          <w:rFonts w:eastAsia="Calibri"/>
          <w:bCs/>
          <w:lang w:val="ro-RO" w:eastAsia="ar-SA"/>
        </w:rPr>
        <w:t>;</w:t>
      </w:r>
    </w:p>
    <w:p w14:paraId="015750E6" w14:textId="53E9E02D" w:rsidR="00821FF4" w:rsidRPr="00821FF4" w:rsidRDefault="00821FF4" w:rsidP="0076572E">
      <w:pPr>
        <w:pStyle w:val="ListParagraph"/>
        <w:numPr>
          <w:ilvl w:val="0"/>
          <w:numId w:val="12"/>
        </w:numPr>
        <w:tabs>
          <w:tab w:val="left" w:pos="142"/>
          <w:tab w:val="left" w:pos="1134"/>
        </w:tabs>
        <w:autoSpaceDE w:val="0"/>
        <w:autoSpaceDN w:val="0"/>
        <w:adjustRightInd w:val="0"/>
        <w:spacing w:line="276" w:lineRule="auto"/>
        <w:ind w:left="0" w:right="-1" w:firstLine="720"/>
        <w:jc w:val="both"/>
        <w:rPr>
          <w:lang w:val="ro-RO"/>
        </w:rPr>
      </w:pPr>
      <w:bookmarkStart w:id="1" w:name="_Hlk2935978"/>
      <w:r>
        <w:rPr>
          <w:rFonts w:eastAsia="Calibri"/>
          <w:bCs/>
          <w:lang w:val="ro-RO" w:eastAsia="ar-SA"/>
        </w:rPr>
        <w:t>T</w:t>
      </w:r>
      <w:r w:rsidRPr="00821FF4">
        <w:rPr>
          <w:rFonts w:eastAsia="Calibri"/>
          <w:bCs/>
          <w:lang w:val="ro-RO" w:eastAsia="ar-SA"/>
        </w:rPr>
        <w:t xml:space="preserve">eren, în suprafață de </w:t>
      </w:r>
      <w:r w:rsidR="0076572E">
        <w:rPr>
          <w:rFonts w:eastAsia="Calibri"/>
          <w:bCs/>
          <w:lang w:val="ro-RO" w:eastAsia="ar-SA"/>
        </w:rPr>
        <w:t>9711</w:t>
      </w:r>
      <w:r w:rsidRPr="00821FF4">
        <w:rPr>
          <w:rFonts w:eastAsia="Calibri"/>
          <w:bCs/>
          <w:lang w:val="ro-RO" w:eastAsia="ar-SA"/>
        </w:rPr>
        <w:t xml:space="preserve"> mp, înscris în CF </w:t>
      </w:r>
      <w:r w:rsidR="0076572E">
        <w:rPr>
          <w:rFonts w:eastAsia="Calibri"/>
          <w:bCs/>
          <w:lang w:val="ro-RO" w:eastAsia="ar-SA"/>
        </w:rPr>
        <w:t>37315</w:t>
      </w:r>
      <w:r w:rsidRPr="00821FF4">
        <w:rPr>
          <w:rFonts w:eastAsia="Calibri"/>
          <w:bCs/>
          <w:lang w:val="ro-RO" w:eastAsia="ar-SA"/>
        </w:rPr>
        <w:t xml:space="preserve"> Câmpulung Moldovenesc</w:t>
      </w:r>
      <w:r w:rsidR="0076572E">
        <w:rPr>
          <w:rFonts w:eastAsia="Calibri"/>
          <w:bCs/>
          <w:lang w:val="ro-RO" w:eastAsia="ar-SA"/>
        </w:rPr>
        <w:t>, proprietatea CDH CONFORT SA</w:t>
      </w:r>
      <w:r>
        <w:rPr>
          <w:rFonts w:eastAsia="Calibri"/>
          <w:bCs/>
          <w:lang w:val="ro-RO" w:eastAsia="ar-SA"/>
        </w:rPr>
        <w:t>.</w:t>
      </w:r>
    </w:p>
    <w:p w14:paraId="028A3E78" w14:textId="5D17BB17" w:rsidR="0073195F" w:rsidRDefault="00821FF4" w:rsidP="00821FF4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 xml:space="preserve">Imobilul înscris în CF </w:t>
      </w:r>
      <w:r w:rsidR="0076572E">
        <w:rPr>
          <w:lang w:val="ro-RO"/>
        </w:rPr>
        <w:t>37314</w:t>
      </w:r>
      <w:r>
        <w:rPr>
          <w:lang w:val="ro-RO"/>
        </w:rPr>
        <w:t xml:space="preserve"> Câmpulung Moldovenesc este </w:t>
      </w:r>
      <w:r w:rsidR="003E37C0">
        <w:rPr>
          <w:lang w:val="ro-RO"/>
        </w:rPr>
        <w:t>destinat</w:t>
      </w:r>
      <w:r w:rsidR="0076572E">
        <w:rPr>
          <w:lang w:val="ro-RO"/>
        </w:rPr>
        <w:t xml:space="preserve"> </w:t>
      </w:r>
      <w:r w:rsidR="00783DA9">
        <w:rPr>
          <w:lang w:val="ro-RO"/>
        </w:rPr>
        <w:t>construir</w:t>
      </w:r>
      <w:r w:rsidR="003E37C0">
        <w:rPr>
          <w:lang w:val="ro-RO"/>
        </w:rPr>
        <w:t>ii</w:t>
      </w:r>
      <w:r w:rsidR="00783DA9">
        <w:rPr>
          <w:lang w:val="ro-RO"/>
        </w:rPr>
        <w:t xml:space="preserve"> obiectivului finanțat prin PNRR  - Planul Național de Redresare și Reziliență, Componenta 15 – Educație, Investiția 1 – Construirea, echi</w:t>
      </w:r>
      <w:r w:rsidR="0012537B">
        <w:rPr>
          <w:lang w:val="ro-RO"/>
        </w:rPr>
        <w:t>parea și operaționalizarea a 110 creșe, Operațiunea 2 – PNRR/2022/C15/02.</w:t>
      </w:r>
    </w:p>
    <w:p w14:paraId="5CFB3606" w14:textId="399C5A1A" w:rsidR="003E37C0" w:rsidRDefault="0012537B" w:rsidP="00821FF4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 xml:space="preserve">Pentru implementarea </w:t>
      </w:r>
      <w:r w:rsidR="003E37C0">
        <w:rPr>
          <w:lang w:val="ro-RO"/>
        </w:rPr>
        <w:t>p</w:t>
      </w:r>
      <w:r>
        <w:rPr>
          <w:lang w:val="ro-RO"/>
        </w:rPr>
        <w:t xml:space="preserve">roiectului ”Construire creșă, str. 13 Decembrie, municipiul Câmpulung Moldovenesc”, județul Suceava </w:t>
      </w:r>
      <w:r w:rsidR="003E37C0">
        <w:rPr>
          <w:lang w:val="ro-RO"/>
        </w:rPr>
        <w:t xml:space="preserve">au fost realizate demersurile necesare, obiectivul este la faza de proiectare </w:t>
      </w:r>
      <w:proofErr w:type="spellStart"/>
      <w:r w:rsidR="003E37C0">
        <w:rPr>
          <w:lang w:val="ro-RO"/>
        </w:rPr>
        <w:t>PTh</w:t>
      </w:r>
      <w:proofErr w:type="spellEnd"/>
      <w:r w:rsidR="003E37C0">
        <w:rPr>
          <w:lang w:val="ro-RO"/>
        </w:rPr>
        <w:t>, DTAC, avize și acorduri, iar în urma analizelor a rezultat necesitatea modificării amplasamentului, motivat de restricțiile impuse de CN CFR SA.</w:t>
      </w:r>
    </w:p>
    <w:p w14:paraId="39E14B80" w14:textId="7A3B2C00" w:rsidR="003E37C0" w:rsidRDefault="0012537B" w:rsidP="00821FF4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 xml:space="preserve">În urma discuțiilor și corespondenței purtate cu </w:t>
      </w:r>
      <w:r w:rsidR="003E37C0">
        <w:rPr>
          <w:lang w:val="ro-RO"/>
        </w:rPr>
        <w:t xml:space="preserve">reprezentantul </w:t>
      </w:r>
      <w:r>
        <w:rPr>
          <w:lang w:val="ro-RO"/>
        </w:rPr>
        <w:t>CDH CONFORT SA, ace</w:t>
      </w:r>
      <w:r w:rsidR="003E37C0">
        <w:rPr>
          <w:lang w:val="ro-RO"/>
        </w:rPr>
        <w:t>s</w:t>
      </w:r>
      <w:r>
        <w:rPr>
          <w:lang w:val="ro-RO"/>
        </w:rPr>
        <w:t>ta a fost de acord cu modificare</w:t>
      </w:r>
      <w:r w:rsidR="000E36AF">
        <w:rPr>
          <w:lang w:val="ro-RO"/>
        </w:rPr>
        <w:t>a</w:t>
      </w:r>
      <w:r>
        <w:rPr>
          <w:lang w:val="ro-RO"/>
        </w:rPr>
        <w:t xml:space="preserve"> </w:t>
      </w:r>
      <w:r w:rsidR="000E36AF">
        <w:rPr>
          <w:lang w:val="ro-RO"/>
        </w:rPr>
        <w:t>limitelor de hotar astfel încât pe</w:t>
      </w:r>
      <w:r>
        <w:rPr>
          <w:lang w:val="ro-RO"/>
        </w:rPr>
        <w:t xml:space="preserve"> terenul</w:t>
      </w:r>
      <w:r w:rsidR="000E36AF">
        <w:rPr>
          <w:lang w:val="ro-RO"/>
        </w:rPr>
        <w:t xml:space="preserve"> proprietatea municipiului </w:t>
      </w:r>
      <w:r>
        <w:rPr>
          <w:lang w:val="ro-RO"/>
        </w:rPr>
        <w:t xml:space="preserve"> </w:t>
      </w:r>
      <w:r w:rsidR="000E36AF">
        <w:rPr>
          <w:lang w:val="ro-RO"/>
        </w:rPr>
        <w:t>să permită amplasarea obiectivului din proiectul mai sus menționat.</w:t>
      </w:r>
      <w:r w:rsidR="003E37C0">
        <w:rPr>
          <w:lang w:val="ro-RO"/>
        </w:rPr>
        <w:t xml:space="preserve"> După aprobarea proiectului vor fi realizate actele notariale și înscrierea în CF a imobilelor cu noile limite. Menționăm că nu suferă diminuări de suprafață niciunul din amplasamente.</w:t>
      </w:r>
    </w:p>
    <w:bookmarkEnd w:id="1"/>
    <w:p w14:paraId="46BEC4C4" w14:textId="2C0E899A" w:rsidR="008D55CB" w:rsidRPr="00354B9D" w:rsidRDefault="00F1307C" w:rsidP="00354B9D">
      <w:pPr>
        <w:pStyle w:val="ListParagraph"/>
        <w:spacing w:line="276" w:lineRule="auto"/>
        <w:ind w:left="567" w:right="-285"/>
        <w:rPr>
          <w:lang w:val="ro-RO"/>
        </w:rPr>
      </w:pPr>
      <w:r w:rsidRPr="00F1307C">
        <w:rPr>
          <w:lang w:val="ro-RO"/>
        </w:rPr>
        <w:t>Argumentele aduse de inițiator sunt reale și pertinente.</w:t>
      </w:r>
    </w:p>
    <w:p w14:paraId="1F8F7536" w14:textId="0D33E831" w:rsidR="0080298B" w:rsidRPr="00065268" w:rsidRDefault="008B615D" w:rsidP="008F64E6">
      <w:pPr>
        <w:spacing w:line="276" w:lineRule="auto"/>
        <w:ind w:right="-285" w:firstLine="567"/>
        <w:jc w:val="both"/>
        <w:rPr>
          <w:lang w:val="ro-RO"/>
        </w:rPr>
      </w:pPr>
      <w:r w:rsidRPr="00065268">
        <w:rPr>
          <w:lang w:val="ro-RO"/>
        </w:rPr>
        <w:t>Cu argumentele mai sus menționate</w:t>
      </w:r>
      <w:r w:rsidR="0080298B" w:rsidRPr="00065268">
        <w:rPr>
          <w:lang w:val="ro-RO"/>
        </w:rPr>
        <w:t>,</w:t>
      </w:r>
      <w:r w:rsidRPr="00065268">
        <w:rPr>
          <w:lang w:val="ro-RO"/>
        </w:rPr>
        <w:t xml:space="preserve"> </w:t>
      </w:r>
      <w:r w:rsidR="008542FF" w:rsidRPr="00065268">
        <w:rPr>
          <w:lang w:val="ro-RO"/>
        </w:rPr>
        <w:t>proiectul de hotărâre este</w:t>
      </w:r>
      <w:r w:rsidR="00C66F2F" w:rsidRPr="00065268">
        <w:rPr>
          <w:lang w:val="ro-RO"/>
        </w:rPr>
        <w:t xml:space="preserve"> oportun</w:t>
      </w:r>
      <w:r w:rsidR="0080298B" w:rsidRPr="00065268">
        <w:rPr>
          <w:lang w:val="ro-RO"/>
        </w:rPr>
        <w:t xml:space="preserve"> și nece</w:t>
      </w:r>
      <w:r w:rsidR="006D1F17" w:rsidRPr="00065268">
        <w:rPr>
          <w:lang w:val="ro-RO"/>
        </w:rPr>
        <w:t>sar.</w:t>
      </w:r>
    </w:p>
    <w:p w14:paraId="253C78FE" w14:textId="5AAD2B16" w:rsidR="00064D74" w:rsidRDefault="00064D74" w:rsidP="00503F8F">
      <w:pPr>
        <w:spacing w:line="276" w:lineRule="auto"/>
        <w:ind w:right="-82"/>
        <w:jc w:val="both"/>
        <w:rPr>
          <w:lang w:val="ro-RO"/>
        </w:rPr>
      </w:pPr>
    </w:p>
    <w:p w14:paraId="405ACF19" w14:textId="76C7BF55" w:rsidR="003E37C0" w:rsidRDefault="003E37C0" w:rsidP="00503F8F">
      <w:pPr>
        <w:spacing w:line="276" w:lineRule="auto"/>
        <w:ind w:right="-82"/>
        <w:jc w:val="both"/>
        <w:rPr>
          <w:lang w:val="ro-RO"/>
        </w:rPr>
      </w:pPr>
    </w:p>
    <w:p w14:paraId="68040421" w14:textId="7D1F67B0" w:rsidR="003E37C0" w:rsidRDefault="003E37C0" w:rsidP="00503F8F">
      <w:pPr>
        <w:spacing w:line="276" w:lineRule="auto"/>
        <w:ind w:right="-82"/>
        <w:jc w:val="both"/>
        <w:rPr>
          <w:lang w:val="ro-RO"/>
        </w:rPr>
      </w:pPr>
    </w:p>
    <w:p w14:paraId="38D9B4E3" w14:textId="77777777" w:rsidR="003E37C0" w:rsidRPr="00065268" w:rsidRDefault="003E37C0" w:rsidP="00503F8F">
      <w:pPr>
        <w:spacing w:line="276" w:lineRule="auto"/>
        <w:ind w:right="-82"/>
        <w:jc w:val="both"/>
        <w:rPr>
          <w:lang w:val="ro-RO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07918" w:rsidRPr="00065268" w14:paraId="043C2D09" w14:textId="77777777" w:rsidTr="00607918">
        <w:trPr>
          <w:jc w:val="center"/>
        </w:trPr>
        <w:tc>
          <w:tcPr>
            <w:tcW w:w="4927" w:type="dxa"/>
          </w:tcPr>
          <w:p w14:paraId="426E9940" w14:textId="3B23688A" w:rsidR="00607918" w:rsidRPr="00065268" w:rsidRDefault="00607918" w:rsidP="00607918">
            <w:pPr>
              <w:tabs>
                <w:tab w:val="left" w:pos="0"/>
              </w:tabs>
              <w:jc w:val="center"/>
              <w:rPr>
                <w:b/>
                <w:lang w:val="ro-RO"/>
              </w:rPr>
            </w:pPr>
            <w:r w:rsidRPr="00065268">
              <w:rPr>
                <w:b/>
                <w:lang w:val="ro-RO"/>
              </w:rPr>
              <w:t>Direcția tehnică și urbanism</w:t>
            </w:r>
          </w:p>
          <w:p w14:paraId="17D159BB" w14:textId="77777777" w:rsidR="00607918" w:rsidRPr="00065268" w:rsidRDefault="00607918" w:rsidP="00607918">
            <w:pPr>
              <w:tabs>
                <w:tab w:val="left" w:pos="0"/>
              </w:tabs>
              <w:jc w:val="center"/>
              <w:rPr>
                <w:b/>
                <w:lang w:val="ro-RO"/>
              </w:rPr>
            </w:pPr>
          </w:p>
          <w:p w14:paraId="0C989B42" w14:textId="556C1D52" w:rsidR="00607918" w:rsidRPr="00065268" w:rsidRDefault="00607918" w:rsidP="00607918">
            <w:pPr>
              <w:tabs>
                <w:tab w:val="left" w:pos="0"/>
              </w:tabs>
              <w:jc w:val="center"/>
              <w:rPr>
                <w:b/>
                <w:lang w:val="ro-RO"/>
              </w:rPr>
            </w:pPr>
            <w:r w:rsidRPr="00065268">
              <w:rPr>
                <w:b/>
                <w:lang w:val="ro-RO"/>
              </w:rPr>
              <w:t>Director executiv adjunct,</w:t>
            </w:r>
          </w:p>
          <w:p w14:paraId="5588ED0C" w14:textId="77777777" w:rsidR="00607918" w:rsidRPr="00065268" w:rsidRDefault="00607918" w:rsidP="00607918">
            <w:pPr>
              <w:tabs>
                <w:tab w:val="left" w:pos="0"/>
              </w:tabs>
              <w:jc w:val="center"/>
              <w:rPr>
                <w:lang w:val="ro-RO"/>
              </w:rPr>
            </w:pPr>
            <w:r w:rsidRPr="00065268">
              <w:rPr>
                <w:lang w:val="ro-RO"/>
              </w:rPr>
              <w:t>Istrate Luminița</w:t>
            </w:r>
          </w:p>
        </w:tc>
        <w:tc>
          <w:tcPr>
            <w:tcW w:w="4927" w:type="dxa"/>
          </w:tcPr>
          <w:p w14:paraId="2D358855" w14:textId="0EC64F14" w:rsidR="00607918" w:rsidRPr="0073195F" w:rsidRDefault="00607918" w:rsidP="0073195F">
            <w:pPr>
              <w:tabs>
                <w:tab w:val="left" w:pos="0"/>
              </w:tabs>
              <w:jc w:val="center"/>
              <w:rPr>
                <w:b/>
                <w:lang w:val="ro-RO"/>
              </w:rPr>
            </w:pPr>
            <w:r w:rsidRPr="00065268">
              <w:rPr>
                <w:b/>
                <w:lang w:val="ro-RO"/>
              </w:rPr>
              <w:t>Serviciu patrimoniu,</w:t>
            </w:r>
          </w:p>
          <w:p w14:paraId="5A12A530" w14:textId="77777777" w:rsidR="00607918" w:rsidRPr="00065268" w:rsidRDefault="00607918" w:rsidP="00607918">
            <w:pPr>
              <w:tabs>
                <w:tab w:val="left" w:pos="0"/>
              </w:tabs>
              <w:jc w:val="center"/>
              <w:rPr>
                <w:lang w:val="ro-RO"/>
              </w:rPr>
            </w:pPr>
          </w:p>
          <w:p w14:paraId="1858081E" w14:textId="72178F14" w:rsidR="00607918" w:rsidRPr="00065268" w:rsidRDefault="00700080" w:rsidP="00607918">
            <w:pPr>
              <w:tabs>
                <w:tab w:val="left" w:pos="0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Nuțescu Elvira</w:t>
            </w:r>
          </w:p>
        </w:tc>
      </w:tr>
    </w:tbl>
    <w:p w14:paraId="7B7996AB" w14:textId="11139A32" w:rsidR="0080298B" w:rsidRPr="00065268" w:rsidRDefault="0080298B" w:rsidP="001564F8">
      <w:pPr>
        <w:tabs>
          <w:tab w:val="left" w:pos="0"/>
        </w:tabs>
        <w:rPr>
          <w:lang w:val="ro-RO"/>
        </w:rPr>
      </w:pPr>
    </w:p>
    <w:p w14:paraId="380F3087" w14:textId="77777777" w:rsidR="00503F8F" w:rsidRPr="00065268" w:rsidRDefault="00503F8F" w:rsidP="001564F8">
      <w:pPr>
        <w:tabs>
          <w:tab w:val="left" w:pos="0"/>
        </w:tabs>
        <w:rPr>
          <w:lang w:val="ro-RO"/>
        </w:rPr>
      </w:pPr>
    </w:p>
    <w:sectPr w:rsidR="00503F8F" w:rsidRPr="00065268" w:rsidSect="0073195F">
      <w:footerReference w:type="even" r:id="rId8"/>
      <w:footerReference w:type="default" r:id="rId9"/>
      <w:pgSz w:w="11907" w:h="16840" w:code="9"/>
      <w:pgMar w:top="284" w:right="851" w:bottom="426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B6319" w14:textId="77777777" w:rsidR="00F57C12" w:rsidRDefault="00F57C12">
      <w:r>
        <w:separator/>
      </w:r>
    </w:p>
  </w:endnote>
  <w:endnote w:type="continuationSeparator" w:id="0">
    <w:p w14:paraId="1F01247A" w14:textId="77777777" w:rsidR="00F57C12" w:rsidRDefault="00F5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30663" w14:textId="6DD6AA42" w:rsidR="00FA4F76" w:rsidRDefault="00A746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4F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7C61">
      <w:rPr>
        <w:rStyle w:val="PageNumber"/>
        <w:noProof/>
      </w:rPr>
      <w:t>2</w:t>
    </w:r>
    <w:r>
      <w:rPr>
        <w:rStyle w:val="PageNumber"/>
      </w:rPr>
      <w:fldChar w:fldCharType="end"/>
    </w:r>
  </w:p>
  <w:p w14:paraId="37B8C394" w14:textId="77777777" w:rsidR="00FA4F76" w:rsidRDefault="00FA4F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0F59" w14:textId="77777777" w:rsidR="00FA4F76" w:rsidRDefault="00A746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4F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5C0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23EA5DE" w14:textId="77777777" w:rsidR="00FA4F76" w:rsidRDefault="00FA4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6C5D3" w14:textId="77777777" w:rsidR="00F57C12" w:rsidRDefault="00F57C12">
      <w:r>
        <w:separator/>
      </w:r>
    </w:p>
  </w:footnote>
  <w:footnote w:type="continuationSeparator" w:id="0">
    <w:p w14:paraId="0C9F9C25" w14:textId="77777777" w:rsidR="00F57C12" w:rsidRDefault="00F57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B04FC"/>
    <w:multiLevelType w:val="hybridMultilevel"/>
    <w:tmpl w:val="008E8D3C"/>
    <w:lvl w:ilvl="0" w:tplc="96805C2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020019"/>
    <w:multiLevelType w:val="hybridMultilevel"/>
    <w:tmpl w:val="B4521B66"/>
    <w:lvl w:ilvl="0" w:tplc="16D09B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454C78"/>
    <w:multiLevelType w:val="hybridMultilevel"/>
    <w:tmpl w:val="05F84EBC"/>
    <w:lvl w:ilvl="0" w:tplc="DA4C11A4">
      <w:numFmt w:val="bullet"/>
      <w:lvlText w:val="-"/>
      <w:lvlJc w:val="left"/>
      <w:pPr>
        <w:tabs>
          <w:tab w:val="num" w:pos="2790"/>
        </w:tabs>
        <w:ind w:left="2790" w:hanging="15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4FA54DB"/>
    <w:multiLevelType w:val="hybridMultilevel"/>
    <w:tmpl w:val="6854CADE"/>
    <w:lvl w:ilvl="0" w:tplc="5314BFE4">
      <w:start w:val="8"/>
      <w:numFmt w:val="bullet"/>
      <w:lvlText w:val="-"/>
      <w:lvlJc w:val="left"/>
      <w:pPr>
        <w:tabs>
          <w:tab w:val="num" w:pos="2880"/>
        </w:tabs>
        <w:ind w:left="2880" w:hanging="1620"/>
      </w:pPr>
      <w:rPr>
        <w:rFonts w:ascii="Times New Roman" w:eastAsia="Times New Roman" w:hAnsi="Times New Roman" w:cs="Times New Roman" w:hint="default"/>
      </w:rPr>
    </w:lvl>
    <w:lvl w:ilvl="1" w:tplc="FFBEAD42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33B87A0E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DD0A8706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96445818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15D4BE7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29AC140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41BAE344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4FF6EB3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70B09CC"/>
    <w:multiLevelType w:val="hybridMultilevel"/>
    <w:tmpl w:val="33967A86"/>
    <w:lvl w:ilvl="0" w:tplc="B524D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206D6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86D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A2B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A90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00C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A5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050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061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34C3B"/>
    <w:multiLevelType w:val="hybridMultilevel"/>
    <w:tmpl w:val="0DA83650"/>
    <w:lvl w:ilvl="0" w:tplc="DE6C79D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A732DB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F80E9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A847C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8A8A67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8341F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F4C16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98C87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5644CD4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1335DB"/>
    <w:multiLevelType w:val="hybridMultilevel"/>
    <w:tmpl w:val="7EFAD032"/>
    <w:lvl w:ilvl="0" w:tplc="99A86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5D082A"/>
    <w:multiLevelType w:val="hybridMultilevel"/>
    <w:tmpl w:val="1E2E0D02"/>
    <w:lvl w:ilvl="0" w:tplc="9D2050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A134C"/>
    <w:multiLevelType w:val="hybridMultilevel"/>
    <w:tmpl w:val="511AADE8"/>
    <w:lvl w:ilvl="0" w:tplc="D0C263C0">
      <w:numFmt w:val="bullet"/>
      <w:lvlText w:val="-"/>
      <w:lvlJc w:val="left"/>
      <w:pPr>
        <w:tabs>
          <w:tab w:val="num" w:pos="2700"/>
        </w:tabs>
        <w:ind w:left="2700" w:hanging="14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7523177A"/>
    <w:multiLevelType w:val="hybridMultilevel"/>
    <w:tmpl w:val="0FC2C594"/>
    <w:lvl w:ilvl="0" w:tplc="4F2496A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F085B"/>
    <w:multiLevelType w:val="hybridMultilevel"/>
    <w:tmpl w:val="DA743BAE"/>
    <w:lvl w:ilvl="0" w:tplc="BF6E85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BD2288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C14AEE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C9C6FB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02454B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446D83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9F6E98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8D85FF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0CAFD8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D44791"/>
    <w:multiLevelType w:val="hybridMultilevel"/>
    <w:tmpl w:val="5D9A5F30"/>
    <w:lvl w:ilvl="0" w:tplc="7A64B7B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2966196">
    <w:abstractNumId w:val="10"/>
  </w:num>
  <w:num w:numId="2" w16cid:durableId="1383627250">
    <w:abstractNumId w:val="4"/>
  </w:num>
  <w:num w:numId="3" w16cid:durableId="143158335">
    <w:abstractNumId w:val="5"/>
  </w:num>
  <w:num w:numId="4" w16cid:durableId="1107580633">
    <w:abstractNumId w:val="3"/>
  </w:num>
  <w:num w:numId="5" w16cid:durableId="1450856673">
    <w:abstractNumId w:val="2"/>
  </w:num>
  <w:num w:numId="6" w16cid:durableId="195823810">
    <w:abstractNumId w:val="8"/>
  </w:num>
  <w:num w:numId="7" w16cid:durableId="1735078004">
    <w:abstractNumId w:val="7"/>
  </w:num>
  <w:num w:numId="8" w16cid:durableId="1810320616">
    <w:abstractNumId w:val="1"/>
  </w:num>
  <w:num w:numId="9" w16cid:durableId="1470593952">
    <w:abstractNumId w:val="0"/>
  </w:num>
  <w:num w:numId="10" w16cid:durableId="1527257713">
    <w:abstractNumId w:val="11"/>
  </w:num>
  <w:num w:numId="11" w16cid:durableId="1403524830">
    <w:abstractNumId w:val="9"/>
  </w:num>
  <w:num w:numId="12" w16cid:durableId="10658373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500"/>
    <w:rsid w:val="0000399E"/>
    <w:rsid w:val="00004EC9"/>
    <w:rsid w:val="000133D8"/>
    <w:rsid w:val="00013AD3"/>
    <w:rsid w:val="000241E0"/>
    <w:rsid w:val="00031B47"/>
    <w:rsid w:val="000448AC"/>
    <w:rsid w:val="00047785"/>
    <w:rsid w:val="000536C1"/>
    <w:rsid w:val="00056B6D"/>
    <w:rsid w:val="00064D74"/>
    <w:rsid w:val="00065268"/>
    <w:rsid w:val="00065D20"/>
    <w:rsid w:val="00066A3E"/>
    <w:rsid w:val="00070BEF"/>
    <w:rsid w:val="00074D39"/>
    <w:rsid w:val="0008089C"/>
    <w:rsid w:val="00081452"/>
    <w:rsid w:val="000843D7"/>
    <w:rsid w:val="00086A06"/>
    <w:rsid w:val="000A51B6"/>
    <w:rsid w:val="000B159C"/>
    <w:rsid w:val="000B3C90"/>
    <w:rsid w:val="000C1B64"/>
    <w:rsid w:val="000C2272"/>
    <w:rsid w:val="000D175F"/>
    <w:rsid w:val="000E19AB"/>
    <w:rsid w:val="000E36AF"/>
    <w:rsid w:val="000E458A"/>
    <w:rsid w:val="000F26CD"/>
    <w:rsid w:val="0010559B"/>
    <w:rsid w:val="00111F0E"/>
    <w:rsid w:val="001170F8"/>
    <w:rsid w:val="00120F7B"/>
    <w:rsid w:val="0012537B"/>
    <w:rsid w:val="00126335"/>
    <w:rsid w:val="001349A6"/>
    <w:rsid w:val="00135CAE"/>
    <w:rsid w:val="00136D9E"/>
    <w:rsid w:val="001564F8"/>
    <w:rsid w:val="001569F2"/>
    <w:rsid w:val="0015756D"/>
    <w:rsid w:val="001650FB"/>
    <w:rsid w:val="001679ED"/>
    <w:rsid w:val="001737E1"/>
    <w:rsid w:val="001A046E"/>
    <w:rsid w:val="001A29C1"/>
    <w:rsid w:val="001B0EE5"/>
    <w:rsid w:val="001B4930"/>
    <w:rsid w:val="001B7ABD"/>
    <w:rsid w:val="001C2354"/>
    <w:rsid w:val="001E22FB"/>
    <w:rsid w:val="001E36FC"/>
    <w:rsid w:val="001E3888"/>
    <w:rsid w:val="001E4698"/>
    <w:rsid w:val="001E5E8A"/>
    <w:rsid w:val="001F4048"/>
    <w:rsid w:val="002302F6"/>
    <w:rsid w:val="00230A27"/>
    <w:rsid w:val="00231745"/>
    <w:rsid w:val="00261E86"/>
    <w:rsid w:val="00265EF4"/>
    <w:rsid w:val="00276AE4"/>
    <w:rsid w:val="0028097E"/>
    <w:rsid w:val="00282779"/>
    <w:rsid w:val="002916EE"/>
    <w:rsid w:val="002A15F9"/>
    <w:rsid w:val="002B37FA"/>
    <w:rsid w:val="002B5696"/>
    <w:rsid w:val="002C2952"/>
    <w:rsid w:val="002E0D81"/>
    <w:rsid w:val="002E5177"/>
    <w:rsid w:val="00315920"/>
    <w:rsid w:val="00321A00"/>
    <w:rsid w:val="00324799"/>
    <w:rsid w:val="00340BCB"/>
    <w:rsid w:val="0034310F"/>
    <w:rsid w:val="00352A98"/>
    <w:rsid w:val="003544D5"/>
    <w:rsid w:val="00354B9D"/>
    <w:rsid w:val="00356E76"/>
    <w:rsid w:val="003824D7"/>
    <w:rsid w:val="003840C7"/>
    <w:rsid w:val="00385E2C"/>
    <w:rsid w:val="003975F8"/>
    <w:rsid w:val="003A25D5"/>
    <w:rsid w:val="003A5A58"/>
    <w:rsid w:val="003B6DF6"/>
    <w:rsid w:val="003B6F95"/>
    <w:rsid w:val="003C13A0"/>
    <w:rsid w:val="003C4ABF"/>
    <w:rsid w:val="003D10D3"/>
    <w:rsid w:val="003D5CFB"/>
    <w:rsid w:val="003E37C0"/>
    <w:rsid w:val="00400E8F"/>
    <w:rsid w:val="00400E9E"/>
    <w:rsid w:val="00413F4D"/>
    <w:rsid w:val="00414679"/>
    <w:rsid w:val="00433F1B"/>
    <w:rsid w:val="00440B2F"/>
    <w:rsid w:val="004612FF"/>
    <w:rsid w:val="00461A16"/>
    <w:rsid w:val="0047334C"/>
    <w:rsid w:val="00476A5A"/>
    <w:rsid w:val="00483A59"/>
    <w:rsid w:val="00486D41"/>
    <w:rsid w:val="00495B2E"/>
    <w:rsid w:val="004A2A6B"/>
    <w:rsid w:val="004A5F08"/>
    <w:rsid w:val="004C224F"/>
    <w:rsid w:val="004C6151"/>
    <w:rsid w:val="004E5AA1"/>
    <w:rsid w:val="004F34FE"/>
    <w:rsid w:val="004F6FB3"/>
    <w:rsid w:val="00503F8F"/>
    <w:rsid w:val="00513885"/>
    <w:rsid w:val="00513E26"/>
    <w:rsid w:val="0052609B"/>
    <w:rsid w:val="0054481D"/>
    <w:rsid w:val="005455B2"/>
    <w:rsid w:val="005469C6"/>
    <w:rsid w:val="00550404"/>
    <w:rsid w:val="00552E34"/>
    <w:rsid w:val="0055591B"/>
    <w:rsid w:val="00564524"/>
    <w:rsid w:val="00571745"/>
    <w:rsid w:val="00572CFA"/>
    <w:rsid w:val="00576A97"/>
    <w:rsid w:val="005820A5"/>
    <w:rsid w:val="00582DEA"/>
    <w:rsid w:val="00587217"/>
    <w:rsid w:val="005905B7"/>
    <w:rsid w:val="005B2ECF"/>
    <w:rsid w:val="005C37E2"/>
    <w:rsid w:val="005E1D36"/>
    <w:rsid w:val="005E3252"/>
    <w:rsid w:val="005F00B7"/>
    <w:rsid w:val="005F6D1A"/>
    <w:rsid w:val="00607918"/>
    <w:rsid w:val="00611E39"/>
    <w:rsid w:val="00612FAD"/>
    <w:rsid w:val="006144E1"/>
    <w:rsid w:val="0062284D"/>
    <w:rsid w:val="00625078"/>
    <w:rsid w:val="00626325"/>
    <w:rsid w:val="006316E0"/>
    <w:rsid w:val="00633B95"/>
    <w:rsid w:val="00650A33"/>
    <w:rsid w:val="0067035A"/>
    <w:rsid w:val="006770D0"/>
    <w:rsid w:val="0068129D"/>
    <w:rsid w:val="006A07A3"/>
    <w:rsid w:val="006A6C1E"/>
    <w:rsid w:val="006C0536"/>
    <w:rsid w:val="006D1F17"/>
    <w:rsid w:val="006D48F8"/>
    <w:rsid w:val="006D4E18"/>
    <w:rsid w:val="00700080"/>
    <w:rsid w:val="0070023B"/>
    <w:rsid w:val="007027C1"/>
    <w:rsid w:val="00707BB7"/>
    <w:rsid w:val="00710124"/>
    <w:rsid w:val="007201BD"/>
    <w:rsid w:val="0073195F"/>
    <w:rsid w:val="0073413C"/>
    <w:rsid w:val="007369DA"/>
    <w:rsid w:val="007372C0"/>
    <w:rsid w:val="00762C6B"/>
    <w:rsid w:val="007641AD"/>
    <w:rsid w:val="0076572E"/>
    <w:rsid w:val="00766FC9"/>
    <w:rsid w:val="00783DA9"/>
    <w:rsid w:val="00786FC6"/>
    <w:rsid w:val="00795385"/>
    <w:rsid w:val="007B2EFB"/>
    <w:rsid w:val="007C0A9C"/>
    <w:rsid w:val="007C1F9F"/>
    <w:rsid w:val="007C4212"/>
    <w:rsid w:val="007D1B93"/>
    <w:rsid w:val="007D3E87"/>
    <w:rsid w:val="007D3F04"/>
    <w:rsid w:val="007D53CF"/>
    <w:rsid w:val="007E31D8"/>
    <w:rsid w:val="0080298B"/>
    <w:rsid w:val="008050A6"/>
    <w:rsid w:val="008059B5"/>
    <w:rsid w:val="008208AD"/>
    <w:rsid w:val="00821F31"/>
    <w:rsid w:val="00821FF4"/>
    <w:rsid w:val="008233D4"/>
    <w:rsid w:val="00833B10"/>
    <w:rsid w:val="0083504B"/>
    <w:rsid w:val="0084608E"/>
    <w:rsid w:val="008504EA"/>
    <w:rsid w:val="00850859"/>
    <w:rsid w:val="00853C51"/>
    <w:rsid w:val="008540DF"/>
    <w:rsid w:val="008542FF"/>
    <w:rsid w:val="00867161"/>
    <w:rsid w:val="0087650D"/>
    <w:rsid w:val="00882CBA"/>
    <w:rsid w:val="0088387F"/>
    <w:rsid w:val="008B1CD6"/>
    <w:rsid w:val="008B2B36"/>
    <w:rsid w:val="008B615D"/>
    <w:rsid w:val="008D55CB"/>
    <w:rsid w:val="008D5ACD"/>
    <w:rsid w:val="008D5B83"/>
    <w:rsid w:val="008F5115"/>
    <w:rsid w:val="008F64E6"/>
    <w:rsid w:val="008F7719"/>
    <w:rsid w:val="0090145C"/>
    <w:rsid w:val="00907100"/>
    <w:rsid w:val="00915BB4"/>
    <w:rsid w:val="0092003C"/>
    <w:rsid w:val="0092766A"/>
    <w:rsid w:val="00931864"/>
    <w:rsid w:val="009333C4"/>
    <w:rsid w:val="009418C9"/>
    <w:rsid w:val="0094636D"/>
    <w:rsid w:val="009536E5"/>
    <w:rsid w:val="00956772"/>
    <w:rsid w:val="00962CC6"/>
    <w:rsid w:val="00963959"/>
    <w:rsid w:val="0097183A"/>
    <w:rsid w:val="009723A5"/>
    <w:rsid w:val="009728AF"/>
    <w:rsid w:val="00973E06"/>
    <w:rsid w:val="00977B73"/>
    <w:rsid w:val="00990B09"/>
    <w:rsid w:val="009A0A74"/>
    <w:rsid w:val="009A31E0"/>
    <w:rsid w:val="009A3206"/>
    <w:rsid w:val="009B595C"/>
    <w:rsid w:val="009B5CB7"/>
    <w:rsid w:val="009B5DD0"/>
    <w:rsid w:val="009B6EEB"/>
    <w:rsid w:val="009C2E76"/>
    <w:rsid w:val="009C4785"/>
    <w:rsid w:val="009C5C04"/>
    <w:rsid w:val="009D1254"/>
    <w:rsid w:val="009E0F4E"/>
    <w:rsid w:val="009E4059"/>
    <w:rsid w:val="009F1BE5"/>
    <w:rsid w:val="009F426B"/>
    <w:rsid w:val="00A341BE"/>
    <w:rsid w:val="00A34A8A"/>
    <w:rsid w:val="00A52089"/>
    <w:rsid w:val="00A71917"/>
    <w:rsid w:val="00A7467A"/>
    <w:rsid w:val="00A8028A"/>
    <w:rsid w:val="00A80438"/>
    <w:rsid w:val="00A91810"/>
    <w:rsid w:val="00AA3AB0"/>
    <w:rsid w:val="00AA568F"/>
    <w:rsid w:val="00AC40C4"/>
    <w:rsid w:val="00AC51C7"/>
    <w:rsid w:val="00AE62E9"/>
    <w:rsid w:val="00AF3105"/>
    <w:rsid w:val="00AF5223"/>
    <w:rsid w:val="00B01BAA"/>
    <w:rsid w:val="00B078D6"/>
    <w:rsid w:val="00B27C4E"/>
    <w:rsid w:val="00B30EBA"/>
    <w:rsid w:val="00B3295B"/>
    <w:rsid w:val="00B43814"/>
    <w:rsid w:val="00B50639"/>
    <w:rsid w:val="00B51EE7"/>
    <w:rsid w:val="00B65BA9"/>
    <w:rsid w:val="00B82895"/>
    <w:rsid w:val="00B9131F"/>
    <w:rsid w:val="00B93DDE"/>
    <w:rsid w:val="00BC4EE4"/>
    <w:rsid w:val="00BE59A3"/>
    <w:rsid w:val="00BF3615"/>
    <w:rsid w:val="00BF7A7F"/>
    <w:rsid w:val="00C12B56"/>
    <w:rsid w:val="00C16F00"/>
    <w:rsid w:val="00C33033"/>
    <w:rsid w:val="00C33CCA"/>
    <w:rsid w:val="00C358C7"/>
    <w:rsid w:val="00C35C3A"/>
    <w:rsid w:val="00C63718"/>
    <w:rsid w:val="00C6686E"/>
    <w:rsid w:val="00C66F2F"/>
    <w:rsid w:val="00C90D45"/>
    <w:rsid w:val="00CB5A97"/>
    <w:rsid w:val="00CF27DA"/>
    <w:rsid w:val="00CF5FDE"/>
    <w:rsid w:val="00D03451"/>
    <w:rsid w:val="00D0708B"/>
    <w:rsid w:val="00D076F1"/>
    <w:rsid w:val="00D166E6"/>
    <w:rsid w:val="00D178CC"/>
    <w:rsid w:val="00D357B3"/>
    <w:rsid w:val="00D404F1"/>
    <w:rsid w:val="00D47869"/>
    <w:rsid w:val="00D661AF"/>
    <w:rsid w:val="00D66B11"/>
    <w:rsid w:val="00D70074"/>
    <w:rsid w:val="00D746F3"/>
    <w:rsid w:val="00D8711D"/>
    <w:rsid w:val="00D871DD"/>
    <w:rsid w:val="00D939D1"/>
    <w:rsid w:val="00D94F47"/>
    <w:rsid w:val="00DA312C"/>
    <w:rsid w:val="00DA6181"/>
    <w:rsid w:val="00DB4970"/>
    <w:rsid w:val="00DB75F0"/>
    <w:rsid w:val="00DC0FBD"/>
    <w:rsid w:val="00DC3144"/>
    <w:rsid w:val="00DD4CD1"/>
    <w:rsid w:val="00DD6AC3"/>
    <w:rsid w:val="00DE58A8"/>
    <w:rsid w:val="00E102FD"/>
    <w:rsid w:val="00E135F7"/>
    <w:rsid w:val="00E17DCF"/>
    <w:rsid w:val="00E27C61"/>
    <w:rsid w:val="00E36B43"/>
    <w:rsid w:val="00E43274"/>
    <w:rsid w:val="00E6151D"/>
    <w:rsid w:val="00E6225F"/>
    <w:rsid w:val="00E841B0"/>
    <w:rsid w:val="00E86179"/>
    <w:rsid w:val="00E90559"/>
    <w:rsid w:val="00E94ADA"/>
    <w:rsid w:val="00EA0C13"/>
    <w:rsid w:val="00EA3FD7"/>
    <w:rsid w:val="00EA5B3E"/>
    <w:rsid w:val="00EB710B"/>
    <w:rsid w:val="00EC30C2"/>
    <w:rsid w:val="00EC38F5"/>
    <w:rsid w:val="00EC7C9C"/>
    <w:rsid w:val="00ED69C7"/>
    <w:rsid w:val="00EE27E0"/>
    <w:rsid w:val="00EF30D3"/>
    <w:rsid w:val="00EF3EEE"/>
    <w:rsid w:val="00F00500"/>
    <w:rsid w:val="00F03E12"/>
    <w:rsid w:val="00F0576F"/>
    <w:rsid w:val="00F1307C"/>
    <w:rsid w:val="00F2149F"/>
    <w:rsid w:val="00F24AB2"/>
    <w:rsid w:val="00F3059A"/>
    <w:rsid w:val="00F369AC"/>
    <w:rsid w:val="00F37837"/>
    <w:rsid w:val="00F57C12"/>
    <w:rsid w:val="00F61FFD"/>
    <w:rsid w:val="00F656EC"/>
    <w:rsid w:val="00F81517"/>
    <w:rsid w:val="00F82B97"/>
    <w:rsid w:val="00F90CEF"/>
    <w:rsid w:val="00FA4F76"/>
    <w:rsid w:val="00FB2780"/>
    <w:rsid w:val="00FB2C39"/>
    <w:rsid w:val="00FB5CC2"/>
    <w:rsid w:val="00FB7179"/>
    <w:rsid w:val="00FC6849"/>
    <w:rsid w:val="00FE17D4"/>
    <w:rsid w:val="00FE6987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C82E8"/>
  <w15:docId w15:val="{88FBB879-CDDA-4004-9F23-0AD2E013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1A00"/>
    <w:rPr>
      <w:sz w:val="24"/>
      <w:szCs w:val="24"/>
    </w:rPr>
  </w:style>
  <w:style w:type="paragraph" w:styleId="Heading1">
    <w:name w:val="heading 1"/>
    <w:basedOn w:val="Normal"/>
    <w:next w:val="Normal"/>
    <w:qFormat/>
    <w:rsid w:val="00321A0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21A00"/>
    <w:pPr>
      <w:keepNext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321A00"/>
    <w:pPr>
      <w:keepNext/>
      <w:ind w:firstLine="108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321A00"/>
    <w:pPr>
      <w:keepNext/>
      <w:ind w:firstLine="1080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321A00"/>
    <w:pPr>
      <w:keepNext/>
      <w:jc w:val="both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21A00"/>
    <w:pPr>
      <w:ind w:left="720"/>
    </w:pPr>
  </w:style>
  <w:style w:type="paragraph" w:styleId="BodyTextIndent2">
    <w:name w:val="Body Text Indent 2"/>
    <w:basedOn w:val="Normal"/>
    <w:rsid w:val="00321A00"/>
    <w:pPr>
      <w:ind w:left="1260"/>
    </w:pPr>
  </w:style>
  <w:style w:type="paragraph" w:styleId="Footer">
    <w:name w:val="footer"/>
    <w:basedOn w:val="Normal"/>
    <w:rsid w:val="00321A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1A00"/>
  </w:style>
  <w:style w:type="paragraph" w:styleId="BodyText">
    <w:name w:val="Body Text"/>
    <w:basedOn w:val="Normal"/>
    <w:rsid w:val="00321A00"/>
    <w:rPr>
      <w:sz w:val="28"/>
      <w:szCs w:val="20"/>
      <w:lang w:eastAsia="ro-RO"/>
    </w:rPr>
  </w:style>
  <w:style w:type="paragraph" w:styleId="BodyTextIndent3">
    <w:name w:val="Body Text Indent 3"/>
    <w:basedOn w:val="Normal"/>
    <w:rsid w:val="00321A00"/>
    <w:pPr>
      <w:ind w:left="1440"/>
    </w:pPr>
    <w:rPr>
      <w:sz w:val="28"/>
    </w:rPr>
  </w:style>
  <w:style w:type="paragraph" w:styleId="BodyText2">
    <w:name w:val="Body Text 2"/>
    <w:basedOn w:val="Normal"/>
    <w:rsid w:val="00321A00"/>
    <w:pPr>
      <w:jc w:val="both"/>
    </w:pPr>
    <w:rPr>
      <w:sz w:val="26"/>
    </w:rPr>
  </w:style>
  <w:style w:type="paragraph" w:styleId="Title">
    <w:name w:val="Title"/>
    <w:basedOn w:val="Normal"/>
    <w:qFormat/>
    <w:rsid w:val="00321A00"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973E0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400E9E"/>
  </w:style>
  <w:style w:type="paragraph" w:styleId="ListParagraph">
    <w:name w:val="List Paragraph"/>
    <w:basedOn w:val="Normal"/>
    <w:uiPriority w:val="34"/>
    <w:qFormat/>
    <w:rsid w:val="00572CFA"/>
    <w:pPr>
      <w:ind w:left="720"/>
      <w:contextualSpacing/>
    </w:pPr>
  </w:style>
  <w:style w:type="table" w:styleId="TableGrid">
    <w:name w:val="Table Grid"/>
    <w:basedOn w:val="TableNormal"/>
    <w:rsid w:val="00802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564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564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8D798-CA06-4950-A33B-21FB1268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MUNICIPIULUI CÂMPULUNG MOLDOVENESC</vt:lpstr>
      <vt:lpstr>PRIMăRIA MUNICIPIULUI CÂMPULUNG MOLDOVENESC</vt:lpstr>
    </vt:vector>
  </TitlesOfParts>
  <Company>PRIMARIA CAMPULUNG MOLDOVENESC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CÂMPULUNG MOLDOVENESC</dc:title>
  <dc:creator>URBANISM</dc:creator>
  <cp:lastModifiedBy>Luminita.Istrate</cp:lastModifiedBy>
  <cp:revision>116</cp:revision>
  <cp:lastPrinted>2022-12-23T06:43:00Z</cp:lastPrinted>
  <dcterms:created xsi:type="dcterms:W3CDTF">2016-04-07T08:42:00Z</dcterms:created>
  <dcterms:modified xsi:type="dcterms:W3CDTF">2022-12-23T06:43:00Z</dcterms:modified>
</cp:coreProperties>
</file>