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B" w:rsidRPr="00DB75F0" w:rsidRDefault="000E19AB">
      <w:pPr>
        <w:pStyle w:val="Titlu"/>
        <w:rPr>
          <w:sz w:val="24"/>
        </w:rPr>
      </w:pPr>
      <w:r w:rsidRPr="00DB75F0">
        <w:rPr>
          <w:sz w:val="24"/>
        </w:rPr>
        <w:t>ROMÂNIA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:rsidR="000E19AB" w:rsidRPr="00DB75F0" w:rsidRDefault="003B6DF6">
      <w:pPr>
        <w:jc w:val="center"/>
        <w:rPr>
          <w:b/>
        </w:rPr>
      </w:pPr>
      <w:r>
        <w:rPr>
          <w:b/>
        </w:rPr>
        <w:t>DIRECȚIA TEHNICĂ ȘI URBANISM</w:t>
      </w:r>
    </w:p>
    <w:p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201</w:t>
      </w:r>
      <w:r w:rsidR="00136D9E">
        <w:rPr>
          <w:lang w:val="ro-RO"/>
        </w:rPr>
        <w:t>9</w:t>
      </w:r>
    </w:p>
    <w:p w:rsidR="003B6DF6" w:rsidRDefault="003B6DF6" w:rsidP="00356E76"/>
    <w:p w:rsidR="001564F8" w:rsidRDefault="001564F8" w:rsidP="00356E76"/>
    <w:p w:rsidR="000E19AB" w:rsidRPr="00572CFA" w:rsidRDefault="000E19AB">
      <w:pPr>
        <w:pStyle w:val="Titlu1"/>
      </w:pPr>
      <w:r w:rsidRPr="00572CFA">
        <w:t>R</w:t>
      </w:r>
      <w:r w:rsidR="009B5CB7" w:rsidRPr="00572CFA">
        <w:t xml:space="preserve"> </w:t>
      </w:r>
      <w:r w:rsidRPr="00572CFA">
        <w:t>A</w:t>
      </w:r>
      <w:r w:rsidR="009B5CB7" w:rsidRPr="00572CFA">
        <w:t xml:space="preserve"> </w:t>
      </w:r>
      <w:r w:rsidRPr="00572CFA">
        <w:t>P</w:t>
      </w:r>
      <w:r w:rsidR="009B5CB7" w:rsidRPr="00572CFA">
        <w:t xml:space="preserve"> </w:t>
      </w:r>
      <w:r w:rsidRPr="00572CFA">
        <w:t>O</w:t>
      </w:r>
      <w:r w:rsidR="009B5CB7" w:rsidRPr="00572CFA">
        <w:t xml:space="preserve"> </w:t>
      </w:r>
      <w:r w:rsidRPr="00572CFA">
        <w:t>R</w:t>
      </w:r>
      <w:r w:rsidR="009B5CB7" w:rsidRPr="00572CFA">
        <w:t xml:space="preserve"> </w:t>
      </w:r>
      <w:r w:rsidRPr="00572CFA">
        <w:t>T</w:t>
      </w:r>
    </w:p>
    <w:p w:rsidR="00E36B43" w:rsidRPr="008B2B36" w:rsidRDefault="006D48F8" w:rsidP="00E36B43">
      <w:pPr>
        <w:pStyle w:val="Corptext"/>
        <w:jc w:val="center"/>
        <w:rPr>
          <w:bCs/>
          <w:sz w:val="24"/>
          <w:szCs w:val="24"/>
          <w:lang w:val="ro-RO"/>
        </w:rPr>
      </w:pPr>
      <w:r w:rsidRPr="008B2B36">
        <w:rPr>
          <w:iCs/>
          <w:sz w:val="24"/>
          <w:szCs w:val="24"/>
          <w:lang w:val="ro-RO"/>
        </w:rPr>
        <w:t xml:space="preserve">la </w:t>
      </w:r>
      <w:r w:rsidRPr="008B2B36">
        <w:rPr>
          <w:sz w:val="24"/>
          <w:szCs w:val="24"/>
          <w:lang w:val="ro-RO"/>
        </w:rPr>
        <w:t>p</w:t>
      </w:r>
      <w:r w:rsidR="000E19AB" w:rsidRPr="008B2B36">
        <w:rPr>
          <w:sz w:val="24"/>
          <w:szCs w:val="24"/>
          <w:lang w:val="ro-RO"/>
        </w:rPr>
        <w:t>roiect</w:t>
      </w:r>
      <w:r w:rsidR="0008089C" w:rsidRPr="008B2B36">
        <w:rPr>
          <w:sz w:val="24"/>
          <w:szCs w:val="24"/>
          <w:lang w:val="ro-RO"/>
        </w:rPr>
        <w:t>ul</w:t>
      </w:r>
      <w:r w:rsidR="000E19AB" w:rsidRPr="008B2B36">
        <w:rPr>
          <w:sz w:val="24"/>
          <w:szCs w:val="24"/>
          <w:lang w:val="ro-RO"/>
        </w:rPr>
        <w:t xml:space="preserve"> de hotărâre </w:t>
      </w:r>
      <w:r w:rsidR="00612FAD" w:rsidRPr="008B2B36">
        <w:rPr>
          <w:bCs/>
          <w:sz w:val="24"/>
          <w:szCs w:val="24"/>
          <w:lang w:val="ro-RO"/>
        </w:rPr>
        <w:t xml:space="preserve">privind </w:t>
      </w:r>
      <w:r w:rsidR="00E36B43" w:rsidRPr="008B2B36">
        <w:rPr>
          <w:bCs/>
          <w:sz w:val="24"/>
          <w:szCs w:val="24"/>
          <w:lang w:val="ro-RO"/>
        </w:rPr>
        <w:t xml:space="preserve">atestarea apartenenței la domeniul privat </w:t>
      </w:r>
    </w:p>
    <w:p w:rsidR="004A5F08" w:rsidRDefault="00E36B43" w:rsidP="00E36B43">
      <w:pPr>
        <w:pStyle w:val="Corptext"/>
        <w:jc w:val="center"/>
        <w:rPr>
          <w:bCs/>
          <w:sz w:val="24"/>
          <w:szCs w:val="24"/>
          <w:lang w:val="ro-RO"/>
        </w:rPr>
      </w:pPr>
      <w:r w:rsidRPr="008B2B36">
        <w:rPr>
          <w:bCs/>
          <w:sz w:val="24"/>
          <w:szCs w:val="24"/>
          <w:lang w:val="ro-RO"/>
        </w:rPr>
        <w:t>al Municipiului Câmpulung Moldovenesc a unor imobile</w:t>
      </w:r>
    </w:p>
    <w:p w:rsidR="00587217" w:rsidRDefault="00587217" w:rsidP="00E36B43">
      <w:pPr>
        <w:pStyle w:val="Corptext"/>
        <w:jc w:val="center"/>
        <w:rPr>
          <w:bCs/>
          <w:sz w:val="24"/>
          <w:szCs w:val="24"/>
          <w:lang w:val="ro-RO"/>
        </w:rPr>
      </w:pPr>
    </w:p>
    <w:p w:rsidR="00587217" w:rsidRDefault="00587217" w:rsidP="00E36B43">
      <w:pPr>
        <w:pStyle w:val="Corptext"/>
        <w:jc w:val="center"/>
        <w:rPr>
          <w:bCs/>
          <w:sz w:val="24"/>
          <w:szCs w:val="24"/>
          <w:lang w:val="ro-RO"/>
        </w:rPr>
      </w:pPr>
    </w:p>
    <w:p w:rsidR="00587217" w:rsidRDefault="00587217" w:rsidP="00E36B43">
      <w:pPr>
        <w:pStyle w:val="Corptext"/>
        <w:jc w:val="center"/>
        <w:rPr>
          <w:sz w:val="24"/>
          <w:szCs w:val="24"/>
          <w:lang w:val="ro-RO"/>
        </w:rPr>
      </w:pPr>
    </w:p>
    <w:p w:rsidR="00064D74" w:rsidRPr="008B2B36" w:rsidRDefault="00064D74" w:rsidP="00E36B43">
      <w:pPr>
        <w:pStyle w:val="Corptext"/>
        <w:jc w:val="center"/>
        <w:rPr>
          <w:sz w:val="24"/>
          <w:szCs w:val="24"/>
          <w:lang w:val="ro-RO"/>
        </w:rPr>
      </w:pPr>
    </w:p>
    <w:p w:rsidR="0010559B" w:rsidRPr="00572CFA" w:rsidRDefault="0010559B" w:rsidP="001564F8">
      <w:pPr>
        <w:jc w:val="both"/>
        <w:rPr>
          <w:lang w:val="ro-RO"/>
        </w:rPr>
      </w:pPr>
    </w:p>
    <w:p w:rsidR="003C4ABF" w:rsidRDefault="0080298B" w:rsidP="008D55CB">
      <w:pPr>
        <w:pStyle w:val="Corptext"/>
        <w:spacing w:line="276" w:lineRule="auto"/>
        <w:ind w:right="-285" w:firstLine="85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 privire la</w:t>
      </w:r>
      <w:r w:rsidR="003B6DF6">
        <w:rPr>
          <w:sz w:val="24"/>
          <w:szCs w:val="24"/>
          <w:lang w:val="ro-RO"/>
        </w:rPr>
        <w:t xml:space="preserve"> </w:t>
      </w:r>
      <w:r w:rsidR="00400E9E" w:rsidRPr="00572CFA">
        <w:rPr>
          <w:sz w:val="24"/>
          <w:szCs w:val="24"/>
          <w:lang w:val="ro-RO"/>
        </w:rPr>
        <w:t xml:space="preserve">proiectul de hotărâre </w:t>
      </w:r>
      <w:r w:rsidR="00400E9E" w:rsidRPr="00572CFA">
        <w:rPr>
          <w:bCs/>
          <w:sz w:val="24"/>
          <w:szCs w:val="24"/>
          <w:lang w:val="ro-RO"/>
        </w:rPr>
        <w:t>privind</w:t>
      </w:r>
      <w:r w:rsidR="007B2EFB" w:rsidRPr="00572CFA">
        <w:rPr>
          <w:sz w:val="24"/>
          <w:szCs w:val="24"/>
          <w:lang w:val="ro-RO"/>
        </w:rPr>
        <w:t xml:space="preserve"> </w:t>
      </w:r>
      <w:r w:rsidR="008B2B36">
        <w:rPr>
          <w:rStyle w:val="apple-style-span"/>
          <w:sz w:val="24"/>
          <w:szCs w:val="24"/>
          <w:lang w:val="ro-RO"/>
        </w:rPr>
        <w:t>atestarea apartenenței la domeniul privat al Municipiului Câmpulung Moldovenesc a unor imobile</w:t>
      </w:r>
      <w:r w:rsidR="00400E9E" w:rsidRPr="00572CFA">
        <w:rPr>
          <w:sz w:val="24"/>
          <w:szCs w:val="24"/>
          <w:lang w:val="ro-RO"/>
        </w:rPr>
        <w:t xml:space="preserve">, </w:t>
      </w:r>
      <w:r w:rsidR="00E17DCF">
        <w:rPr>
          <w:sz w:val="24"/>
          <w:szCs w:val="24"/>
          <w:lang w:val="ro-RO"/>
        </w:rPr>
        <w:t>facem următoarele precizări:</w:t>
      </w:r>
    </w:p>
    <w:p w:rsidR="00FE6987" w:rsidRDefault="00FE6987" w:rsidP="00FE6987">
      <w:pPr>
        <w:spacing w:line="276" w:lineRule="auto"/>
        <w:ind w:firstLine="810"/>
        <w:jc w:val="both"/>
        <w:rPr>
          <w:lang w:val="ro-RO"/>
        </w:rPr>
      </w:pPr>
      <w:r w:rsidRPr="00B26359">
        <w:rPr>
          <w:lang w:val="ro-RO"/>
        </w:rPr>
        <w:t>Bunu</w:t>
      </w:r>
      <w:r>
        <w:rPr>
          <w:lang w:val="ro-RO"/>
        </w:rPr>
        <w:t>l</w:t>
      </w:r>
      <w:r w:rsidRPr="00B26359">
        <w:rPr>
          <w:lang w:val="ro-RO"/>
        </w:rPr>
        <w:t xml:space="preserve"> care fac</w:t>
      </w:r>
      <w:r>
        <w:rPr>
          <w:lang w:val="ro-RO"/>
        </w:rPr>
        <w:t>e</w:t>
      </w:r>
      <w:r w:rsidRPr="00B26359">
        <w:rPr>
          <w:lang w:val="ro-RO"/>
        </w:rPr>
        <w:t xml:space="preserve"> obiectul proiectului </w:t>
      </w:r>
      <w:r>
        <w:rPr>
          <w:lang w:val="ro-RO"/>
        </w:rPr>
        <w:t>este t</w:t>
      </w:r>
      <w:r w:rsidRPr="00B26359">
        <w:rPr>
          <w:lang w:val="ro-RO"/>
        </w:rPr>
        <w:t>eren</w:t>
      </w:r>
      <w:r>
        <w:rPr>
          <w:lang w:val="ro-RO"/>
        </w:rPr>
        <w:t>,</w:t>
      </w:r>
      <w:r w:rsidRPr="00B26359">
        <w:rPr>
          <w:lang w:val="ro-RO"/>
        </w:rPr>
        <w:t xml:space="preserve"> în suprafață de </w:t>
      </w:r>
      <w:r>
        <w:rPr>
          <w:lang w:val="ro-RO"/>
        </w:rPr>
        <w:t>1110</w:t>
      </w:r>
      <w:r w:rsidRPr="00B26359">
        <w:rPr>
          <w:lang w:val="ro-RO"/>
        </w:rPr>
        <w:t xml:space="preserve"> mp, localizat în str.</w:t>
      </w:r>
      <w:r>
        <w:rPr>
          <w:lang w:val="ro-RO"/>
        </w:rPr>
        <w:t xml:space="preserve"> Molidului</w:t>
      </w:r>
      <w:r w:rsidRPr="00B26359">
        <w:rPr>
          <w:lang w:val="ro-RO"/>
        </w:rPr>
        <w:t xml:space="preserve"> </w:t>
      </w:r>
      <w:proofErr w:type="spellStart"/>
      <w:r>
        <w:rPr>
          <w:lang w:val="ro-RO"/>
        </w:rPr>
        <w:t>f</w:t>
      </w:r>
      <w:r w:rsidRPr="00B26359">
        <w:rPr>
          <w:lang w:val="ro-RO"/>
        </w:rPr>
        <w:t>n</w:t>
      </w:r>
      <w:proofErr w:type="spellEnd"/>
      <w:r>
        <w:rPr>
          <w:lang w:val="ro-RO"/>
        </w:rPr>
        <w:t>.</w:t>
      </w:r>
      <w:r w:rsidRPr="00B26359">
        <w:rPr>
          <w:lang w:val="ro-RO"/>
        </w:rPr>
        <w:t>, în intravilanul municipiului Câmpulung Moldovenesc</w:t>
      </w:r>
      <w:r>
        <w:rPr>
          <w:lang w:val="ro-RO"/>
        </w:rPr>
        <w:t>. Acesta se identifică cu parcela topo. 4573 din CF 39092 – Câmpulung.</w:t>
      </w:r>
    </w:p>
    <w:p w:rsidR="00FE6987" w:rsidRDefault="00FE6987" w:rsidP="00FE6987">
      <w:pPr>
        <w:spacing w:line="276" w:lineRule="auto"/>
        <w:ind w:firstLine="810"/>
        <w:jc w:val="both"/>
        <w:rPr>
          <w:lang w:val="ro-RO"/>
        </w:rPr>
      </w:pPr>
      <w:r>
        <w:rPr>
          <w:lang w:val="ro-RO"/>
        </w:rPr>
        <w:t xml:space="preserve">Terenul este concesionat, în baza contractului de concesiune nr. 4013/04.04.2000, pentru Biserica </w:t>
      </w:r>
      <w:r>
        <w:t>“ SFIN</w:t>
      </w:r>
      <w:r>
        <w:rPr>
          <w:lang w:val="ro-RO"/>
        </w:rPr>
        <w:t>ȚII APOSTOLI PETRU ȘI PAVEL</w:t>
      </w:r>
      <w:r>
        <w:t xml:space="preserve">”.  </w:t>
      </w:r>
      <w:r w:rsidRPr="00D036F4">
        <w:rPr>
          <w:lang w:val="ro-RO"/>
        </w:rPr>
        <w:t>Pe acest teren a fost edificată o biserică</w:t>
      </w:r>
      <w:r>
        <w:rPr>
          <w:lang w:val="ro-RO"/>
        </w:rPr>
        <w:t>, conform autorizației de construire nr. 8/31.10.2000.</w:t>
      </w:r>
    </w:p>
    <w:p w:rsidR="00FE6987" w:rsidRPr="00D036F4" w:rsidRDefault="00FE6987" w:rsidP="00FE6987">
      <w:pPr>
        <w:spacing w:line="276" w:lineRule="auto"/>
        <w:ind w:firstLine="810"/>
        <w:jc w:val="both"/>
      </w:pPr>
      <w:r>
        <w:rPr>
          <w:lang w:val="ro-RO"/>
        </w:rPr>
        <w:t>În anul 1999 , când s-a adopt</w:t>
      </w:r>
      <w:r>
        <w:rPr>
          <w:lang w:val="ro-RO"/>
        </w:rPr>
        <w:t>ă</w:t>
      </w:r>
      <w:r>
        <w:rPr>
          <w:lang w:val="ro-RO"/>
        </w:rPr>
        <w:t xml:space="preserve"> </w:t>
      </w:r>
      <w:r>
        <w:rPr>
          <w:lang w:val="ro-RO"/>
        </w:rPr>
        <w:t>H</w:t>
      </w:r>
      <w:r>
        <w:rPr>
          <w:lang w:val="ro-RO"/>
        </w:rPr>
        <w:t>otărârea</w:t>
      </w:r>
      <w:r>
        <w:rPr>
          <w:lang w:val="ro-RO"/>
        </w:rPr>
        <w:t xml:space="preserve"> Consiliului Local</w:t>
      </w:r>
      <w:r>
        <w:rPr>
          <w:lang w:val="ro-RO"/>
        </w:rPr>
        <w:t xml:space="preserve"> </w:t>
      </w:r>
      <w:r>
        <w:rPr>
          <w:lang w:val="ro-RO"/>
        </w:rPr>
        <w:t xml:space="preserve">nr. 19/25.03.1999 </w:t>
      </w:r>
      <w:r>
        <w:rPr>
          <w:lang w:val="ro-RO"/>
        </w:rPr>
        <w:t>privind concesionarea terenului , reglementările erau diferite. Astfel, în momentul notării concesiunii, în cartea funciară , terenul a fost înscris pe STATUL ROMÂN, chiar dacă acesta era proprietatea privată a municipiului.</w:t>
      </w:r>
    </w:p>
    <w:p w:rsidR="008D55CB" w:rsidRPr="00587217" w:rsidRDefault="008D55CB" w:rsidP="00587217">
      <w:pPr>
        <w:pStyle w:val="Listparagraf"/>
        <w:tabs>
          <w:tab w:val="left" w:pos="142"/>
        </w:tabs>
        <w:autoSpaceDE w:val="0"/>
        <w:autoSpaceDN w:val="0"/>
        <w:adjustRightInd w:val="0"/>
        <w:spacing w:line="276" w:lineRule="auto"/>
        <w:ind w:left="0" w:right="-285" w:firstLine="1134"/>
        <w:jc w:val="both"/>
        <w:rPr>
          <w:lang w:val="ro-RO"/>
        </w:rPr>
      </w:pPr>
      <w:bookmarkStart w:id="0" w:name="_Hlk2935978"/>
      <w:r w:rsidRPr="00587217">
        <w:rPr>
          <w:lang w:val="ro-RO"/>
        </w:rPr>
        <w:t>După adoptarea hotărârii se va putea face înregistrarea</w:t>
      </w:r>
      <w:r w:rsidR="00587217">
        <w:rPr>
          <w:lang w:val="ro-RO"/>
        </w:rPr>
        <w:t xml:space="preserve"> corectă</w:t>
      </w:r>
      <w:r w:rsidRPr="00587217">
        <w:rPr>
          <w:lang w:val="ro-RO"/>
        </w:rPr>
        <w:t xml:space="preserve"> în evidențele contabile și a actualizarea și completarea inventarului domeniului privat al municipiului Câmpulung Moldovenesc</w:t>
      </w:r>
      <w:r w:rsidR="00587217">
        <w:rPr>
          <w:lang w:val="ro-RO"/>
        </w:rPr>
        <w:t xml:space="preserve"> precum și înscrierea corectă la Biroul de cadastru și publicitate </w:t>
      </w:r>
      <w:r w:rsidRPr="00587217">
        <w:rPr>
          <w:lang w:val="ro-RO"/>
        </w:rPr>
        <w:t xml:space="preserve">. </w:t>
      </w:r>
    </w:p>
    <w:bookmarkEnd w:id="0"/>
    <w:p w:rsidR="008D55CB" w:rsidRPr="001E3888" w:rsidRDefault="008D55CB" w:rsidP="008D55CB">
      <w:pPr>
        <w:pStyle w:val="Listparagraf"/>
        <w:ind w:left="567" w:right="-285"/>
        <w:rPr>
          <w:color w:val="FF0000"/>
          <w:sz w:val="22"/>
          <w:szCs w:val="22"/>
          <w:lang w:val="ro-RO"/>
        </w:rPr>
      </w:pPr>
    </w:p>
    <w:p w:rsidR="0080298B" w:rsidRDefault="008B615D" w:rsidP="008D55CB">
      <w:pPr>
        <w:spacing w:line="276" w:lineRule="auto"/>
        <w:ind w:right="-285" w:firstLine="720"/>
        <w:jc w:val="both"/>
        <w:rPr>
          <w:lang w:val="ro-RO"/>
        </w:rPr>
      </w:pPr>
      <w:r w:rsidRPr="00572CFA">
        <w:rPr>
          <w:lang w:val="ro-RO"/>
        </w:rPr>
        <w:t>Cu argumentele mai sus menționate</w:t>
      </w:r>
      <w:r w:rsidR="0080298B">
        <w:rPr>
          <w:lang w:val="ro-RO"/>
        </w:rPr>
        <w:t>,</w:t>
      </w:r>
      <w:r w:rsidRPr="00572CFA">
        <w:rPr>
          <w:lang w:val="ro-RO"/>
        </w:rPr>
        <w:t xml:space="preserve"> </w:t>
      </w:r>
      <w:r w:rsidR="008542FF">
        <w:rPr>
          <w:lang w:val="ro-RO"/>
        </w:rPr>
        <w:t>proiectul de hotărâre este</w:t>
      </w:r>
      <w:r w:rsidR="00C66F2F" w:rsidRPr="00572CFA">
        <w:rPr>
          <w:lang w:val="ro-RO"/>
        </w:rPr>
        <w:t xml:space="preserve"> oportun</w:t>
      </w:r>
      <w:r w:rsidR="0080298B">
        <w:rPr>
          <w:lang w:val="ro-RO"/>
        </w:rPr>
        <w:t>,</w:t>
      </w:r>
      <w:r w:rsidR="00C66F2F" w:rsidRPr="00572CFA">
        <w:rPr>
          <w:lang w:val="ro-RO"/>
        </w:rPr>
        <w:t xml:space="preserve"> </w:t>
      </w:r>
      <w:r w:rsidR="009B595C" w:rsidRPr="00572CFA">
        <w:rPr>
          <w:lang w:val="ro-RO"/>
        </w:rPr>
        <w:t>legal</w:t>
      </w:r>
      <w:r w:rsidR="0080298B">
        <w:rPr>
          <w:lang w:val="ro-RO"/>
        </w:rPr>
        <w:t xml:space="preserve"> și nece</w:t>
      </w:r>
      <w:r w:rsidR="006D1F17">
        <w:rPr>
          <w:lang w:val="ro-RO"/>
        </w:rPr>
        <w:t>sar.</w:t>
      </w:r>
    </w:p>
    <w:p w:rsidR="0092766A" w:rsidRPr="006D1F17" w:rsidRDefault="0092766A" w:rsidP="008D55CB">
      <w:pPr>
        <w:spacing w:line="276" w:lineRule="auto"/>
        <w:ind w:right="-285" w:firstLine="720"/>
        <w:jc w:val="both"/>
        <w:rPr>
          <w:lang w:val="ro-RO"/>
        </w:rPr>
      </w:pPr>
    </w:p>
    <w:p w:rsidR="0010559B" w:rsidRDefault="0010559B" w:rsidP="008542FF">
      <w:pPr>
        <w:spacing w:line="276" w:lineRule="auto"/>
        <w:ind w:right="-82" w:firstLine="720"/>
        <w:jc w:val="both"/>
        <w:rPr>
          <w:lang w:val="ro-RO"/>
        </w:rPr>
      </w:pPr>
    </w:p>
    <w:p w:rsidR="00064D74" w:rsidRDefault="00064D74" w:rsidP="008542FF">
      <w:pPr>
        <w:spacing w:line="276" w:lineRule="auto"/>
        <w:ind w:right="-82" w:firstLine="720"/>
        <w:jc w:val="both"/>
        <w:rPr>
          <w:lang w:val="ro-RO"/>
        </w:rPr>
      </w:pPr>
    </w:p>
    <w:p w:rsidR="00064D74" w:rsidRDefault="00064D74" w:rsidP="008542FF">
      <w:pPr>
        <w:spacing w:line="276" w:lineRule="auto"/>
        <w:ind w:right="-82" w:firstLine="720"/>
        <w:jc w:val="both"/>
        <w:rPr>
          <w:lang w:val="ro-RO"/>
        </w:rPr>
      </w:pPr>
    </w:p>
    <w:p w:rsidR="00064D74" w:rsidRPr="008542FF" w:rsidRDefault="00064D74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716"/>
      </w:tblGrid>
      <w:tr w:rsidR="0080298B" w:rsidRPr="0080298B" w:rsidTr="00B9131F">
        <w:trPr>
          <w:jc w:val="center"/>
        </w:trPr>
        <w:tc>
          <w:tcPr>
            <w:tcW w:w="0" w:type="auto"/>
          </w:tcPr>
          <w:p w:rsidR="0080298B" w:rsidRPr="0080298B" w:rsidRDefault="0080298B" w:rsidP="0080298B">
            <w:pPr>
              <w:ind w:right="-82"/>
              <w:jc w:val="center"/>
              <w:rPr>
                <w:lang w:val="ro-RO"/>
              </w:rPr>
            </w:pPr>
          </w:p>
        </w:tc>
        <w:tc>
          <w:tcPr>
            <w:tcW w:w="0" w:type="auto"/>
          </w:tcPr>
          <w:p w:rsidR="0080298B" w:rsidRPr="0080298B" w:rsidRDefault="001564F8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Șef </w:t>
            </w:r>
            <w:r w:rsidR="0080298B" w:rsidRPr="0080298B">
              <w:rPr>
                <w:b/>
                <w:lang w:val="ro-RO"/>
              </w:rPr>
              <w:t>Serviciu patrimoniu,</w:t>
            </w:r>
          </w:p>
          <w:p w:rsidR="0080298B" w:rsidRDefault="0080298B" w:rsidP="0080298B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:rsidR="0080298B" w:rsidRPr="0080298B" w:rsidRDefault="0080298B" w:rsidP="006D1F17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Niță Marcela Luminița</w:t>
            </w:r>
          </w:p>
        </w:tc>
      </w:tr>
    </w:tbl>
    <w:p w:rsidR="0080298B" w:rsidRPr="00D404F1" w:rsidRDefault="0080298B" w:rsidP="001564F8">
      <w:pPr>
        <w:tabs>
          <w:tab w:val="left" w:pos="0"/>
        </w:tabs>
        <w:rPr>
          <w:lang w:val="ro-RO"/>
        </w:rPr>
      </w:pPr>
      <w:bookmarkStart w:id="1" w:name="_GoBack"/>
      <w:bookmarkEnd w:id="1"/>
    </w:p>
    <w:sectPr w:rsidR="0080298B" w:rsidRPr="00D404F1" w:rsidSect="001564F8">
      <w:footerReference w:type="even" r:id="rId7"/>
      <w:footerReference w:type="default" r:id="rId8"/>
      <w:pgSz w:w="11907" w:h="16840" w:code="9"/>
      <w:pgMar w:top="568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8AF" w:rsidRDefault="009728AF">
      <w:r>
        <w:separator/>
      </w:r>
    </w:p>
  </w:endnote>
  <w:endnote w:type="continuationSeparator" w:id="0">
    <w:p w:rsidR="009728AF" w:rsidRDefault="0097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C5C04">
      <w:rPr>
        <w:rStyle w:val="Numrdepagin"/>
        <w:noProof/>
      </w:rPr>
      <w:t>2</w: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8AF" w:rsidRDefault="009728AF">
      <w:r>
        <w:separator/>
      </w:r>
    </w:p>
  </w:footnote>
  <w:footnote w:type="continuationSeparator" w:id="0">
    <w:p w:rsidR="009728AF" w:rsidRDefault="0097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1B47"/>
    <w:rsid w:val="000448AC"/>
    <w:rsid w:val="00047785"/>
    <w:rsid w:val="000536C1"/>
    <w:rsid w:val="00064D74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D175F"/>
    <w:rsid w:val="000E19AB"/>
    <w:rsid w:val="000E458A"/>
    <w:rsid w:val="000F26CD"/>
    <w:rsid w:val="0010559B"/>
    <w:rsid w:val="00111F0E"/>
    <w:rsid w:val="001170F8"/>
    <w:rsid w:val="00120F7B"/>
    <w:rsid w:val="00126335"/>
    <w:rsid w:val="00136D9E"/>
    <w:rsid w:val="001564F8"/>
    <w:rsid w:val="001569F2"/>
    <w:rsid w:val="0015756D"/>
    <w:rsid w:val="001650FB"/>
    <w:rsid w:val="001679ED"/>
    <w:rsid w:val="001737E1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230A27"/>
    <w:rsid w:val="00231745"/>
    <w:rsid w:val="00261E86"/>
    <w:rsid w:val="00265EF4"/>
    <w:rsid w:val="0028097E"/>
    <w:rsid w:val="00282779"/>
    <w:rsid w:val="002916EE"/>
    <w:rsid w:val="002A15F9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14679"/>
    <w:rsid w:val="00440B2F"/>
    <w:rsid w:val="004612FF"/>
    <w:rsid w:val="00461A16"/>
    <w:rsid w:val="0047334C"/>
    <w:rsid w:val="00476A5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87217"/>
    <w:rsid w:val="005905B7"/>
    <w:rsid w:val="005E1D36"/>
    <w:rsid w:val="005E3252"/>
    <w:rsid w:val="005F00B7"/>
    <w:rsid w:val="005F6D1A"/>
    <w:rsid w:val="00611E39"/>
    <w:rsid w:val="00612FAD"/>
    <w:rsid w:val="0062284D"/>
    <w:rsid w:val="00625078"/>
    <w:rsid w:val="00626325"/>
    <w:rsid w:val="006316E0"/>
    <w:rsid w:val="00633B95"/>
    <w:rsid w:val="00650A33"/>
    <w:rsid w:val="0067035A"/>
    <w:rsid w:val="006770D0"/>
    <w:rsid w:val="0068129D"/>
    <w:rsid w:val="006A07A3"/>
    <w:rsid w:val="006A6C1E"/>
    <w:rsid w:val="006D1F17"/>
    <w:rsid w:val="006D48F8"/>
    <w:rsid w:val="006D4E18"/>
    <w:rsid w:val="007027C1"/>
    <w:rsid w:val="00707BB7"/>
    <w:rsid w:val="00710124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E31D8"/>
    <w:rsid w:val="0080298B"/>
    <w:rsid w:val="008050A6"/>
    <w:rsid w:val="008059B5"/>
    <w:rsid w:val="008208AD"/>
    <w:rsid w:val="008233D4"/>
    <w:rsid w:val="00833B10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B1CD6"/>
    <w:rsid w:val="008B2B36"/>
    <w:rsid w:val="008B615D"/>
    <w:rsid w:val="008D55CB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3959"/>
    <w:rsid w:val="0097183A"/>
    <w:rsid w:val="009723A5"/>
    <w:rsid w:val="009728AF"/>
    <w:rsid w:val="00973E06"/>
    <w:rsid w:val="00977B73"/>
    <w:rsid w:val="00990B09"/>
    <w:rsid w:val="009A31E0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F3105"/>
    <w:rsid w:val="00AF5223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C3A"/>
    <w:rsid w:val="00C6686E"/>
    <w:rsid w:val="00C66F2F"/>
    <w:rsid w:val="00C90D45"/>
    <w:rsid w:val="00CB5A97"/>
    <w:rsid w:val="00CF5FDE"/>
    <w:rsid w:val="00D03451"/>
    <w:rsid w:val="00D0708B"/>
    <w:rsid w:val="00D076F1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6151D"/>
    <w:rsid w:val="00E6225F"/>
    <w:rsid w:val="00E841B0"/>
    <w:rsid w:val="00E86179"/>
    <w:rsid w:val="00E94ADA"/>
    <w:rsid w:val="00EA0C13"/>
    <w:rsid w:val="00EA3FD7"/>
    <w:rsid w:val="00EA5B3E"/>
    <w:rsid w:val="00EB710B"/>
    <w:rsid w:val="00EC30C2"/>
    <w:rsid w:val="00ED69C7"/>
    <w:rsid w:val="00EF30D3"/>
    <w:rsid w:val="00EF3EEE"/>
    <w:rsid w:val="00F00500"/>
    <w:rsid w:val="00F03E12"/>
    <w:rsid w:val="00F0576F"/>
    <w:rsid w:val="00F2149F"/>
    <w:rsid w:val="00F24AB2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91AC2F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Titlu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Titlu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rsid w:val="00321A00"/>
    <w:pPr>
      <w:ind w:left="720"/>
    </w:pPr>
  </w:style>
  <w:style w:type="paragraph" w:styleId="Indentcorptext2">
    <w:name w:val="Body Text Indent 2"/>
    <w:basedOn w:val="Normal"/>
    <w:rsid w:val="00321A00"/>
    <w:pPr>
      <w:ind w:left="1260"/>
    </w:pPr>
  </w:style>
  <w:style w:type="paragraph" w:styleId="Subsol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21A00"/>
  </w:style>
  <w:style w:type="paragraph" w:styleId="Corptext">
    <w:name w:val="Body Text"/>
    <w:basedOn w:val="Normal"/>
    <w:rsid w:val="00321A00"/>
    <w:rPr>
      <w:sz w:val="28"/>
      <w:szCs w:val="20"/>
      <w:lang w:eastAsia="ro-RO"/>
    </w:rPr>
  </w:style>
  <w:style w:type="paragraph" w:styleId="Indentcorptext3">
    <w:name w:val="Body Text Indent 3"/>
    <w:basedOn w:val="Normal"/>
    <w:rsid w:val="00321A00"/>
    <w:pPr>
      <w:ind w:left="1440"/>
    </w:pPr>
    <w:rPr>
      <w:sz w:val="28"/>
    </w:rPr>
  </w:style>
  <w:style w:type="paragraph" w:styleId="Corptext2">
    <w:name w:val="Body Text 2"/>
    <w:basedOn w:val="Normal"/>
    <w:rsid w:val="00321A00"/>
    <w:pPr>
      <w:jc w:val="both"/>
    </w:pPr>
    <w:rPr>
      <w:sz w:val="26"/>
    </w:rPr>
  </w:style>
  <w:style w:type="paragraph" w:styleId="Titlu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TextnBalon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deparagrafimplicit"/>
    <w:rsid w:val="00400E9E"/>
  </w:style>
  <w:style w:type="paragraph" w:styleId="Listparagraf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elgril">
    <w:name w:val="Table Grid"/>
    <w:basedOn w:val="Tabel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1564F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Felicia.Timu</cp:lastModifiedBy>
  <cp:revision>90</cp:revision>
  <cp:lastPrinted>2018-04-03T11:32:00Z</cp:lastPrinted>
  <dcterms:created xsi:type="dcterms:W3CDTF">2016-04-07T08:42:00Z</dcterms:created>
  <dcterms:modified xsi:type="dcterms:W3CDTF">2019-03-08T09:16:00Z</dcterms:modified>
</cp:coreProperties>
</file>