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F125" w14:textId="77777777" w:rsidR="000723CD" w:rsidRPr="00CE70DA" w:rsidRDefault="000723CD" w:rsidP="000723CD">
      <w:pPr>
        <w:pStyle w:val="Titlu1"/>
        <w:ind w:left="3600" w:right="-5450" w:firstLine="720"/>
        <w:rPr>
          <w:b/>
        </w:rPr>
      </w:pPr>
      <w:r w:rsidRPr="00CE70DA">
        <w:rPr>
          <w:b/>
        </w:rPr>
        <w:t>ROMÂNIA</w:t>
      </w:r>
    </w:p>
    <w:p w14:paraId="6F611100" w14:textId="77777777" w:rsidR="000723CD" w:rsidRPr="00CE70DA" w:rsidRDefault="000723CD" w:rsidP="000723CD">
      <w:pPr>
        <w:pStyle w:val="Titlu1"/>
        <w:ind w:right="-108"/>
        <w:jc w:val="center"/>
        <w:rPr>
          <w:b/>
        </w:rPr>
      </w:pPr>
      <w:r w:rsidRPr="00CE70DA">
        <w:rPr>
          <w:b/>
        </w:rPr>
        <w:t>JUDEŢUL SUCEAVA</w:t>
      </w:r>
    </w:p>
    <w:p w14:paraId="79D610E0" w14:textId="77777777" w:rsidR="000723CD" w:rsidRPr="00CE70DA" w:rsidRDefault="000723CD" w:rsidP="000723CD">
      <w:pPr>
        <w:ind w:right="-108"/>
        <w:jc w:val="center"/>
        <w:rPr>
          <w:b/>
        </w:rPr>
      </w:pPr>
      <w:r w:rsidRPr="00CE70DA">
        <w:rPr>
          <w:b/>
        </w:rPr>
        <w:t xml:space="preserve"> MUNICIPIU</w:t>
      </w:r>
      <w:r>
        <w:rPr>
          <w:b/>
        </w:rPr>
        <w:t>L</w:t>
      </w:r>
      <w:r w:rsidRPr="00CE70DA">
        <w:rPr>
          <w:b/>
        </w:rPr>
        <w:t xml:space="preserve"> CÂMPULUNG MOLDOVENESC</w:t>
      </w:r>
    </w:p>
    <w:p w14:paraId="24526686" w14:textId="77777777" w:rsidR="000723CD" w:rsidRDefault="000723CD" w:rsidP="000723CD">
      <w:pPr>
        <w:pStyle w:val="Antet"/>
        <w:tabs>
          <w:tab w:val="clear" w:pos="4703"/>
          <w:tab w:val="clear" w:pos="9406"/>
        </w:tabs>
        <w:jc w:val="center"/>
      </w:pPr>
      <w:r w:rsidRPr="00CE70DA">
        <w:rPr>
          <w:b/>
        </w:rPr>
        <w:t>Compartiment</w:t>
      </w:r>
      <w:r>
        <w:rPr>
          <w:b/>
        </w:rPr>
        <w:t>ul</w:t>
      </w:r>
      <w:r w:rsidRPr="00CE70DA">
        <w:rPr>
          <w:b/>
        </w:rPr>
        <w:t xml:space="preserve"> juridic</w:t>
      </w:r>
    </w:p>
    <w:p w14:paraId="0833F3FB" w14:textId="77777777" w:rsidR="000723CD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4C239ABB" w14:textId="77777777" w:rsidR="000723CD" w:rsidRPr="00370284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0CF3DAC4" w14:textId="5D755818" w:rsidR="000723CD" w:rsidRDefault="000723CD" w:rsidP="000723CD">
      <w:pPr>
        <w:pStyle w:val="Antet"/>
        <w:tabs>
          <w:tab w:val="clear" w:pos="4703"/>
          <w:tab w:val="clear" w:pos="9406"/>
          <w:tab w:val="left" w:pos="7305"/>
        </w:tabs>
      </w:pPr>
      <w:r w:rsidRPr="00CE70DA">
        <w:t xml:space="preserve">                                                                                     </w:t>
      </w:r>
      <w:r>
        <w:t xml:space="preserve"> </w:t>
      </w:r>
      <w:r w:rsidRPr="00CE70DA">
        <w:t xml:space="preserve"> </w:t>
      </w:r>
      <w:r>
        <w:t xml:space="preserve">       </w:t>
      </w:r>
      <w:r w:rsidRPr="00CE70DA">
        <w:t>Nr. ____ din _______ 20</w:t>
      </w:r>
      <w:r>
        <w:t>2</w:t>
      </w:r>
      <w:r w:rsidR="00D965E2">
        <w:t>4</w:t>
      </w:r>
    </w:p>
    <w:p w14:paraId="021C5B16" w14:textId="77777777" w:rsidR="000723CD" w:rsidRDefault="000723CD" w:rsidP="000723CD">
      <w:pPr>
        <w:pStyle w:val="Antet"/>
        <w:tabs>
          <w:tab w:val="clear" w:pos="4703"/>
          <w:tab w:val="clear" w:pos="9406"/>
        </w:tabs>
      </w:pPr>
    </w:p>
    <w:p w14:paraId="14DF1238" w14:textId="77777777" w:rsidR="000723CD" w:rsidRPr="00CE70DA" w:rsidRDefault="000723CD" w:rsidP="000723CD">
      <w:pPr>
        <w:pStyle w:val="Antet"/>
        <w:tabs>
          <w:tab w:val="clear" w:pos="4703"/>
          <w:tab w:val="clear" w:pos="9406"/>
        </w:tabs>
      </w:pPr>
    </w:p>
    <w:p w14:paraId="4CCA9CCD" w14:textId="77777777" w:rsidR="000723CD" w:rsidRPr="007B4D3C" w:rsidRDefault="000723CD" w:rsidP="000723CD">
      <w:pPr>
        <w:pStyle w:val="Titlu3"/>
        <w:ind w:left="0"/>
        <w:rPr>
          <w:b w:val="0"/>
          <w:szCs w:val="28"/>
        </w:rPr>
      </w:pPr>
      <w:r w:rsidRPr="00E83CED">
        <w:rPr>
          <w:szCs w:val="28"/>
        </w:rPr>
        <w:t>RAPORT  DE  SPECIALITATE</w:t>
      </w:r>
    </w:p>
    <w:p w14:paraId="3E722C64" w14:textId="77777777" w:rsidR="00D965E2" w:rsidRPr="00D965E2" w:rsidRDefault="000723CD" w:rsidP="00D965E2">
      <w:pPr>
        <w:pStyle w:val="Standard"/>
        <w:jc w:val="center"/>
        <w:rPr>
          <w:bCs/>
          <w:sz w:val="28"/>
          <w:szCs w:val="28"/>
        </w:rPr>
      </w:pPr>
      <w:r w:rsidRPr="00D965E2">
        <w:rPr>
          <w:bCs/>
          <w:sz w:val="28"/>
          <w:szCs w:val="28"/>
        </w:rPr>
        <w:t xml:space="preserve">la proiectul de hotărâre </w:t>
      </w:r>
      <w:bookmarkStart w:id="0" w:name="_Hlk75966493"/>
      <w:r w:rsidR="00D965E2" w:rsidRPr="00D965E2">
        <w:rPr>
          <w:bCs/>
          <w:sz w:val="28"/>
          <w:szCs w:val="28"/>
          <w:lang w:val="ro-RO"/>
        </w:rPr>
        <w:t xml:space="preserve">privind </w:t>
      </w:r>
      <w:bookmarkStart w:id="1" w:name="_Hlk513107486"/>
      <w:r w:rsidR="00D965E2" w:rsidRPr="00D965E2">
        <w:rPr>
          <w:bCs/>
          <w:sz w:val="28"/>
          <w:szCs w:val="28"/>
          <w:lang w:val="ro-RO"/>
        </w:rPr>
        <w:t xml:space="preserve">trecerea </w:t>
      </w:r>
      <w:bookmarkEnd w:id="1"/>
      <w:r w:rsidR="00D965E2" w:rsidRPr="00D965E2">
        <w:rPr>
          <w:bCs/>
          <w:sz w:val="28"/>
          <w:szCs w:val="28"/>
          <w:lang w:val="ro-RO"/>
        </w:rPr>
        <w:t>din domeniul public al municipiului Câmpulung Moldovenesc, în domeniul privat al municipiului Câmpulung Moldovenesc a unui imobil și scoaterea din funcțiune a acestuia, în vederea casării, demolării și valorificării</w:t>
      </w:r>
    </w:p>
    <w:p w14:paraId="3E1C738D" w14:textId="3D1DC3B5" w:rsidR="000723CD" w:rsidRDefault="000723CD" w:rsidP="00D965E2">
      <w:pPr>
        <w:pStyle w:val="Standard"/>
        <w:jc w:val="center"/>
        <w:rPr>
          <w:b/>
          <w:sz w:val="28"/>
          <w:szCs w:val="28"/>
        </w:rPr>
      </w:pPr>
    </w:p>
    <w:bookmarkEnd w:id="0"/>
    <w:p w14:paraId="6489B9AB" w14:textId="77777777" w:rsidR="000723CD" w:rsidRPr="000C704C" w:rsidRDefault="000723CD" w:rsidP="000723CD">
      <w:pPr>
        <w:jc w:val="center"/>
        <w:rPr>
          <w:sz w:val="16"/>
          <w:szCs w:val="16"/>
          <w:lang w:eastAsia="ar-SA"/>
        </w:rPr>
      </w:pPr>
    </w:p>
    <w:p w14:paraId="12A4BFF9" w14:textId="11A354A9" w:rsidR="000723CD" w:rsidRPr="00E83CED" w:rsidRDefault="000723CD" w:rsidP="000723CD">
      <w:pPr>
        <w:pStyle w:val="Standard"/>
        <w:jc w:val="both"/>
        <w:rPr>
          <w:sz w:val="28"/>
          <w:szCs w:val="28"/>
        </w:rPr>
      </w:pPr>
      <w:r w:rsidRPr="007B4D3C">
        <w:rPr>
          <w:iCs/>
          <w:szCs w:val="28"/>
        </w:rPr>
        <w:t xml:space="preserve">          </w:t>
      </w:r>
      <w:r w:rsidRPr="007B4D3C">
        <w:rPr>
          <w:iCs/>
          <w:sz w:val="28"/>
          <w:szCs w:val="28"/>
        </w:rPr>
        <w:t xml:space="preserve">Compartimentul juridic primind spre analiză </w:t>
      </w:r>
      <w:r w:rsidRPr="007B4D3C">
        <w:rPr>
          <w:sz w:val="28"/>
          <w:szCs w:val="28"/>
        </w:rPr>
        <w:t xml:space="preserve">proiectul de hotărâre </w:t>
      </w:r>
      <w:r w:rsidR="00D965E2" w:rsidRPr="00D965E2">
        <w:rPr>
          <w:bCs/>
          <w:sz w:val="28"/>
          <w:szCs w:val="28"/>
          <w:lang w:val="ro-RO"/>
        </w:rPr>
        <w:t>privind trecerea din domeniul public al municipiului Câmpulung Moldovenesc, în domeniul privat al municipiului Câmpulung Moldovenesc a unui imobil și scoaterea din funcțiune a acestuia, în vederea casării, demolării și valorificării</w:t>
      </w:r>
      <w:r>
        <w:rPr>
          <w:szCs w:val="28"/>
          <w:lang w:eastAsia="ar-SA"/>
        </w:rPr>
        <w:t xml:space="preserve">, </w:t>
      </w:r>
      <w:r w:rsidRPr="00E83CED">
        <w:rPr>
          <w:bCs/>
          <w:sz w:val="28"/>
          <w:szCs w:val="28"/>
        </w:rPr>
        <w:t>menționează următoarele:</w:t>
      </w:r>
      <w:r w:rsidRPr="00E83CED">
        <w:rPr>
          <w:sz w:val="28"/>
          <w:szCs w:val="28"/>
        </w:rPr>
        <w:t xml:space="preserve"> </w:t>
      </w:r>
      <w:r w:rsidR="00D965E2">
        <w:rPr>
          <w:sz w:val="28"/>
          <w:szCs w:val="28"/>
        </w:rPr>
        <w:t xml:space="preserve"> </w:t>
      </w:r>
    </w:p>
    <w:p w14:paraId="556567AE" w14:textId="77777777" w:rsidR="000723CD" w:rsidRDefault="000723CD" w:rsidP="000723CD">
      <w:pPr>
        <w:jc w:val="both"/>
        <w:rPr>
          <w:sz w:val="8"/>
          <w:szCs w:val="8"/>
          <w:lang w:eastAsia="ar-SA"/>
        </w:rPr>
      </w:pPr>
    </w:p>
    <w:p w14:paraId="2E476F34" w14:textId="77777777" w:rsidR="000723CD" w:rsidRPr="00684BD2" w:rsidRDefault="000723CD" w:rsidP="000723CD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684BD2">
        <w:rPr>
          <w:szCs w:val="28"/>
        </w:rPr>
        <w:t xml:space="preserve">Conform </w:t>
      </w:r>
      <w:r>
        <w:rPr>
          <w:szCs w:val="28"/>
        </w:rPr>
        <w:t>a</w:t>
      </w:r>
      <w:r w:rsidRPr="00684BD2">
        <w:rPr>
          <w:szCs w:val="28"/>
        </w:rPr>
        <w:t>rt. 361 alin. (2) din</w:t>
      </w:r>
      <w:r w:rsidRPr="00684BD2">
        <w:rPr>
          <w:color w:val="000000"/>
          <w:szCs w:val="28"/>
        </w:rPr>
        <w:t xml:space="preserve"> Ordonanța de urgență a Guvernului nr. 57/2019 </w:t>
      </w:r>
      <w:r w:rsidRPr="00684BD2">
        <w:rPr>
          <w:szCs w:val="28"/>
        </w:rPr>
        <w:t xml:space="preserve"> privind Codul administrativ, cu modificările şi completările ulterioare</w:t>
      </w:r>
      <w:r>
        <w:rPr>
          <w:szCs w:val="28"/>
        </w:rPr>
        <w:t xml:space="preserve">, </w:t>
      </w:r>
      <w:r>
        <w:rPr>
          <w:color w:val="000000"/>
          <w:shd w:val="clear" w:color="auto" w:fill="FFFFFF"/>
        </w:rPr>
        <w:t>trecerea unui bun din domeniul public al unei unităţi administrativ-teritoriale în domeniul privat al acesteia se face prin hotărâre a consiliului local al municipiului dacă prin lege nu se dispune altfel.</w:t>
      </w:r>
    </w:p>
    <w:p w14:paraId="0581F470" w14:textId="77777777" w:rsidR="000723CD" w:rsidRPr="00684BD2" w:rsidRDefault="000723CD" w:rsidP="000723CD">
      <w:pPr>
        <w:tabs>
          <w:tab w:val="left" w:pos="709"/>
        </w:tabs>
        <w:autoSpaceDE w:val="0"/>
        <w:ind w:firstLine="720"/>
        <w:jc w:val="both"/>
        <w:rPr>
          <w:rFonts w:ascii="Arial" w:hAnsi="Arial" w:cs="Arial"/>
          <w:color w:val="000000"/>
          <w:szCs w:val="28"/>
        </w:rPr>
      </w:pPr>
      <w:r w:rsidRPr="00684BD2">
        <w:rPr>
          <w:szCs w:val="28"/>
        </w:rPr>
        <w:t xml:space="preserve">Potrivit, </w:t>
      </w:r>
      <w:r>
        <w:rPr>
          <w:szCs w:val="28"/>
        </w:rPr>
        <w:t>a</w:t>
      </w:r>
      <w:r w:rsidRPr="00684BD2">
        <w:rPr>
          <w:szCs w:val="28"/>
        </w:rPr>
        <w:t>rt.</w:t>
      </w:r>
      <w:r>
        <w:rPr>
          <w:szCs w:val="28"/>
        </w:rPr>
        <w:t xml:space="preserve"> </w:t>
      </w:r>
      <w:r w:rsidRPr="00684BD2">
        <w:rPr>
          <w:szCs w:val="28"/>
        </w:rPr>
        <w:t>1 și art. 2 din O</w:t>
      </w:r>
      <w:r>
        <w:rPr>
          <w:szCs w:val="28"/>
        </w:rPr>
        <w:t>.</w:t>
      </w:r>
      <w:r w:rsidRPr="00684BD2">
        <w:rPr>
          <w:szCs w:val="28"/>
        </w:rPr>
        <w:t>G</w:t>
      </w:r>
      <w:r>
        <w:rPr>
          <w:szCs w:val="28"/>
        </w:rPr>
        <w:t>.</w:t>
      </w:r>
      <w:r w:rsidRPr="00684BD2">
        <w:rPr>
          <w:szCs w:val="28"/>
        </w:rPr>
        <w:t xml:space="preserve"> nr. 112/2000 pentru reglementarea procesului de scoatere din funcţiune, casare şi valorificare a activelor corporale care alcătuiesc domeniul public al statului şi al unităţilor administrativ-teritoriale, cu modificările și completările ulterioare</w:t>
      </w:r>
      <w:r>
        <w:rPr>
          <w:szCs w:val="28"/>
        </w:rPr>
        <w:t>, a</w:t>
      </w:r>
      <w:r w:rsidRPr="00684BD2">
        <w:rPr>
          <w:rStyle w:val="rvts2"/>
          <w:color w:val="000000"/>
          <w:szCs w:val="28"/>
          <w:bdr w:val="none" w:sz="0" w:space="0" w:color="auto" w:frame="1"/>
        </w:rPr>
        <w:t>ctivele corporale care alcătuiesc domeniul public al statului sau al unităţilor administrativ-teritoriale de natura mijloacelor fixe, cu durata normală de utilizare consumată sau neconsumată, a căror menţinere în funcţiune nu se mai justifică, se scot din funcţiune, se valorifică şi se casează.</w:t>
      </w:r>
    </w:p>
    <w:p w14:paraId="658B184B" w14:textId="77777777" w:rsidR="000723CD" w:rsidRPr="00684BD2" w:rsidRDefault="000723CD" w:rsidP="00072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50677"/>
      <w:bookmarkEnd w:id="2"/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    </w:t>
      </w:r>
      <w:r>
        <w:rPr>
          <w:rStyle w:val="rvts3"/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684BD2">
        <w:rPr>
          <w:rStyle w:val="rvts2"/>
          <w:color w:val="000000"/>
          <w:sz w:val="28"/>
          <w:szCs w:val="28"/>
          <w:bdr w:val="none" w:sz="0" w:space="0" w:color="auto" w:frame="1"/>
        </w:rPr>
        <w:t>Pentru scoaterea din funcţiune, în vederea valorificării şi, după caz, casării, activele corporale prevăzute la art. 1 vor fi trecute în domeniul privat al unităţilor administrativ-teritoriale, potrivit reglementărilor privind proprietatea publică şi regimul juridic al acesteia.</w:t>
      </w:r>
    </w:p>
    <w:p w14:paraId="242FEA83" w14:textId="77777777" w:rsidR="000723CD" w:rsidRPr="008E11E5" w:rsidRDefault="000723CD" w:rsidP="000723CD">
      <w:pPr>
        <w:pStyle w:val="Standard"/>
        <w:tabs>
          <w:tab w:val="left" w:pos="709"/>
        </w:tabs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lang w:val="ro-RO"/>
        </w:rPr>
        <w:tab/>
        <w:t xml:space="preserve">Anexa nr. 2 din </w:t>
      </w:r>
      <w:r w:rsidRPr="008E11E5">
        <w:rPr>
          <w:sz w:val="28"/>
          <w:szCs w:val="28"/>
          <w:lang w:val="ro-RO"/>
        </w:rPr>
        <w:t xml:space="preserve">Hotărârea Guvernului nr. 841/1995 privind procedurile de transmitere fără plată </w:t>
      </w:r>
      <w:r>
        <w:rPr>
          <w:rFonts w:cs="Times New Roman"/>
          <w:sz w:val="28"/>
          <w:szCs w:val="28"/>
          <w:lang w:val="ro-RO"/>
        </w:rPr>
        <w:t>ş</w:t>
      </w:r>
      <w:r w:rsidRPr="008E11E5">
        <w:rPr>
          <w:sz w:val="28"/>
          <w:szCs w:val="28"/>
          <w:lang w:val="ro-RO"/>
        </w:rPr>
        <w:t>i de valorificare a bunurilor aparținând instituțiilor publice, cu modificările și completările ulterioare</w:t>
      </w:r>
      <w:r>
        <w:rPr>
          <w:sz w:val="28"/>
          <w:szCs w:val="28"/>
          <w:lang w:val="ro-RO"/>
        </w:rPr>
        <w:t xml:space="preserve">,  cuprinde </w:t>
      </w:r>
      <w:bookmarkStart w:id="3" w:name="1209446"/>
      <w:bookmarkEnd w:id="3"/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 xml:space="preserve">egulamentul </w:t>
      </w:r>
      <w:r w:rsidRPr="008E11E5">
        <w:rPr>
          <w:rStyle w:val="rvts2"/>
          <w:color w:val="000000"/>
          <w:sz w:val="28"/>
          <w:szCs w:val="28"/>
          <w:bdr w:val="none" w:sz="0" w:space="0" w:color="auto" w:frame="1"/>
        </w:rPr>
        <w:t>privind valorificarea bunurilor scoase din funcţiune aparţinând instituţiilor publice</w:t>
      </w:r>
      <w:r>
        <w:rPr>
          <w:rStyle w:val="rvts2"/>
          <w:color w:val="000000"/>
          <w:sz w:val="28"/>
          <w:szCs w:val="28"/>
          <w:bdr w:val="none" w:sz="0" w:space="0" w:color="auto" w:frame="1"/>
        </w:rPr>
        <w:t>.</w:t>
      </w:r>
    </w:p>
    <w:p w14:paraId="5D446154" w14:textId="77777777" w:rsidR="000723CD" w:rsidRDefault="000723CD" w:rsidP="00072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36C">
        <w:rPr>
          <w:sz w:val="28"/>
          <w:szCs w:val="28"/>
        </w:rPr>
        <w:t xml:space="preserve">De asemenea, în temeiul </w:t>
      </w:r>
      <w:bookmarkStart w:id="4" w:name="_Hlk75394524"/>
      <w:r w:rsidRPr="007A236C">
        <w:rPr>
          <w:sz w:val="28"/>
          <w:szCs w:val="28"/>
        </w:rPr>
        <w:t xml:space="preserve">art. 129 alin. (2) lit. </w:t>
      </w:r>
      <w:r>
        <w:rPr>
          <w:sz w:val="28"/>
          <w:szCs w:val="28"/>
        </w:rPr>
        <w:t>c</w:t>
      </w:r>
      <w:r w:rsidRPr="007A236C">
        <w:rPr>
          <w:sz w:val="28"/>
          <w:szCs w:val="28"/>
        </w:rPr>
        <w:t xml:space="preserve">) </w:t>
      </w:r>
      <w:bookmarkEnd w:id="4"/>
      <w:r w:rsidRPr="007A236C">
        <w:rPr>
          <w:sz w:val="28"/>
          <w:szCs w:val="28"/>
        </w:rPr>
        <w:t xml:space="preserve">din O.U.G. nr. 57/2019 privind Codul administrativ, cu modificările și completările ulterioare, Consiliul Local are </w:t>
      </w:r>
      <w:r w:rsidRPr="007A236C">
        <w:rPr>
          <w:color w:val="000000"/>
          <w:sz w:val="28"/>
          <w:szCs w:val="28"/>
        </w:rPr>
        <w:t xml:space="preserve">atribuţii privind </w:t>
      </w:r>
      <w:r>
        <w:rPr>
          <w:color w:val="000000"/>
          <w:sz w:val="28"/>
          <w:szCs w:val="28"/>
        </w:rPr>
        <w:t>administrarea domeniului public şi privat al municipiului.</w:t>
      </w:r>
    </w:p>
    <w:p w14:paraId="2356C722" w14:textId="77777777" w:rsidR="000723CD" w:rsidRDefault="000723CD" w:rsidP="000723C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4A75">
        <w:rPr>
          <w:sz w:val="28"/>
          <w:szCs w:val="28"/>
        </w:rPr>
        <w:t>Având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în vedere cele menționate, Compartimentul</w:t>
      </w:r>
      <w:r>
        <w:rPr>
          <w:sz w:val="28"/>
          <w:szCs w:val="28"/>
        </w:rPr>
        <w:t xml:space="preserve"> </w:t>
      </w:r>
      <w:r w:rsidRPr="00AF4A75">
        <w:rPr>
          <w:sz w:val="28"/>
          <w:szCs w:val="28"/>
        </w:rPr>
        <w:t>juridic consideră legal prezentul proiect de hotărâre.</w:t>
      </w:r>
    </w:p>
    <w:p w14:paraId="5322213E" w14:textId="77777777" w:rsidR="000723CD" w:rsidRPr="00CE70DA" w:rsidRDefault="000723CD" w:rsidP="000723CD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5F6222B6" w14:textId="77777777" w:rsidR="000723CD" w:rsidRPr="00CE70DA" w:rsidRDefault="000723CD" w:rsidP="000723CD">
      <w:pPr>
        <w:ind w:hanging="534"/>
        <w:jc w:val="center"/>
        <w:rPr>
          <w:b/>
          <w:bCs/>
        </w:rPr>
      </w:pPr>
      <w:r w:rsidRPr="00CE70DA">
        <w:rPr>
          <w:b/>
          <w:bCs/>
        </w:rPr>
        <w:t>CONSILIER JURIDIC</w:t>
      </w:r>
      <w:r w:rsidRPr="00370284">
        <w:t>,</w:t>
      </w:r>
    </w:p>
    <w:p w14:paraId="52DA7C21" w14:textId="57DAC1AB" w:rsidR="000723CD" w:rsidRDefault="00C216FE" w:rsidP="000723CD">
      <w:pPr>
        <w:tabs>
          <w:tab w:val="left" w:pos="709"/>
        </w:tabs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Stoica Liviu Claudiu</w:t>
      </w:r>
    </w:p>
    <w:p w14:paraId="22D8D9ED" w14:textId="77777777" w:rsidR="000723CD" w:rsidRDefault="000723CD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742D2E10" w14:textId="098C2E52" w:rsidR="000723CD" w:rsidRPr="00370284" w:rsidRDefault="00C216FE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SLC/SLC</w:t>
      </w:r>
      <w:r w:rsidR="000723CD" w:rsidRPr="00370284">
        <w:rPr>
          <w:sz w:val="18"/>
          <w:szCs w:val="18"/>
        </w:rPr>
        <w:t xml:space="preserve"> </w:t>
      </w:r>
      <w:r w:rsidR="000723CD">
        <w:rPr>
          <w:sz w:val="18"/>
          <w:szCs w:val="18"/>
        </w:rPr>
        <w:t>2</w:t>
      </w:r>
      <w:r w:rsidR="000723CD" w:rsidRPr="00370284">
        <w:rPr>
          <w:sz w:val="18"/>
          <w:szCs w:val="18"/>
        </w:rPr>
        <w:t xml:space="preserve"> ex.</w:t>
      </w:r>
    </w:p>
    <w:p w14:paraId="294FE11B" w14:textId="77777777" w:rsidR="005D4F78" w:rsidRDefault="005D4F78"/>
    <w:sectPr w:rsidR="005D4F78" w:rsidSect="00CE008C">
      <w:headerReference w:type="even" r:id="rId6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5D21" w14:textId="77777777" w:rsidR="00CE008C" w:rsidRDefault="00CE008C">
      <w:r>
        <w:separator/>
      </w:r>
    </w:p>
  </w:endnote>
  <w:endnote w:type="continuationSeparator" w:id="0">
    <w:p w14:paraId="002E6C7D" w14:textId="77777777" w:rsidR="00CE008C" w:rsidRDefault="00C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7C33" w14:textId="77777777" w:rsidR="00CE008C" w:rsidRDefault="00CE008C">
      <w:r>
        <w:separator/>
      </w:r>
    </w:p>
  </w:footnote>
  <w:footnote w:type="continuationSeparator" w:id="0">
    <w:p w14:paraId="762075B5" w14:textId="77777777" w:rsidR="00CE008C" w:rsidRDefault="00CE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1B45" w14:textId="77777777" w:rsidR="00DA001C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1BD87F" w14:textId="77777777" w:rsidR="00DA001C" w:rsidRDefault="00DA001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CA"/>
    <w:rsid w:val="000723CD"/>
    <w:rsid w:val="005C5A5B"/>
    <w:rsid w:val="005D4F78"/>
    <w:rsid w:val="007A37CA"/>
    <w:rsid w:val="00C216FE"/>
    <w:rsid w:val="00CE008C"/>
    <w:rsid w:val="00D965E2"/>
    <w:rsid w:val="00D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C20"/>
  <w15:chartTrackingRefBased/>
  <w15:docId w15:val="{54BA03B9-3E0C-46C7-8F6E-2F57238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0723CD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0723CD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23CD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0723CD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0723C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23CD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0723CD"/>
  </w:style>
  <w:style w:type="character" w:customStyle="1" w:styleId="rvts3">
    <w:name w:val="rvts3"/>
    <w:rsid w:val="000723CD"/>
  </w:style>
  <w:style w:type="paragraph" w:customStyle="1" w:styleId="rvps1">
    <w:name w:val="rvps1"/>
    <w:basedOn w:val="Normal"/>
    <w:rsid w:val="000723CD"/>
    <w:pPr>
      <w:spacing w:before="100" w:beforeAutospacing="1" w:after="100" w:afterAutospacing="1"/>
    </w:pPr>
    <w:rPr>
      <w:sz w:val="24"/>
      <w:szCs w:val="24"/>
    </w:rPr>
  </w:style>
  <w:style w:type="character" w:customStyle="1" w:styleId="rvts2">
    <w:name w:val="rvts2"/>
    <w:rsid w:val="000723CD"/>
  </w:style>
  <w:style w:type="paragraph" w:styleId="NormalWeb">
    <w:name w:val="Normal (Web)"/>
    <w:basedOn w:val="Normal"/>
    <w:uiPriority w:val="99"/>
    <w:unhideWhenUsed/>
    <w:rsid w:val="00072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72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3</cp:revision>
  <dcterms:created xsi:type="dcterms:W3CDTF">2024-03-07T12:11:00Z</dcterms:created>
  <dcterms:modified xsi:type="dcterms:W3CDTF">2024-03-07T12:40:00Z</dcterms:modified>
</cp:coreProperties>
</file>