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67D59BAE" w:rsidR="000E19AB" w:rsidRPr="00D44404" w:rsidRDefault="000E19AB" w:rsidP="008B01D3">
      <w:pPr>
        <w:pStyle w:val="Title"/>
        <w:spacing w:line="276" w:lineRule="auto"/>
        <w:rPr>
          <w:sz w:val="24"/>
        </w:rPr>
      </w:pPr>
      <w:r w:rsidRPr="00D44404">
        <w:rPr>
          <w:sz w:val="24"/>
        </w:rPr>
        <w:t>ROMÂNIA</w:t>
      </w:r>
    </w:p>
    <w:p w14:paraId="0DB7D8BB" w14:textId="77777777" w:rsidR="000E19AB" w:rsidRPr="00D44404" w:rsidRDefault="000E19AB" w:rsidP="008B01D3">
      <w:pPr>
        <w:spacing w:line="276" w:lineRule="auto"/>
        <w:jc w:val="center"/>
        <w:rPr>
          <w:b/>
        </w:rPr>
      </w:pPr>
      <w:r w:rsidRPr="00D44404">
        <w:rPr>
          <w:b/>
        </w:rPr>
        <w:t>JUDEŢUL SUCEAVA</w:t>
      </w:r>
    </w:p>
    <w:p w14:paraId="61024018" w14:textId="77777777" w:rsidR="000E19AB" w:rsidRPr="00D44404" w:rsidRDefault="000E19AB" w:rsidP="008B01D3">
      <w:pPr>
        <w:spacing w:line="276" w:lineRule="auto"/>
        <w:jc w:val="center"/>
        <w:rPr>
          <w:b/>
        </w:rPr>
      </w:pPr>
      <w:r w:rsidRPr="00D44404">
        <w:rPr>
          <w:b/>
        </w:rPr>
        <w:t>PRIMÃRIA MUNICIPIULUI CÂMPULUNG MOLDOVENESC</w:t>
      </w:r>
    </w:p>
    <w:p w14:paraId="2E61C178" w14:textId="77777777" w:rsidR="000E19AB" w:rsidRPr="00D44404" w:rsidRDefault="003B6DF6" w:rsidP="008B01D3">
      <w:pPr>
        <w:spacing w:line="276" w:lineRule="auto"/>
        <w:jc w:val="center"/>
        <w:rPr>
          <w:b/>
        </w:rPr>
      </w:pPr>
      <w:r w:rsidRPr="00D44404">
        <w:rPr>
          <w:b/>
        </w:rPr>
        <w:t>DIRECȚIA TEHNICĂ ȘI URBANISM</w:t>
      </w:r>
    </w:p>
    <w:p w14:paraId="7747EFE2" w14:textId="021AFFA4" w:rsidR="005E3252" w:rsidRPr="00D44404" w:rsidRDefault="005E3252" w:rsidP="008B01D3">
      <w:pPr>
        <w:spacing w:line="276" w:lineRule="auto"/>
        <w:jc w:val="center"/>
        <w:rPr>
          <w:lang w:val="ro-RO"/>
        </w:rPr>
      </w:pPr>
      <w:bookmarkStart w:id="0" w:name="_Hlk104898344"/>
      <w:r w:rsidRPr="00D44404">
        <w:rPr>
          <w:lang w:val="ro-RO"/>
        </w:rPr>
        <w:t xml:space="preserve">Nr. </w:t>
      </w:r>
      <w:r w:rsidR="00572CFA" w:rsidRPr="00D44404">
        <w:rPr>
          <w:lang w:val="ro-RO"/>
        </w:rPr>
        <w:t xml:space="preserve">_________ </w:t>
      </w:r>
      <w:r w:rsidRPr="00D44404">
        <w:rPr>
          <w:lang w:val="ro-RO"/>
        </w:rPr>
        <w:t xml:space="preserve">din </w:t>
      </w:r>
      <w:r w:rsidR="00572CFA" w:rsidRPr="00D44404">
        <w:rPr>
          <w:lang w:val="ro-RO"/>
        </w:rPr>
        <w:t>________</w:t>
      </w:r>
      <w:r w:rsidRPr="00D44404">
        <w:rPr>
          <w:lang w:val="ro-RO"/>
        </w:rPr>
        <w:t>20</w:t>
      </w:r>
      <w:r w:rsidR="00821F31" w:rsidRPr="00D44404">
        <w:rPr>
          <w:lang w:val="ro-RO"/>
        </w:rPr>
        <w:t>2</w:t>
      </w:r>
      <w:r w:rsidR="00022E18" w:rsidRPr="00D44404">
        <w:rPr>
          <w:lang w:val="ro-RO"/>
        </w:rPr>
        <w:t>6</w:t>
      </w:r>
    </w:p>
    <w:bookmarkEnd w:id="0"/>
    <w:p w14:paraId="634A53A3" w14:textId="77777777" w:rsidR="008B01D3" w:rsidRPr="00D44404" w:rsidRDefault="008B01D3" w:rsidP="008B01D3">
      <w:pPr>
        <w:spacing w:line="276" w:lineRule="auto"/>
      </w:pPr>
    </w:p>
    <w:p w14:paraId="6CA70638" w14:textId="77777777" w:rsidR="001564F8" w:rsidRPr="00D44404" w:rsidRDefault="001564F8" w:rsidP="008B01D3">
      <w:pPr>
        <w:spacing w:line="276" w:lineRule="auto"/>
      </w:pPr>
    </w:p>
    <w:p w14:paraId="5EA678C5" w14:textId="58505062" w:rsidR="000E19AB" w:rsidRPr="00D44404" w:rsidRDefault="005B2ECF" w:rsidP="008B01D3">
      <w:pPr>
        <w:pStyle w:val="Heading1"/>
        <w:spacing w:line="276" w:lineRule="auto"/>
      </w:pPr>
      <w:r w:rsidRPr="00D44404">
        <w:t>RAPORT DE</w:t>
      </w:r>
      <w:r w:rsidR="007372C0" w:rsidRPr="00D44404">
        <w:t xml:space="preserve"> SPECIALITATE</w:t>
      </w:r>
    </w:p>
    <w:p w14:paraId="33740318" w14:textId="77777777" w:rsidR="00E36B43" w:rsidRPr="00D44404" w:rsidRDefault="006D48F8" w:rsidP="008B01D3">
      <w:pPr>
        <w:pStyle w:val="BodyText"/>
        <w:spacing w:line="276" w:lineRule="auto"/>
        <w:jc w:val="center"/>
        <w:rPr>
          <w:bCs/>
          <w:sz w:val="24"/>
          <w:szCs w:val="24"/>
          <w:lang w:val="ro-RO"/>
        </w:rPr>
      </w:pPr>
      <w:r w:rsidRPr="00D44404">
        <w:rPr>
          <w:iCs/>
          <w:sz w:val="24"/>
          <w:szCs w:val="24"/>
          <w:lang w:val="ro-RO"/>
        </w:rPr>
        <w:t xml:space="preserve">la </w:t>
      </w:r>
      <w:r w:rsidRPr="00D44404">
        <w:rPr>
          <w:sz w:val="24"/>
          <w:szCs w:val="24"/>
          <w:lang w:val="ro-RO"/>
        </w:rPr>
        <w:t>p</w:t>
      </w:r>
      <w:r w:rsidR="000E19AB" w:rsidRPr="00D44404">
        <w:rPr>
          <w:sz w:val="24"/>
          <w:szCs w:val="24"/>
          <w:lang w:val="ro-RO"/>
        </w:rPr>
        <w:t>roiect</w:t>
      </w:r>
      <w:r w:rsidR="0008089C" w:rsidRPr="00D44404">
        <w:rPr>
          <w:sz w:val="24"/>
          <w:szCs w:val="24"/>
          <w:lang w:val="ro-RO"/>
        </w:rPr>
        <w:t>ul</w:t>
      </w:r>
      <w:r w:rsidR="000E19AB" w:rsidRPr="00D44404">
        <w:rPr>
          <w:sz w:val="24"/>
          <w:szCs w:val="24"/>
          <w:lang w:val="ro-RO"/>
        </w:rPr>
        <w:t xml:space="preserve"> de hotărâre </w:t>
      </w:r>
      <w:r w:rsidR="00612FAD" w:rsidRPr="00D44404">
        <w:rPr>
          <w:bCs/>
          <w:sz w:val="24"/>
          <w:szCs w:val="24"/>
          <w:lang w:val="ro-RO"/>
        </w:rPr>
        <w:t xml:space="preserve">privind </w:t>
      </w:r>
      <w:r w:rsidR="00E36B43" w:rsidRPr="00D44404">
        <w:rPr>
          <w:bCs/>
          <w:sz w:val="24"/>
          <w:szCs w:val="24"/>
          <w:lang w:val="ro-RO"/>
        </w:rPr>
        <w:t xml:space="preserve">atestarea apartenenței la domeniul privat </w:t>
      </w:r>
    </w:p>
    <w:p w14:paraId="04A78E48" w14:textId="001DFE18" w:rsidR="004A5F08" w:rsidRPr="00D44404" w:rsidRDefault="00E36B43" w:rsidP="008B01D3">
      <w:pPr>
        <w:pStyle w:val="BodyText"/>
        <w:spacing w:line="276" w:lineRule="auto"/>
        <w:jc w:val="center"/>
        <w:rPr>
          <w:bCs/>
          <w:sz w:val="24"/>
          <w:szCs w:val="24"/>
          <w:lang w:val="ro-RO"/>
        </w:rPr>
      </w:pPr>
      <w:r w:rsidRPr="00D44404">
        <w:rPr>
          <w:bCs/>
          <w:sz w:val="24"/>
          <w:szCs w:val="24"/>
          <w:lang w:val="ro-RO"/>
        </w:rPr>
        <w:t xml:space="preserve">al Municipiului Câmpulung Moldovenesc a </w:t>
      </w:r>
      <w:r w:rsidR="00821F31" w:rsidRPr="00D44404">
        <w:rPr>
          <w:bCs/>
          <w:sz w:val="24"/>
          <w:szCs w:val="24"/>
          <w:lang w:val="ro-RO"/>
        </w:rPr>
        <w:t>un</w:t>
      </w:r>
      <w:r w:rsidR="00B67F01">
        <w:rPr>
          <w:bCs/>
          <w:sz w:val="24"/>
          <w:szCs w:val="24"/>
          <w:lang w:val="ro-RO"/>
        </w:rPr>
        <w:t>or</w:t>
      </w:r>
      <w:r w:rsidRPr="00D44404">
        <w:rPr>
          <w:bCs/>
          <w:sz w:val="24"/>
          <w:szCs w:val="24"/>
          <w:lang w:val="ro-RO"/>
        </w:rPr>
        <w:t xml:space="preserve"> imobil</w:t>
      </w:r>
      <w:r w:rsidR="00B67F01">
        <w:rPr>
          <w:bCs/>
          <w:sz w:val="24"/>
          <w:szCs w:val="24"/>
          <w:lang w:val="ro-RO"/>
        </w:rPr>
        <w:t>e</w:t>
      </w:r>
    </w:p>
    <w:p w14:paraId="387F6F3B" w14:textId="77777777" w:rsidR="008B01D3" w:rsidRPr="00D44404" w:rsidRDefault="008B01D3" w:rsidP="008B01D3">
      <w:pPr>
        <w:pStyle w:val="BodyText"/>
        <w:spacing w:line="276" w:lineRule="auto"/>
        <w:rPr>
          <w:bCs/>
          <w:sz w:val="24"/>
          <w:szCs w:val="24"/>
          <w:lang w:val="ro-RO"/>
        </w:rPr>
      </w:pPr>
    </w:p>
    <w:p w14:paraId="146F49FD" w14:textId="77777777" w:rsidR="00C82082" w:rsidRPr="00D44404" w:rsidRDefault="00C82082" w:rsidP="008B01D3">
      <w:pPr>
        <w:pStyle w:val="BodyText"/>
        <w:spacing w:line="276" w:lineRule="auto"/>
        <w:jc w:val="center"/>
        <w:rPr>
          <w:bCs/>
          <w:sz w:val="24"/>
          <w:szCs w:val="24"/>
          <w:lang w:val="ro-RO"/>
        </w:rPr>
      </w:pPr>
    </w:p>
    <w:p w14:paraId="53622797" w14:textId="40231EC7" w:rsidR="00837796" w:rsidRPr="00D44404" w:rsidRDefault="00837796" w:rsidP="008B01D3">
      <w:pPr>
        <w:pStyle w:val="BodyText"/>
        <w:tabs>
          <w:tab w:val="left" w:pos="993"/>
        </w:tabs>
        <w:spacing w:line="276" w:lineRule="auto"/>
        <w:ind w:right="-1" w:firstLine="720"/>
        <w:jc w:val="both"/>
        <w:rPr>
          <w:rStyle w:val="apple-style-span"/>
          <w:sz w:val="24"/>
          <w:szCs w:val="24"/>
          <w:lang w:val="ro-RO"/>
        </w:rPr>
      </w:pPr>
      <w:r w:rsidRPr="00D44404">
        <w:rPr>
          <w:sz w:val="24"/>
          <w:szCs w:val="24"/>
          <w:lang w:val="ro-RO"/>
        </w:rPr>
        <w:t>Referitor</w:t>
      </w:r>
      <w:r w:rsidR="0080298B" w:rsidRPr="00D44404">
        <w:rPr>
          <w:sz w:val="24"/>
          <w:szCs w:val="24"/>
          <w:lang w:val="ro-RO"/>
        </w:rPr>
        <w:t xml:space="preserve"> la</w:t>
      </w:r>
      <w:r w:rsidR="003B6DF6" w:rsidRPr="00D44404">
        <w:rPr>
          <w:sz w:val="24"/>
          <w:szCs w:val="24"/>
          <w:lang w:val="ro-RO"/>
        </w:rPr>
        <w:t xml:space="preserve"> </w:t>
      </w:r>
      <w:r w:rsidR="00400E9E" w:rsidRPr="00D44404">
        <w:rPr>
          <w:sz w:val="24"/>
          <w:szCs w:val="24"/>
          <w:lang w:val="ro-RO"/>
        </w:rPr>
        <w:t xml:space="preserve">proiectul de hotărâre </w:t>
      </w:r>
      <w:r w:rsidR="00B67F01">
        <w:rPr>
          <w:sz w:val="24"/>
          <w:szCs w:val="24"/>
          <w:lang w:val="ro-RO"/>
        </w:rPr>
        <w:t>facem următoarele precizări</w:t>
      </w:r>
      <w:r w:rsidR="00DC332C" w:rsidRPr="00D44404">
        <w:rPr>
          <w:rStyle w:val="apple-style-span"/>
          <w:sz w:val="24"/>
          <w:szCs w:val="24"/>
          <w:lang w:val="ro-RO"/>
        </w:rPr>
        <w:t>:</w:t>
      </w:r>
    </w:p>
    <w:p w14:paraId="3C192CA0" w14:textId="77777777" w:rsidR="00DC332C" w:rsidRPr="00B67F01" w:rsidRDefault="00DC332C" w:rsidP="008B01D3">
      <w:pPr>
        <w:pStyle w:val="BodyText"/>
        <w:tabs>
          <w:tab w:val="left" w:pos="993"/>
        </w:tabs>
        <w:spacing w:line="276" w:lineRule="auto"/>
        <w:ind w:right="-1" w:firstLine="720"/>
        <w:jc w:val="both"/>
        <w:rPr>
          <w:rStyle w:val="apple-style-span"/>
          <w:sz w:val="16"/>
          <w:szCs w:val="16"/>
          <w:lang w:val="ro-RO"/>
        </w:rPr>
      </w:pPr>
    </w:p>
    <w:p w14:paraId="7605984D" w14:textId="77777777" w:rsidR="00B67F01" w:rsidRPr="00B67F01" w:rsidRDefault="00B67F01" w:rsidP="00B67F01">
      <w:pPr>
        <w:pStyle w:val="BodyText"/>
        <w:tabs>
          <w:tab w:val="left" w:pos="709"/>
        </w:tabs>
        <w:spacing w:line="276" w:lineRule="auto"/>
        <w:ind w:right="-1"/>
        <w:jc w:val="both"/>
        <w:rPr>
          <w:rFonts w:eastAsia="Calibri"/>
          <w:sz w:val="24"/>
          <w:szCs w:val="24"/>
          <w:lang w:val="ro-RO" w:eastAsia="ar-SA"/>
        </w:rPr>
      </w:pPr>
      <w:r>
        <w:rPr>
          <w:rFonts w:eastAsia="Calibri"/>
          <w:sz w:val="24"/>
          <w:szCs w:val="24"/>
          <w:lang w:val="ro-RO" w:eastAsia="ar-SA"/>
        </w:rPr>
        <w:tab/>
      </w:r>
      <w:bookmarkStart w:id="1" w:name="_Hlk170377646"/>
      <w:r w:rsidRPr="00B67F01">
        <w:rPr>
          <w:rFonts w:eastAsia="Calibri"/>
          <w:sz w:val="24"/>
          <w:szCs w:val="24"/>
          <w:lang w:val="ro-RO" w:eastAsia="ar-SA"/>
        </w:rPr>
        <w:t>Bunurile care fac obiectul proiectului de hotărâre sunt situate în intravilanul Municipiului Câmpulung Moldovenesc, în str. Aeroportului f.n..</w:t>
      </w:r>
    </w:p>
    <w:p w14:paraId="4FB0BB0E" w14:textId="189F02A0" w:rsidR="00B67F01" w:rsidRPr="00B67F01" w:rsidRDefault="00B67F01" w:rsidP="00B67F01">
      <w:pPr>
        <w:pStyle w:val="BodyText"/>
        <w:tabs>
          <w:tab w:val="left" w:pos="709"/>
        </w:tabs>
        <w:spacing w:line="276" w:lineRule="auto"/>
        <w:ind w:right="-1"/>
        <w:jc w:val="both"/>
        <w:rPr>
          <w:rFonts w:eastAsia="Calibri"/>
          <w:sz w:val="24"/>
          <w:szCs w:val="24"/>
          <w:lang w:val="ro-RO" w:eastAsia="ar-SA"/>
        </w:rPr>
      </w:pPr>
      <w:r>
        <w:rPr>
          <w:rFonts w:eastAsia="Calibri"/>
          <w:sz w:val="24"/>
          <w:szCs w:val="24"/>
          <w:lang w:val="ro-RO" w:eastAsia="ar-SA"/>
        </w:rPr>
        <w:tab/>
      </w:r>
      <w:r w:rsidRPr="00B67F01">
        <w:rPr>
          <w:rFonts w:eastAsia="Calibri"/>
          <w:sz w:val="24"/>
          <w:szCs w:val="24"/>
          <w:lang w:val="ro-RO" w:eastAsia="ar-SA"/>
        </w:rPr>
        <w:t>Terenul în suprafață de 5688 mp, are categoria de folosință curți-construcții și se identifică prin parte din parcela 2422/4 din CF neînscrisă, parte din parcela 2423/7 din CF 30247 Câmpulung Moldovenesc și parte din parcela 5220/1 din CF 34798 Câmpulung Moldovenesc.</w:t>
      </w:r>
    </w:p>
    <w:p w14:paraId="4A04F64E" w14:textId="224FD3C7" w:rsidR="00B67F01" w:rsidRPr="00B67F01" w:rsidRDefault="00B67F01" w:rsidP="00B67F01">
      <w:pPr>
        <w:pStyle w:val="BodyText"/>
        <w:tabs>
          <w:tab w:val="left" w:pos="709"/>
        </w:tabs>
        <w:spacing w:line="276" w:lineRule="auto"/>
        <w:ind w:right="-1"/>
        <w:jc w:val="both"/>
        <w:rPr>
          <w:rFonts w:eastAsia="Calibri"/>
          <w:sz w:val="24"/>
          <w:szCs w:val="24"/>
          <w:lang w:val="ro-RO" w:eastAsia="ar-SA"/>
        </w:rPr>
      </w:pPr>
      <w:r>
        <w:rPr>
          <w:rFonts w:eastAsia="Calibri"/>
          <w:sz w:val="24"/>
          <w:szCs w:val="24"/>
          <w:lang w:val="ro-RO" w:eastAsia="ar-SA"/>
        </w:rPr>
        <w:tab/>
      </w:r>
      <w:r w:rsidRPr="00B67F01">
        <w:rPr>
          <w:rFonts w:eastAsia="Calibri"/>
          <w:sz w:val="24"/>
          <w:szCs w:val="24"/>
          <w:lang w:val="ro-RO" w:eastAsia="ar-SA"/>
        </w:rPr>
        <w:t>Terenul în suprafață de 5485 mp, are categoria de folosință curți-construcții și se identifică prin parcelele 2423/26, 2423/29, 5220/51, 2423/31, 2411/24 și 2411/23 din CF 36217 Câmpulung Moldovenesc.</w:t>
      </w:r>
      <w:r w:rsidR="008B22E4">
        <w:rPr>
          <w:rFonts w:eastAsia="Calibri"/>
          <w:sz w:val="24"/>
          <w:szCs w:val="24"/>
          <w:lang w:val="ro-RO" w:eastAsia="ar-SA"/>
        </w:rPr>
        <w:t xml:space="preserve"> Pentru acesta este înscris dreptul de proprietate în favoarea Municipiului Câmpulung Moldovenesc, fără a fi specificată apartenența la domeniul privat.</w:t>
      </w:r>
    </w:p>
    <w:p w14:paraId="1B479F71" w14:textId="24C9FED4" w:rsidR="008B01D3" w:rsidRDefault="00B67F01" w:rsidP="00B67F01">
      <w:pPr>
        <w:pStyle w:val="BodyText"/>
        <w:tabs>
          <w:tab w:val="left" w:pos="709"/>
        </w:tabs>
        <w:spacing w:line="276" w:lineRule="auto"/>
        <w:ind w:right="-1"/>
        <w:jc w:val="both"/>
        <w:rPr>
          <w:rFonts w:eastAsia="Calibri"/>
          <w:sz w:val="24"/>
          <w:szCs w:val="24"/>
          <w:lang w:val="ro-RO" w:eastAsia="ar-SA"/>
        </w:rPr>
      </w:pPr>
      <w:r>
        <w:rPr>
          <w:rFonts w:eastAsia="Calibri"/>
          <w:sz w:val="24"/>
          <w:szCs w:val="24"/>
          <w:lang w:val="ro-RO" w:eastAsia="ar-SA"/>
        </w:rPr>
        <w:tab/>
      </w:r>
      <w:r w:rsidRPr="00B67F01">
        <w:rPr>
          <w:rFonts w:eastAsia="Calibri"/>
          <w:sz w:val="24"/>
          <w:szCs w:val="24"/>
          <w:lang w:val="ro-RO" w:eastAsia="ar-SA"/>
        </w:rPr>
        <w:t>Terenul în suprafață de 2100 mp, are categoria de folosință curți-construcții și se identifică prin parte din parcela 2423/7 din CF 30247, parte din parcela 2423/1 din CF 31849 și parte din parcela 2423/21 din CF 45165 Câmpulung Moldovenesc.</w:t>
      </w:r>
    </w:p>
    <w:p w14:paraId="1CD62FAD" w14:textId="77777777" w:rsidR="00B67F01" w:rsidRPr="00B67F01" w:rsidRDefault="00B67F01" w:rsidP="00B67F01">
      <w:pPr>
        <w:pStyle w:val="BodyText"/>
        <w:tabs>
          <w:tab w:val="left" w:pos="709"/>
        </w:tabs>
        <w:spacing w:line="276" w:lineRule="auto"/>
        <w:ind w:right="-1"/>
        <w:jc w:val="both"/>
        <w:rPr>
          <w:sz w:val="16"/>
          <w:szCs w:val="16"/>
          <w:lang w:val="ro-RO"/>
        </w:rPr>
      </w:pPr>
    </w:p>
    <w:p w14:paraId="4E7FA07F" w14:textId="093CFB85" w:rsidR="00915732" w:rsidRPr="00D44404" w:rsidRDefault="00915732" w:rsidP="008B01D3">
      <w:pPr>
        <w:tabs>
          <w:tab w:val="left" w:pos="709"/>
        </w:tabs>
        <w:spacing w:line="276" w:lineRule="auto"/>
        <w:jc w:val="both"/>
        <w:rPr>
          <w:lang w:val="ro-RO"/>
        </w:rPr>
      </w:pPr>
      <w:r w:rsidRPr="00D44404">
        <w:rPr>
          <w:rFonts w:eastAsia="Calibri"/>
          <w:lang w:val="ro-RO" w:eastAsia="ar-SA"/>
        </w:rPr>
        <w:tab/>
        <w:t>Bunurile descris</w:t>
      </w:r>
      <w:r w:rsidR="00B67F01">
        <w:rPr>
          <w:rFonts w:eastAsia="Calibri"/>
          <w:lang w:val="ro-RO" w:eastAsia="ar-SA"/>
        </w:rPr>
        <w:t>e</w:t>
      </w:r>
      <w:r w:rsidRPr="00D44404">
        <w:rPr>
          <w:rFonts w:eastAsia="Calibri"/>
          <w:lang w:val="ro-RO" w:eastAsia="ar-SA"/>
        </w:rPr>
        <w:t xml:space="preserve">, aflate în </w:t>
      </w:r>
      <w:r w:rsidRPr="00D44404">
        <w:rPr>
          <w:lang w:val="ro-RO"/>
        </w:rPr>
        <w:t>evidențele și administrarea primăriei, nu a</w:t>
      </w:r>
      <w:r w:rsidR="00B67F01">
        <w:rPr>
          <w:lang w:val="ro-RO"/>
        </w:rPr>
        <w:t>u</w:t>
      </w:r>
      <w:r w:rsidRPr="00D44404">
        <w:rPr>
          <w:lang w:val="ro-RO"/>
        </w:rPr>
        <w:t xml:space="preserve"> fost măsurat</w:t>
      </w:r>
      <w:r w:rsidR="00B67F01">
        <w:rPr>
          <w:lang w:val="ro-RO"/>
        </w:rPr>
        <w:t>e</w:t>
      </w:r>
      <w:r w:rsidRPr="00D44404">
        <w:rPr>
          <w:lang w:val="ro-RO"/>
        </w:rPr>
        <w:t xml:space="preserve"> și înscris</w:t>
      </w:r>
      <w:r w:rsidR="00B67F01">
        <w:rPr>
          <w:lang w:val="ro-RO"/>
        </w:rPr>
        <w:t>e</w:t>
      </w:r>
      <w:r w:rsidRPr="00D44404">
        <w:rPr>
          <w:lang w:val="ro-RO"/>
        </w:rPr>
        <w:t xml:space="preserve"> în evidențele Biroului de Cadastru și Publicitate Imobiliară până în prezent. </w:t>
      </w:r>
    </w:p>
    <w:p w14:paraId="5FD8EF24" w14:textId="79DA0D31" w:rsidR="00E64575" w:rsidRPr="00D44404" w:rsidRDefault="00E64575" w:rsidP="008B01D3">
      <w:pPr>
        <w:spacing w:line="276" w:lineRule="auto"/>
        <w:ind w:firstLine="720"/>
        <w:jc w:val="both"/>
        <w:rPr>
          <w:lang w:val="ro-RO"/>
        </w:rPr>
      </w:pPr>
      <w:r w:rsidRPr="00D44404">
        <w:rPr>
          <w:lang w:val="ro-RO"/>
        </w:rPr>
        <w:t>În vederea realizării operațiunilor de cadastru și publicitate imobili</w:t>
      </w:r>
      <w:r w:rsidR="00915732" w:rsidRPr="00D44404">
        <w:rPr>
          <w:lang w:val="ro-RO"/>
        </w:rPr>
        <w:t>a</w:t>
      </w:r>
      <w:r w:rsidRPr="00D44404">
        <w:rPr>
          <w:lang w:val="ro-RO"/>
        </w:rPr>
        <w:t xml:space="preserve">ră este necesară </w:t>
      </w:r>
      <w:r w:rsidR="00915732" w:rsidRPr="00D44404">
        <w:rPr>
          <w:lang w:val="ro-RO"/>
        </w:rPr>
        <w:t>atestarea apartenenței bunurilor la domeniul privat al municipiului.</w:t>
      </w:r>
    </w:p>
    <w:p w14:paraId="2C189953" w14:textId="1D919456" w:rsidR="008D55CB" w:rsidRPr="00D44404" w:rsidRDefault="00065268" w:rsidP="008B01D3">
      <w:pPr>
        <w:pStyle w:val="ListParagraph"/>
        <w:tabs>
          <w:tab w:val="left" w:pos="142"/>
        </w:tabs>
        <w:autoSpaceDE w:val="0"/>
        <w:autoSpaceDN w:val="0"/>
        <w:adjustRightInd w:val="0"/>
        <w:spacing w:line="276" w:lineRule="auto"/>
        <w:ind w:left="0" w:right="-1"/>
        <w:jc w:val="both"/>
        <w:rPr>
          <w:lang w:val="ro-RO"/>
        </w:rPr>
      </w:pPr>
      <w:bookmarkStart w:id="2" w:name="_Hlk2935978"/>
      <w:bookmarkEnd w:id="1"/>
      <w:r w:rsidRPr="00D44404">
        <w:rPr>
          <w:lang w:val="ro-RO"/>
        </w:rPr>
        <w:tab/>
      </w:r>
      <w:r w:rsidRPr="00D44404">
        <w:rPr>
          <w:lang w:val="ro-RO"/>
        </w:rPr>
        <w:tab/>
      </w:r>
      <w:r w:rsidR="008D55CB" w:rsidRPr="00D44404">
        <w:rPr>
          <w:lang w:val="ro-RO"/>
        </w:rPr>
        <w:t xml:space="preserve">După adoptarea hotărârii se va putea face </w:t>
      </w:r>
      <w:r w:rsidR="00DC332C" w:rsidRPr="00D44404">
        <w:rPr>
          <w:lang w:val="ro-RO"/>
        </w:rPr>
        <w:t xml:space="preserve"> înscrierea dreptului de proprietate în favoarea municipiului Câmpulung Moldovenesc, domeniul privat </w:t>
      </w:r>
      <w:r w:rsidR="008D55CB" w:rsidRPr="00D44404">
        <w:rPr>
          <w:lang w:val="ro-RO"/>
        </w:rPr>
        <w:t xml:space="preserve">și </w:t>
      </w:r>
      <w:r w:rsidR="00DC332C" w:rsidRPr="00D44404">
        <w:rPr>
          <w:lang w:val="ro-RO"/>
        </w:rPr>
        <w:t>completarea</w:t>
      </w:r>
      <w:r w:rsidR="008D55CB" w:rsidRPr="00D44404">
        <w:rPr>
          <w:lang w:val="ro-RO"/>
        </w:rPr>
        <w:t xml:space="preserve"> inventarului domeniului privat al municipiului Câmpulung Moldovenesc</w:t>
      </w:r>
      <w:r w:rsidR="00DC332C" w:rsidRPr="00D44404">
        <w:rPr>
          <w:lang w:val="ro-RO"/>
        </w:rPr>
        <w:t>.</w:t>
      </w:r>
      <w:r w:rsidR="000344A6" w:rsidRPr="00D44404">
        <w:rPr>
          <w:lang w:val="ro-RO"/>
        </w:rPr>
        <w:t xml:space="preserve"> </w:t>
      </w:r>
    </w:p>
    <w:p w14:paraId="7391EADB" w14:textId="77777777" w:rsidR="000344A6" w:rsidRPr="00B67F01" w:rsidRDefault="000344A6" w:rsidP="008B01D3">
      <w:pPr>
        <w:pStyle w:val="ListParagraph"/>
        <w:tabs>
          <w:tab w:val="left" w:pos="142"/>
        </w:tabs>
        <w:autoSpaceDE w:val="0"/>
        <w:autoSpaceDN w:val="0"/>
        <w:adjustRightInd w:val="0"/>
        <w:spacing w:line="276" w:lineRule="auto"/>
        <w:ind w:left="0" w:right="-1"/>
        <w:jc w:val="both"/>
        <w:rPr>
          <w:sz w:val="16"/>
          <w:szCs w:val="16"/>
          <w:lang w:val="ro-RO"/>
        </w:rPr>
      </w:pPr>
    </w:p>
    <w:p w14:paraId="0B81EE02" w14:textId="4F726336" w:rsidR="00E27C61" w:rsidRPr="00D44404" w:rsidRDefault="001F4048" w:rsidP="008B01D3">
      <w:pPr>
        <w:tabs>
          <w:tab w:val="left" w:pos="0"/>
        </w:tabs>
        <w:spacing w:line="276" w:lineRule="auto"/>
        <w:ind w:firstLine="720"/>
        <w:jc w:val="both"/>
        <w:rPr>
          <w:color w:val="000000" w:themeColor="text1"/>
          <w:lang w:val="ro-RO"/>
        </w:rPr>
      </w:pPr>
      <w:r w:rsidRPr="00D44404">
        <w:rPr>
          <w:b/>
          <w:color w:val="000000" w:themeColor="text1"/>
          <w:u w:val="single"/>
          <w:lang w:val="ro-RO"/>
        </w:rPr>
        <w:t>Notă:</w:t>
      </w:r>
      <w:r w:rsidRPr="00D44404">
        <w:rPr>
          <w:color w:val="000000" w:themeColor="text1"/>
          <w:lang w:val="ro-RO"/>
        </w:rPr>
        <w:t xml:space="preserve"> Bunu</w:t>
      </w:r>
      <w:r w:rsidR="00B67F01">
        <w:rPr>
          <w:color w:val="000000" w:themeColor="text1"/>
          <w:lang w:val="ro-RO"/>
        </w:rPr>
        <w:t>rile</w:t>
      </w:r>
      <w:r w:rsidRPr="00D44404">
        <w:rPr>
          <w:color w:val="000000" w:themeColor="text1"/>
          <w:lang w:val="ro-RO"/>
        </w:rPr>
        <w:t xml:space="preserve"> imobil</w:t>
      </w:r>
      <w:r w:rsidR="00B67F01">
        <w:rPr>
          <w:color w:val="000000" w:themeColor="text1"/>
          <w:lang w:val="ro-RO"/>
        </w:rPr>
        <w:t>e</w:t>
      </w:r>
      <w:r w:rsidRPr="00D44404">
        <w:rPr>
          <w:color w:val="000000" w:themeColor="text1"/>
          <w:lang w:val="ro-RO"/>
        </w:rPr>
        <w:t xml:space="preserve"> nu fac obiectul unor cereri de reconstituire a dreptului de proprietate privată sau de restituire depuse în temeiul actelor normative cu caracter special privind fondul funciar, respectiv celor care reglementează regimul juridic al imobilelor preluate în mod abuziv de statul român în perioada 6 martie 1945 - 22 decembrie 1989</w:t>
      </w:r>
      <w:r w:rsidR="00F1307C" w:rsidRPr="00D44404">
        <w:rPr>
          <w:color w:val="000000" w:themeColor="text1"/>
          <w:lang w:val="ro-RO"/>
        </w:rPr>
        <w:t xml:space="preserve">, </w:t>
      </w:r>
      <w:bookmarkStart w:id="3" w:name="_Hlk104898139"/>
      <w:r w:rsidR="00F1307C" w:rsidRPr="00D44404">
        <w:rPr>
          <w:color w:val="000000" w:themeColor="text1"/>
          <w:lang w:val="ro-RO"/>
        </w:rPr>
        <w:t xml:space="preserve">nu </w:t>
      </w:r>
      <w:r w:rsidR="00B67F01">
        <w:rPr>
          <w:color w:val="000000" w:themeColor="text1"/>
          <w:lang w:val="ro-RO"/>
        </w:rPr>
        <w:t>sunt</w:t>
      </w:r>
      <w:r w:rsidR="00F1307C" w:rsidRPr="00D44404">
        <w:rPr>
          <w:color w:val="000000" w:themeColor="text1"/>
          <w:lang w:val="ro-RO"/>
        </w:rPr>
        <w:t xml:space="preserve"> grevat</w:t>
      </w:r>
      <w:r w:rsidR="00B67F01">
        <w:rPr>
          <w:color w:val="000000" w:themeColor="text1"/>
          <w:lang w:val="ro-RO"/>
        </w:rPr>
        <w:t>e</w:t>
      </w:r>
      <w:r w:rsidR="00F1307C" w:rsidRPr="00D44404">
        <w:rPr>
          <w:color w:val="000000" w:themeColor="text1"/>
          <w:lang w:val="ro-RO"/>
        </w:rPr>
        <w:t xml:space="preserve"> de sarcini și nu fac obiectul vreunui litigiu. </w:t>
      </w:r>
      <w:bookmarkEnd w:id="2"/>
      <w:bookmarkEnd w:id="3"/>
    </w:p>
    <w:p w14:paraId="070BD5E7" w14:textId="77777777" w:rsidR="008B01D3" w:rsidRPr="00B67F01" w:rsidRDefault="008B01D3" w:rsidP="008B01D3">
      <w:pPr>
        <w:tabs>
          <w:tab w:val="left" w:pos="0"/>
        </w:tabs>
        <w:spacing w:line="276" w:lineRule="auto"/>
        <w:ind w:firstLine="720"/>
        <w:jc w:val="both"/>
        <w:rPr>
          <w:color w:val="000000" w:themeColor="text1"/>
          <w:sz w:val="16"/>
          <w:szCs w:val="16"/>
          <w:lang w:val="ro-RO"/>
        </w:rPr>
      </w:pPr>
    </w:p>
    <w:p w14:paraId="46BEC4C4" w14:textId="70EF6713" w:rsidR="008D55CB" w:rsidRPr="00D44404" w:rsidRDefault="00F1307C" w:rsidP="008B01D3">
      <w:pPr>
        <w:pStyle w:val="ListParagraph"/>
        <w:spacing w:line="276" w:lineRule="auto"/>
        <w:ind w:left="567" w:right="-285"/>
        <w:rPr>
          <w:lang w:val="ro-RO"/>
        </w:rPr>
      </w:pPr>
      <w:r w:rsidRPr="00D44404">
        <w:rPr>
          <w:lang w:val="ro-RO"/>
        </w:rPr>
        <w:t>Argumentele aduse de inițiator sunt reale și pertinente.</w:t>
      </w:r>
    </w:p>
    <w:p w14:paraId="0993C9B7" w14:textId="222FB582" w:rsidR="00C82082" w:rsidRPr="00D44404" w:rsidRDefault="008B615D" w:rsidP="008B01D3">
      <w:pPr>
        <w:spacing w:line="276" w:lineRule="auto"/>
        <w:ind w:right="-285" w:firstLine="567"/>
        <w:jc w:val="both"/>
        <w:rPr>
          <w:lang w:val="ro-RO"/>
        </w:rPr>
      </w:pPr>
      <w:r w:rsidRPr="00D44404">
        <w:rPr>
          <w:lang w:val="ro-RO"/>
        </w:rPr>
        <w:t>Cu argumentele mai sus menționate</w:t>
      </w:r>
      <w:r w:rsidR="0080298B" w:rsidRPr="00D44404">
        <w:rPr>
          <w:lang w:val="ro-RO"/>
        </w:rPr>
        <w:t>,</w:t>
      </w:r>
      <w:r w:rsidRPr="00D44404">
        <w:rPr>
          <w:lang w:val="ro-RO"/>
        </w:rPr>
        <w:t xml:space="preserve"> </w:t>
      </w:r>
      <w:r w:rsidR="008542FF" w:rsidRPr="00D44404">
        <w:rPr>
          <w:lang w:val="ro-RO"/>
        </w:rPr>
        <w:t>proiectul de hotărâre este</w:t>
      </w:r>
      <w:r w:rsidR="00C66F2F" w:rsidRPr="00D44404">
        <w:rPr>
          <w:lang w:val="ro-RO"/>
        </w:rPr>
        <w:t xml:space="preserve"> oportun</w:t>
      </w:r>
      <w:r w:rsidR="0080298B" w:rsidRPr="00D44404">
        <w:rPr>
          <w:lang w:val="ro-RO"/>
        </w:rPr>
        <w:t xml:space="preserve"> și nece</w:t>
      </w:r>
      <w:r w:rsidR="006D1F17" w:rsidRPr="00D44404">
        <w:rPr>
          <w:lang w:val="ro-RO"/>
        </w:rPr>
        <w:t>sar.</w:t>
      </w:r>
    </w:p>
    <w:p w14:paraId="6AE6D29E" w14:textId="77777777" w:rsidR="008B01D3" w:rsidRPr="00D44404" w:rsidRDefault="008B01D3" w:rsidP="008B01D3">
      <w:pPr>
        <w:spacing w:line="276" w:lineRule="auto"/>
        <w:ind w:right="-82"/>
        <w:jc w:val="both"/>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607918" w:rsidRPr="00D44404" w14:paraId="043C2D09" w14:textId="77777777" w:rsidTr="00607918">
        <w:trPr>
          <w:jc w:val="center"/>
        </w:trPr>
        <w:tc>
          <w:tcPr>
            <w:tcW w:w="4927" w:type="dxa"/>
          </w:tcPr>
          <w:p w14:paraId="426E9940" w14:textId="3B23688A" w:rsidR="00607918" w:rsidRPr="00D44404" w:rsidRDefault="00607918" w:rsidP="008B01D3">
            <w:pPr>
              <w:tabs>
                <w:tab w:val="left" w:pos="0"/>
              </w:tabs>
              <w:spacing w:line="276" w:lineRule="auto"/>
              <w:jc w:val="center"/>
              <w:rPr>
                <w:b/>
                <w:lang w:val="ro-RO"/>
              </w:rPr>
            </w:pPr>
            <w:r w:rsidRPr="00D44404">
              <w:rPr>
                <w:b/>
                <w:lang w:val="ro-RO"/>
              </w:rPr>
              <w:t>Direcția tehnică și urbanism</w:t>
            </w:r>
          </w:p>
          <w:p w14:paraId="0C989B42" w14:textId="556C1D52" w:rsidR="00607918" w:rsidRPr="00D44404" w:rsidRDefault="00607918" w:rsidP="008B01D3">
            <w:pPr>
              <w:tabs>
                <w:tab w:val="left" w:pos="0"/>
              </w:tabs>
              <w:spacing w:line="276" w:lineRule="auto"/>
              <w:jc w:val="center"/>
              <w:rPr>
                <w:b/>
                <w:lang w:val="ro-RO"/>
              </w:rPr>
            </w:pPr>
            <w:r w:rsidRPr="00D44404">
              <w:rPr>
                <w:b/>
                <w:lang w:val="ro-RO"/>
              </w:rPr>
              <w:t>Director executiv adjunct,</w:t>
            </w:r>
          </w:p>
          <w:p w14:paraId="5588ED0C" w14:textId="77777777" w:rsidR="00607918" w:rsidRPr="00D44404" w:rsidRDefault="00607918" w:rsidP="008B01D3">
            <w:pPr>
              <w:tabs>
                <w:tab w:val="left" w:pos="0"/>
              </w:tabs>
              <w:spacing w:line="276" w:lineRule="auto"/>
              <w:jc w:val="center"/>
              <w:rPr>
                <w:lang w:val="ro-RO"/>
              </w:rPr>
            </w:pPr>
            <w:r w:rsidRPr="00D44404">
              <w:rPr>
                <w:lang w:val="ro-RO"/>
              </w:rPr>
              <w:t>Istrate Luminița</w:t>
            </w:r>
          </w:p>
        </w:tc>
        <w:tc>
          <w:tcPr>
            <w:tcW w:w="4927" w:type="dxa"/>
          </w:tcPr>
          <w:p w14:paraId="00FAB670" w14:textId="77777777" w:rsidR="00607918" w:rsidRPr="00D44404" w:rsidRDefault="00607918" w:rsidP="008B01D3">
            <w:pPr>
              <w:tabs>
                <w:tab w:val="left" w:pos="0"/>
              </w:tabs>
              <w:spacing w:line="276" w:lineRule="auto"/>
              <w:jc w:val="center"/>
              <w:rPr>
                <w:b/>
                <w:lang w:val="ro-RO"/>
              </w:rPr>
            </w:pPr>
            <w:r w:rsidRPr="00D44404">
              <w:rPr>
                <w:b/>
                <w:lang w:val="ro-RO"/>
              </w:rPr>
              <w:t>Serviciu patrimoniu,</w:t>
            </w:r>
          </w:p>
          <w:p w14:paraId="79BBEDB5" w14:textId="77777777" w:rsidR="00607918" w:rsidRPr="00D44404" w:rsidRDefault="00607918" w:rsidP="008B01D3">
            <w:pPr>
              <w:tabs>
                <w:tab w:val="left" w:pos="0"/>
              </w:tabs>
              <w:spacing w:line="276" w:lineRule="auto"/>
              <w:jc w:val="center"/>
              <w:rPr>
                <w:b/>
                <w:bCs/>
                <w:lang w:val="ro-RO"/>
              </w:rPr>
            </w:pPr>
            <w:r w:rsidRPr="00D44404">
              <w:rPr>
                <w:b/>
                <w:bCs/>
                <w:lang w:val="ro-RO"/>
              </w:rPr>
              <w:t>Șef serviciu,</w:t>
            </w:r>
          </w:p>
          <w:p w14:paraId="120EBA6D" w14:textId="38F8AC74" w:rsidR="00607918" w:rsidRPr="00D44404" w:rsidRDefault="00607918" w:rsidP="006D75B7">
            <w:pPr>
              <w:tabs>
                <w:tab w:val="left" w:pos="0"/>
              </w:tabs>
              <w:spacing w:line="276" w:lineRule="auto"/>
              <w:jc w:val="center"/>
              <w:rPr>
                <w:lang w:val="ro-RO"/>
              </w:rPr>
            </w:pPr>
            <w:r w:rsidRPr="00D44404">
              <w:rPr>
                <w:lang w:val="ro-RO"/>
              </w:rPr>
              <w:t>Niță Marcela</w:t>
            </w:r>
            <w:r w:rsidR="00B67F01">
              <w:rPr>
                <w:lang w:val="ro-RO"/>
              </w:rPr>
              <w:t>-</w:t>
            </w:r>
            <w:r w:rsidRPr="00D44404">
              <w:rPr>
                <w:lang w:val="ro-RO"/>
              </w:rPr>
              <w:t>Luminița</w:t>
            </w:r>
          </w:p>
          <w:p w14:paraId="5A12A530" w14:textId="77777777" w:rsidR="00607918" w:rsidRPr="00B67F01" w:rsidRDefault="00607918" w:rsidP="006D75B7">
            <w:pPr>
              <w:tabs>
                <w:tab w:val="left" w:pos="0"/>
              </w:tabs>
              <w:spacing w:after="240" w:line="276" w:lineRule="auto"/>
              <w:jc w:val="center"/>
              <w:rPr>
                <w:sz w:val="20"/>
                <w:szCs w:val="20"/>
                <w:lang w:val="ro-RO"/>
              </w:rPr>
            </w:pPr>
          </w:p>
          <w:p w14:paraId="79E36BF2" w14:textId="2326F043" w:rsidR="00A90C04" w:rsidRPr="00D44404" w:rsidRDefault="00A90C04" w:rsidP="008B01D3">
            <w:pPr>
              <w:tabs>
                <w:tab w:val="left" w:pos="0"/>
              </w:tabs>
              <w:spacing w:line="276" w:lineRule="auto"/>
              <w:jc w:val="center"/>
              <w:rPr>
                <w:b/>
                <w:bCs/>
                <w:lang w:val="ro-RO"/>
              </w:rPr>
            </w:pPr>
            <w:r w:rsidRPr="00D44404">
              <w:rPr>
                <w:b/>
                <w:bCs/>
                <w:lang w:val="ro-RO"/>
              </w:rPr>
              <w:t>Compartiment administrare</w:t>
            </w:r>
          </w:p>
          <w:p w14:paraId="3D558892" w14:textId="003D57D3" w:rsidR="00A90C04" w:rsidRPr="00D44404" w:rsidRDefault="00E13BCD" w:rsidP="008B01D3">
            <w:pPr>
              <w:tabs>
                <w:tab w:val="left" w:pos="0"/>
              </w:tabs>
              <w:spacing w:line="276" w:lineRule="auto"/>
              <w:jc w:val="center"/>
              <w:rPr>
                <w:lang w:val="ro-RO"/>
              </w:rPr>
            </w:pPr>
            <w:r w:rsidRPr="00D44404">
              <w:rPr>
                <w:b/>
                <w:bCs/>
                <w:lang w:val="ro-RO"/>
              </w:rPr>
              <w:t>d</w:t>
            </w:r>
            <w:r w:rsidR="00A90C04" w:rsidRPr="00D44404">
              <w:rPr>
                <w:b/>
                <w:bCs/>
                <w:lang w:val="ro-RO"/>
              </w:rPr>
              <w:t>omeniul public și privat</w:t>
            </w:r>
            <w:r w:rsidR="001B1D0E" w:rsidRPr="00D44404">
              <w:rPr>
                <w:lang w:val="ro-RO"/>
              </w:rPr>
              <w:t>,</w:t>
            </w:r>
          </w:p>
          <w:p w14:paraId="1858081E" w14:textId="5B524E3A" w:rsidR="00607918" w:rsidRPr="00D44404" w:rsidRDefault="00612E6E" w:rsidP="008B01D3">
            <w:pPr>
              <w:tabs>
                <w:tab w:val="left" w:pos="0"/>
              </w:tabs>
              <w:spacing w:line="276" w:lineRule="auto"/>
              <w:jc w:val="center"/>
              <w:rPr>
                <w:lang w:val="ro-RO"/>
              </w:rPr>
            </w:pPr>
            <w:r w:rsidRPr="00D44404">
              <w:rPr>
                <w:lang w:val="ro-RO"/>
              </w:rPr>
              <w:t>Nuțescu Elvira</w:t>
            </w:r>
          </w:p>
        </w:tc>
      </w:tr>
    </w:tbl>
    <w:p w14:paraId="7B7996AB" w14:textId="11139A32" w:rsidR="0080298B" w:rsidRPr="00D44404" w:rsidRDefault="0080298B" w:rsidP="008B01D3">
      <w:pPr>
        <w:tabs>
          <w:tab w:val="left" w:pos="0"/>
        </w:tabs>
        <w:spacing w:line="276" w:lineRule="auto"/>
        <w:rPr>
          <w:lang w:val="ro-RO"/>
        </w:rPr>
      </w:pPr>
    </w:p>
    <w:sectPr w:rsidR="0080298B" w:rsidRPr="00D44404" w:rsidSect="00B67F01">
      <w:footerReference w:type="even" r:id="rId8"/>
      <w:footerReference w:type="default" r:id="rId9"/>
      <w:pgSz w:w="11907" w:h="16840" w:code="9"/>
      <w:pgMar w:top="426" w:right="851"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C4D5" w14:textId="77777777" w:rsidR="004F4482" w:rsidRDefault="004F4482">
      <w:r>
        <w:separator/>
      </w:r>
    </w:p>
  </w:endnote>
  <w:endnote w:type="continuationSeparator" w:id="0">
    <w:p w14:paraId="68E75A17" w14:textId="77777777" w:rsidR="004F4482" w:rsidRDefault="004F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6DD6AA42"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E27C61">
      <w:rPr>
        <w:rStyle w:val="PageNumber"/>
        <w:noProof/>
      </w:rPr>
      <w:t>2</w:t>
    </w:r>
    <w:r>
      <w:rPr>
        <w:rStyle w:val="PageNumber"/>
      </w:rPr>
      <w:fldChar w:fldCharType="end"/>
    </w:r>
  </w:p>
  <w:p w14:paraId="37B8C394" w14:textId="77777777" w:rsidR="00FA4F76" w:rsidRDefault="00FA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0F59"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9C5C04">
      <w:rPr>
        <w:rStyle w:val="PageNumber"/>
        <w:noProof/>
      </w:rPr>
      <w:t>2</w:t>
    </w:r>
    <w:r>
      <w:rPr>
        <w:rStyle w:val="PageNumber"/>
      </w:rPr>
      <w:fldChar w:fldCharType="end"/>
    </w:r>
  </w:p>
  <w:p w14:paraId="523EA5DE"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B24E" w14:textId="77777777" w:rsidR="004F4482" w:rsidRDefault="004F4482">
      <w:r>
        <w:separator/>
      </w:r>
    </w:p>
  </w:footnote>
  <w:footnote w:type="continuationSeparator" w:id="0">
    <w:p w14:paraId="2819B659" w14:textId="77777777" w:rsidR="004F4482" w:rsidRDefault="004F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F914398"/>
    <w:multiLevelType w:val="hybridMultilevel"/>
    <w:tmpl w:val="AEE87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B1FC5"/>
    <w:multiLevelType w:val="hybridMultilevel"/>
    <w:tmpl w:val="461CF8A4"/>
    <w:lvl w:ilvl="0" w:tplc="F0DCDB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0AA4626"/>
    <w:multiLevelType w:val="hybridMultilevel"/>
    <w:tmpl w:val="81C4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22966196">
    <w:abstractNumId w:val="13"/>
  </w:num>
  <w:num w:numId="2" w16cid:durableId="1383627250">
    <w:abstractNumId w:val="7"/>
  </w:num>
  <w:num w:numId="3" w16cid:durableId="143158335">
    <w:abstractNumId w:val="8"/>
  </w:num>
  <w:num w:numId="4" w16cid:durableId="1107580633">
    <w:abstractNumId w:val="6"/>
  </w:num>
  <w:num w:numId="5" w16cid:durableId="1450856673">
    <w:abstractNumId w:val="2"/>
  </w:num>
  <w:num w:numId="6" w16cid:durableId="195823810">
    <w:abstractNumId w:val="11"/>
  </w:num>
  <w:num w:numId="7" w16cid:durableId="1735078004">
    <w:abstractNumId w:val="10"/>
  </w:num>
  <w:num w:numId="8" w16cid:durableId="1810320616">
    <w:abstractNumId w:val="1"/>
  </w:num>
  <w:num w:numId="9" w16cid:durableId="1470593952">
    <w:abstractNumId w:val="0"/>
  </w:num>
  <w:num w:numId="10" w16cid:durableId="1527257713">
    <w:abstractNumId w:val="14"/>
  </w:num>
  <w:num w:numId="11" w16cid:durableId="1403524830">
    <w:abstractNumId w:val="12"/>
  </w:num>
  <w:num w:numId="12" w16cid:durableId="1065837324">
    <w:abstractNumId w:val="9"/>
  </w:num>
  <w:num w:numId="13" w16cid:durableId="1363289756">
    <w:abstractNumId w:val="4"/>
  </w:num>
  <w:num w:numId="14" w16cid:durableId="833490311">
    <w:abstractNumId w:val="3"/>
  </w:num>
  <w:num w:numId="15" w16cid:durableId="169780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02BB5"/>
    <w:rsid w:val="0000399E"/>
    <w:rsid w:val="00004EC9"/>
    <w:rsid w:val="00007E43"/>
    <w:rsid w:val="000133D8"/>
    <w:rsid w:val="00013AD3"/>
    <w:rsid w:val="00022E18"/>
    <w:rsid w:val="000241E0"/>
    <w:rsid w:val="00031B47"/>
    <w:rsid w:val="000344A6"/>
    <w:rsid w:val="000448AC"/>
    <w:rsid w:val="00047785"/>
    <w:rsid w:val="000536C1"/>
    <w:rsid w:val="00064D74"/>
    <w:rsid w:val="00065268"/>
    <w:rsid w:val="00065D20"/>
    <w:rsid w:val="00066A3E"/>
    <w:rsid w:val="00070BEF"/>
    <w:rsid w:val="00074D39"/>
    <w:rsid w:val="0008089C"/>
    <w:rsid w:val="000813CE"/>
    <w:rsid w:val="00081452"/>
    <w:rsid w:val="000843D7"/>
    <w:rsid w:val="00086A06"/>
    <w:rsid w:val="000A51B6"/>
    <w:rsid w:val="000A60EA"/>
    <w:rsid w:val="000B159C"/>
    <w:rsid w:val="000B3C90"/>
    <w:rsid w:val="000C1B64"/>
    <w:rsid w:val="000C2272"/>
    <w:rsid w:val="000C69CE"/>
    <w:rsid w:val="000D175F"/>
    <w:rsid w:val="000E19AB"/>
    <w:rsid w:val="000E458A"/>
    <w:rsid w:val="000F26CD"/>
    <w:rsid w:val="0010559B"/>
    <w:rsid w:val="00111F0E"/>
    <w:rsid w:val="001170F8"/>
    <w:rsid w:val="001172A1"/>
    <w:rsid w:val="00120F7B"/>
    <w:rsid w:val="00126335"/>
    <w:rsid w:val="00130A40"/>
    <w:rsid w:val="001349A6"/>
    <w:rsid w:val="00135CAE"/>
    <w:rsid w:val="00136D9E"/>
    <w:rsid w:val="001564F8"/>
    <w:rsid w:val="001569F2"/>
    <w:rsid w:val="0015756D"/>
    <w:rsid w:val="001650FB"/>
    <w:rsid w:val="001679ED"/>
    <w:rsid w:val="001737E1"/>
    <w:rsid w:val="00175762"/>
    <w:rsid w:val="00180EE9"/>
    <w:rsid w:val="001863ED"/>
    <w:rsid w:val="001A046E"/>
    <w:rsid w:val="001A29C1"/>
    <w:rsid w:val="001B0EE5"/>
    <w:rsid w:val="001B1D0E"/>
    <w:rsid w:val="001B4930"/>
    <w:rsid w:val="001B7ABD"/>
    <w:rsid w:val="001C2354"/>
    <w:rsid w:val="001D3DC5"/>
    <w:rsid w:val="001D579E"/>
    <w:rsid w:val="001E22FB"/>
    <w:rsid w:val="001E36FC"/>
    <w:rsid w:val="001E3888"/>
    <w:rsid w:val="001E4698"/>
    <w:rsid w:val="001E5E8A"/>
    <w:rsid w:val="001F4048"/>
    <w:rsid w:val="00211474"/>
    <w:rsid w:val="00230A27"/>
    <w:rsid w:val="00231745"/>
    <w:rsid w:val="002459F0"/>
    <w:rsid w:val="00261E86"/>
    <w:rsid w:val="00264808"/>
    <w:rsid w:val="00265EF4"/>
    <w:rsid w:val="00276AE4"/>
    <w:rsid w:val="0028097E"/>
    <w:rsid w:val="00282779"/>
    <w:rsid w:val="002916EE"/>
    <w:rsid w:val="00295CD1"/>
    <w:rsid w:val="002A15F9"/>
    <w:rsid w:val="002B37FA"/>
    <w:rsid w:val="002B5696"/>
    <w:rsid w:val="002C2952"/>
    <w:rsid w:val="002E0D81"/>
    <w:rsid w:val="002E5177"/>
    <w:rsid w:val="00302AD9"/>
    <w:rsid w:val="00315920"/>
    <w:rsid w:val="00321A00"/>
    <w:rsid w:val="00324799"/>
    <w:rsid w:val="00327ABC"/>
    <w:rsid w:val="0033216F"/>
    <w:rsid w:val="00340BCB"/>
    <w:rsid w:val="0034310F"/>
    <w:rsid w:val="00352A98"/>
    <w:rsid w:val="003544D5"/>
    <w:rsid w:val="003568EE"/>
    <w:rsid w:val="00356E76"/>
    <w:rsid w:val="0037645A"/>
    <w:rsid w:val="003824D7"/>
    <w:rsid w:val="003840C7"/>
    <w:rsid w:val="00385E2C"/>
    <w:rsid w:val="003975F8"/>
    <w:rsid w:val="003A25D5"/>
    <w:rsid w:val="003A5A58"/>
    <w:rsid w:val="003B6DF6"/>
    <w:rsid w:val="003B6F95"/>
    <w:rsid w:val="003C13A0"/>
    <w:rsid w:val="003C4ABF"/>
    <w:rsid w:val="003D10D3"/>
    <w:rsid w:val="003D3272"/>
    <w:rsid w:val="003D5CFB"/>
    <w:rsid w:val="003E0317"/>
    <w:rsid w:val="00400E8F"/>
    <w:rsid w:val="00400E9E"/>
    <w:rsid w:val="00402865"/>
    <w:rsid w:val="00413F4D"/>
    <w:rsid w:val="00414679"/>
    <w:rsid w:val="004210F8"/>
    <w:rsid w:val="00440B2F"/>
    <w:rsid w:val="004612FF"/>
    <w:rsid w:val="00461A16"/>
    <w:rsid w:val="0047334C"/>
    <w:rsid w:val="00476A5A"/>
    <w:rsid w:val="00483A59"/>
    <w:rsid w:val="00486D41"/>
    <w:rsid w:val="00487285"/>
    <w:rsid w:val="00495B2E"/>
    <w:rsid w:val="004A2A6B"/>
    <w:rsid w:val="004A5F08"/>
    <w:rsid w:val="004C224F"/>
    <w:rsid w:val="004C6151"/>
    <w:rsid w:val="004E5AA1"/>
    <w:rsid w:val="004F34FE"/>
    <w:rsid w:val="004F4482"/>
    <w:rsid w:val="004F6FB3"/>
    <w:rsid w:val="00503F8F"/>
    <w:rsid w:val="00513885"/>
    <w:rsid w:val="00513E26"/>
    <w:rsid w:val="0052609B"/>
    <w:rsid w:val="0054481D"/>
    <w:rsid w:val="005455B2"/>
    <w:rsid w:val="005469C6"/>
    <w:rsid w:val="00550404"/>
    <w:rsid w:val="00552E34"/>
    <w:rsid w:val="0055591B"/>
    <w:rsid w:val="00564524"/>
    <w:rsid w:val="0056749A"/>
    <w:rsid w:val="00571745"/>
    <w:rsid w:val="00572CFA"/>
    <w:rsid w:val="00576A97"/>
    <w:rsid w:val="005820A5"/>
    <w:rsid w:val="00582DEA"/>
    <w:rsid w:val="00587217"/>
    <w:rsid w:val="005905B7"/>
    <w:rsid w:val="005B2ECF"/>
    <w:rsid w:val="005C2F34"/>
    <w:rsid w:val="005C3800"/>
    <w:rsid w:val="005E1D36"/>
    <w:rsid w:val="005E3252"/>
    <w:rsid w:val="005F00B7"/>
    <w:rsid w:val="005F6D1A"/>
    <w:rsid w:val="00607918"/>
    <w:rsid w:val="00611E39"/>
    <w:rsid w:val="00612E6E"/>
    <w:rsid w:val="00612FAD"/>
    <w:rsid w:val="0061372D"/>
    <w:rsid w:val="006144E1"/>
    <w:rsid w:val="0062284D"/>
    <w:rsid w:val="00625078"/>
    <w:rsid w:val="00626325"/>
    <w:rsid w:val="006316E0"/>
    <w:rsid w:val="00633B95"/>
    <w:rsid w:val="00650A33"/>
    <w:rsid w:val="0067035A"/>
    <w:rsid w:val="006770D0"/>
    <w:rsid w:val="0068129D"/>
    <w:rsid w:val="006A07A3"/>
    <w:rsid w:val="006A1E1C"/>
    <w:rsid w:val="006A6C1E"/>
    <w:rsid w:val="006C0536"/>
    <w:rsid w:val="006D1F17"/>
    <w:rsid w:val="006D48F8"/>
    <w:rsid w:val="006D4E18"/>
    <w:rsid w:val="006D75B7"/>
    <w:rsid w:val="006E46C0"/>
    <w:rsid w:val="0070023B"/>
    <w:rsid w:val="007027C1"/>
    <w:rsid w:val="00707BB7"/>
    <w:rsid w:val="00710124"/>
    <w:rsid w:val="007101D3"/>
    <w:rsid w:val="007108F4"/>
    <w:rsid w:val="007116F8"/>
    <w:rsid w:val="007127F2"/>
    <w:rsid w:val="007201BD"/>
    <w:rsid w:val="0072597E"/>
    <w:rsid w:val="0073413C"/>
    <w:rsid w:val="007369DA"/>
    <w:rsid w:val="007372C0"/>
    <w:rsid w:val="007641AD"/>
    <w:rsid w:val="00766E48"/>
    <w:rsid w:val="00766FC9"/>
    <w:rsid w:val="00783CCF"/>
    <w:rsid w:val="00786FC6"/>
    <w:rsid w:val="00795385"/>
    <w:rsid w:val="007B2EFB"/>
    <w:rsid w:val="007C0A9C"/>
    <w:rsid w:val="007C1F9F"/>
    <w:rsid w:val="007C4212"/>
    <w:rsid w:val="007C6C20"/>
    <w:rsid w:val="007D1B93"/>
    <w:rsid w:val="007D3E87"/>
    <w:rsid w:val="007D3F04"/>
    <w:rsid w:val="007D53CF"/>
    <w:rsid w:val="007E31D8"/>
    <w:rsid w:val="007F5D22"/>
    <w:rsid w:val="0080298B"/>
    <w:rsid w:val="008050A6"/>
    <w:rsid w:val="008059B5"/>
    <w:rsid w:val="00815B89"/>
    <w:rsid w:val="008208AD"/>
    <w:rsid w:val="00821F31"/>
    <w:rsid w:val="008233D4"/>
    <w:rsid w:val="00833B10"/>
    <w:rsid w:val="0083504B"/>
    <w:rsid w:val="00837796"/>
    <w:rsid w:val="0084608E"/>
    <w:rsid w:val="008504EA"/>
    <w:rsid w:val="00850859"/>
    <w:rsid w:val="00853C51"/>
    <w:rsid w:val="008540DF"/>
    <w:rsid w:val="008542FF"/>
    <w:rsid w:val="00867161"/>
    <w:rsid w:val="00876411"/>
    <w:rsid w:val="0087650D"/>
    <w:rsid w:val="00882CBA"/>
    <w:rsid w:val="0088387F"/>
    <w:rsid w:val="008861C8"/>
    <w:rsid w:val="008965C0"/>
    <w:rsid w:val="008966F7"/>
    <w:rsid w:val="008B01D3"/>
    <w:rsid w:val="008B1CD6"/>
    <w:rsid w:val="008B22E4"/>
    <w:rsid w:val="008B2B36"/>
    <w:rsid w:val="008B615D"/>
    <w:rsid w:val="008D55CB"/>
    <w:rsid w:val="008D5ACD"/>
    <w:rsid w:val="008D5B83"/>
    <w:rsid w:val="008D7F82"/>
    <w:rsid w:val="008F255E"/>
    <w:rsid w:val="008F5115"/>
    <w:rsid w:val="008F61BC"/>
    <w:rsid w:val="008F64E6"/>
    <w:rsid w:val="008F7719"/>
    <w:rsid w:val="0090145C"/>
    <w:rsid w:val="00915732"/>
    <w:rsid w:val="00915BB4"/>
    <w:rsid w:val="0092003C"/>
    <w:rsid w:val="0092766A"/>
    <w:rsid w:val="00931864"/>
    <w:rsid w:val="009333C4"/>
    <w:rsid w:val="009418C9"/>
    <w:rsid w:val="0094636D"/>
    <w:rsid w:val="009536E5"/>
    <w:rsid w:val="00956772"/>
    <w:rsid w:val="00962CC6"/>
    <w:rsid w:val="00963959"/>
    <w:rsid w:val="0097183A"/>
    <w:rsid w:val="009723A5"/>
    <w:rsid w:val="009728AF"/>
    <w:rsid w:val="00973E06"/>
    <w:rsid w:val="00977B73"/>
    <w:rsid w:val="00990B09"/>
    <w:rsid w:val="009A31E0"/>
    <w:rsid w:val="009A3206"/>
    <w:rsid w:val="009B595C"/>
    <w:rsid w:val="009B5CB7"/>
    <w:rsid w:val="009B6EEB"/>
    <w:rsid w:val="009C2E76"/>
    <w:rsid w:val="009C4785"/>
    <w:rsid w:val="009C5C04"/>
    <w:rsid w:val="009D1254"/>
    <w:rsid w:val="009E0F4E"/>
    <w:rsid w:val="009E4059"/>
    <w:rsid w:val="009F1BE5"/>
    <w:rsid w:val="009F426B"/>
    <w:rsid w:val="00A149AA"/>
    <w:rsid w:val="00A341BE"/>
    <w:rsid w:val="00A34A8A"/>
    <w:rsid w:val="00A52089"/>
    <w:rsid w:val="00A535F7"/>
    <w:rsid w:val="00A71917"/>
    <w:rsid w:val="00A7467A"/>
    <w:rsid w:val="00A8028A"/>
    <w:rsid w:val="00A80438"/>
    <w:rsid w:val="00A90C04"/>
    <w:rsid w:val="00A91810"/>
    <w:rsid w:val="00AA3AB0"/>
    <w:rsid w:val="00AA568F"/>
    <w:rsid w:val="00AA6CB9"/>
    <w:rsid w:val="00AC40C4"/>
    <w:rsid w:val="00AC51C7"/>
    <w:rsid w:val="00AD4FC3"/>
    <w:rsid w:val="00AE62E9"/>
    <w:rsid w:val="00AF3105"/>
    <w:rsid w:val="00AF5223"/>
    <w:rsid w:val="00B00B80"/>
    <w:rsid w:val="00B01BAA"/>
    <w:rsid w:val="00B03355"/>
    <w:rsid w:val="00B0618A"/>
    <w:rsid w:val="00B078D6"/>
    <w:rsid w:val="00B23D1B"/>
    <w:rsid w:val="00B27C4E"/>
    <w:rsid w:val="00B30EBA"/>
    <w:rsid w:val="00B3295B"/>
    <w:rsid w:val="00B43814"/>
    <w:rsid w:val="00B50639"/>
    <w:rsid w:val="00B51EE7"/>
    <w:rsid w:val="00B65BA9"/>
    <w:rsid w:val="00B67F01"/>
    <w:rsid w:val="00B82895"/>
    <w:rsid w:val="00B9131F"/>
    <w:rsid w:val="00B93DDE"/>
    <w:rsid w:val="00BC4EE4"/>
    <w:rsid w:val="00BE435E"/>
    <w:rsid w:val="00BF3615"/>
    <w:rsid w:val="00BF7A7F"/>
    <w:rsid w:val="00C12B56"/>
    <w:rsid w:val="00C16F00"/>
    <w:rsid w:val="00C33033"/>
    <w:rsid w:val="00C33CCA"/>
    <w:rsid w:val="00C358C7"/>
    <w:rsid w:val="00C35C3A"/>
    <w:rsid w:val="00C5414F"/>
    <w:rsid w:val="00C60A16"/>
    <w:rsid w:val="00C6311B"/>
    <w:rsid w:val="00C63718"/>
    <w:rsid w:val="00C6686E"/>
    <w:rsid w:val="00C66F2F"/>
    <w:rsid w:val="00C6776D"/>
    <w:rsid w:val="00C708C7"/>
    <w:rsid w:val="00C76DA3"/>
    <w:rsid w:val="00C82082"/>
    <w:rsid w:val="00C90D45"/>
    <w:rsid w:val="00CB3C42"/>
    <w:rsid w:val="00CB4150"/>
    <w:rsid w:val="00CB5A97"/>
    <w:rsid w:val="00CC30A0"/>
    <w:rsid w:val="00CE2E94"/>
    <w:rsid w:val="00CF27DA"/>
    <w:rsid w:val="00CF5FDE"/>
    <w:rsid w:val="00D03451"/>
    <w:rsid w:val="00D0708B"/>
    <w:rsid w:val="00D0764F"/>
    <w:rsid w:val="00D076F1"/>
    <w:rsid w:val="00D13057"/>
    <w:rsid w:val="00D166E6"/>
    <w:rsid w:val="00D178CC"/>
    <w:rsid w:val="00D357B3"/>
    <w:rsid w:val="00D404F1"/>
    <w:rsid w:val="00D44404"/>
    <w:rsid w:val="00D47869"/>
    <w:rsid w:val="00D661AF"/>
    <w:rsid w:val="00D66B11"/>
    <w:rsid w:val="00D70074"/>
    <w:rsid w:val="00D746F3"/>
    <w:rsid w:val="00D8711D"/>
    <w:rsid w:val="00D871DD"/>
    <w:rsid w:val="00D939D1"/>
    <w:rsid w:val="00D94F47"/>
    <w:rsid w:val="00DA312C"/>
    <w:rsid w:val="00DA6181"/>
    <w:rsid w:val="00DB4970"/>
    <w:rsid w:val="00DB75F0"/>
    <w:rsid w:val="00DC0FBD"/>
    <w:rsid w:val="00DC3144"/>
    <w:rsid w:val="00DC332C"/>
    <w:rsid w:val="00DD4CD1"/>
    <w:rsid w:val="00DD6AC3"/>
    <w:rsid w:val="00DE58A8"/>
    <w:rsid w:val="00DE60E5"/>
    <w:rsid w:val="00E102FD"/>
    <w:rsid w:val="00E135F7"/>
    <w:rsid w:val="00E13BCD"/>
    <w:rsid w:val="00E17DCF"/>
    <w:rsid w:val="00E27C61"/>
    <w:rsid w:val="00E36B43"/>
    <w:rsid w:val="00E43274"/>
    <w:rsid w:val="00E60218"/>
    <w:rsid w:val="00E6151D"/>
    <w:rsid w:val="00E6225F"/>
    <w:rsid w:val="00E64575"/>
    <w:rsid w:val="00E841B0"/>
    <w:rsid w:val="00E86179"/>
    <w:rsid w:val="00E90559"/>
    <w:rsid w:val="00E94ADA"/>
    <w:rsid w:val="00EA0C13"/>
    <w:rsid w:val="00EA3FD7"/>
    <w:rsid w:val="00EA5B3E"/>
    <w:rsid w:val="00EB710B"/>
    <w:rsid w:val="00EC30C2"/>
    <w:rsid w:val="00EC38F5"/>
    <w:rsid w:val="00EC5C38"/>
    <w:rsid w:val="00EC7C9C"/>
    <w:rsid w:val="00ED69C7"/>
    <w:rsid w:val="00EF30D3"/>
    <w:rsid w:val="00EF336E"/>
    <w:rsid w:val="00EF3EEE"/>
    <w:rsid w:val="00F00500"/>
    <w:rsid w:val="00F03E12"/>
    <w:rsid w:val="00F0576F"/>
    <w:rsid w:val="00F1307C"/>
    <w:rsid w:val="00F2149F"/>
    <w:rsid w:val="00F24AB2"/>
    <w:rsid w:val="00F3059A"/>
    <w:rsid w:val="00F34947"/>
    <w:rsid w:val="00F369AC"/>
    <w:rsid w:val="00F37837"/>
    <w:rsid w:val="00F50232"/>
    <w:rsid w:val="00F57C09"/>
    <w:rsid w:val="00F61FFD"/>
    <w:rsid w:val="00F656EC"/>
    <w:rsid w:val="00F73D5D"/>
    <w:rsid w:val="00F776C8"/>
    <w:rsid w:val="00F81517"/>
    <w:rsid w:val="00F82B97"/>
    <w:rsid w:val="00F8436E"/>
    <w:rsid w:val="00F90CEF"/>
    <w:rsid w:val="00FA4F76"/>
    <w:rsid w:val="00FB1810"/>
    <w:rsid w:val="00FB2780"/>
    <w:rsid w:val="00FB2C39"/>
    <w:rsid w:val="00FB5CC2"/>
    <w:rsid w:val="00FB7179"/>
    <w:rsid w:val="00FC6849"/>
    <w:rsid w:val="00FE17D4"/>
    <w:rsid w:val="00FE6987"/>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11</cp:revision>
  <cp:lastPrinted>2026-04-02T07:55:00Z</cp:lastPrinted>
  <dcterms:created xsi:type="dcterms:W3CDTF">2024-07-01T09:19:00Z</dcterms:created>
  <dcterms:modified xsi:type="dcterms:W3CDTF">2026-04-02T08:12:00Z</dcterms:modified>
</cp:coreProperties>
</file>