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195FAA18" w:rsidR="00213134" w:rsidRPr="00AB04EA" w:rsidRDefault="00213134" w:rsidP="00213134">
      <w:pPr>
        <w:spacing w:line="276" w:lineRule="auto"/>
        <w:jc w:val="center"/>
      </w:pPr>
      <w:r w:rsidRPr="00AB04EA">
        <w:rPr>
          <w:lang w:val="ro-RO"/>
        </w:rPr>
        <w:t>Nr. _______ din ________ 202</w:t>
      </w:r>
      <w:r w:rsidR="00686B4D" w:rsidRPr="00AB04EA">
        <w:rPr>
          <w:lang w:val="ro-RO"/>
        </w:rPr>
        <w:t>1</w:t>
      </w:r>
    </w:p>
    <w:p w14:paraId="300B26A4" w14:textId="77777777" w:rsidR="00213134" w:rsidRPr="00AB04EA" w:rsidRDefault="00213134"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1434B961" w14:textId="72203252" w:rsidR="00AB04EA" w:rsidRPr="00AB04EA" w:rsidRDefault="00AB04EA" w:rsidP="00AB04EA">
      <w:pPr>
        <w:spacing w:line="276" w:lineRule="auto"/>
        <w:jc w:val="center"/>
        <w:rPr>
          <w:lang w:val="ro-RO"/>
        </w:rPr>
      </w:pPr>
      <w:bookmarkStart w:id="0" w:name="_Hlk526959107"/>
      <w:r w:rsidRPr="00AB04EA">
        <w:rPr>
          <w:lang w:val="ro-RO"/>
        </w:rPr>
        <w:t xml:space="preserve">privind închirierea prin licitație publică a unor terenuri proprietate publică a municipiului </w:t>
      </w:r>
    </w:p>
    <w:p w14:paraId="45B877B5" w14:textId="77777777" w:rsidR="00AB04EA" w:rsidRPr="00AB04EA" w:rsidRDefault="00AB04EA" w:rsidP="00AB04EA">
      <w:pPr>
        <w:spacing w:line="276" w:lineRule="auto"/>
        <w:jc w:val="center"/>
        <w:rPr>
          <w:lang w:val="ro-RO"/>
        </w:rPr>
      </w:pPr>
      <w:r w:rsidRPr="00AB04EA">
        <w:rPr>
          <w:lang w:val="ro-RO"/>
        </w:rPr>
        <w:t>Câmpulung Moldovenesc situate în str. Dimitrie Cantemir f.n. și str. Calea Bucovinei f.n.</w:t>
      </w:r>
    </w:p>
    <w:p w14:paraId="50D540CE" w14:textId="4BE8B90C" w:rsidR="00AB04EA" w:rsidRPr="00AB04EA" w:rsidRDefault="00AB04EA" w:rsidP="00AB04EA">
      <w:pPr>
        <w:spacing w:line="276" w:lineRule="auto"/>
        <w:jc w:val="center"/>
        <w:rPr>
          <w:lang w:val="ro-RO"/>
        </w:rPr>
      </w:pPr>
      <w:r w:rsidRPr="00AB04EA">
        <w:rPr>
          <w:lang w:val="ro-RO"/>
        </w:rPr>
        <w:t xml:space="preserve"> în vederea amplasării de construcții pentru comercializare</w:t>
      </w:r>
      <w:r w:rsidR="000454B5">
        <w:rPr>
          <w:lang w:val="ro-RO"/>
        </w:rPr>
        <w:t>a</w:t>
      </w:r>
      <w:r w:rsidRPr="00AB04EA">
        <w:rPr>
          <w:lang w:val="ro-RO"/>
        </w:rPr>
        <w:t xml:space="preserve"> flori</w:t>
      </w:r>
      <w:r w:rsidR="000454B5">
        <w:rPr>
          <w:lang w:val="ro-RO"/>
        </w:rPr>
        <w:t>lor</w:t>
      </w:r>
    </w:p>
    <w:bookmarkEnd w:id="0"/>
    <w:p w14:paraId="2EA422A8" w14:textId="77777777" w:rsidR="00421FB9" w:rsidRPr="00AB04EA" w:rsidRDefault="00421FB9"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626CE87E" w:rsidR="00213134" w:rsidRDefault="00213134" w:rsidP="00AB04EA">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r w:rsidRPr="00AB04EA">
        <w:rPr>
          <w:bCs/>
          <w:lang w:val="ro-RO"/>
        </w:rPr>
        <w:t>privind</w:t>
      </w:r>
      <w:r w:rsidR="00AB04EA" w:rsidRPr="00AB04EA">
        <w:rPr>
          <w:lang w:val="ro-RO"/>
        </w:rPr>
        <w:t xml:space="preserve"> închirierea prin licitație publică a unor terenuri proprietate publică a </w:t>
      </w:r>
      <w:r w:rsidR="00145CCE">
        <w:rPr>
          <w:lang w:val="ro-RO"/>
        </w:rPr>
        <w:t>m</w:t>
      </w:r>
      <w:r w:rsidR="00AB04EA" w:rsidRPr="00AB04EA">
        <w:rPr>
          <w:lang w:val="ro-RO"/>
        </w:rPr>
        <w:t>unicipiului  Câmpulung Moldovenesc situate în str. Dimitrie Cantemir f.n. și str. Calea Bucovinei f.n.  în vederea amplasării de construcții pentru comercializare</w:t>
      </w:r>
      <w:r w:rsidR="000454B5">
        <w:rPr>
          <w:lang w:val="ro-RO"/>
        </w:rPr>
        <w:t>a</w:t>
      </w:r>
      <w:r w:rsidR="00AB04EA" w:rsidRPr="00AB04EA">
        <w:rPr>
          <w:lang w:val="ro-RO"/>
        </w:rPr>
        <w:t xml:space="preserve"> flori</w:t>
      </w:r>
      <w:r w:rsidR="000454B5">
        <w:rPr>
          <w:lang w:val="ro-RO"/>
        </w:rPr>
        <w:t>lor</w:t>
      </w:r>
      <w:r w:rsidRPr="00AB04EA">
        <w:rPr>
          <w:bCs/>
          <w:lang w:val="ro-RO"/>
        </w:rPr>
        <w:t xml:space="preserve">, </w:t>
      </w:r>
      <w:r w:rsidR="00686B4D" w:rsidRPr="00AB04EA">
        <w:rPr>
          <w:lang w:val="ro-RO"/>
        </w:rPr>
        <w:t xml:space="preserve">aducem </w:t>
      </w:r>
      <w:r w:rsidRPr="00AB04EA">
        <w:rPr>
          <w:lang w:val="ro-RO"/>
        </w:rPr>
        <w:t>următoarele precizări:</w:t>
      </w:r>
    </w:p>
    <w:p w14:paraId="583EE00A" w14:textId="3C4405E5" w:rsidR="009A4881" w:rsidRDefault="009A4881" w:rsidP="00AB04EA">
      <w:pPr>
        <w:spacing w:line="276" w:lineRule="auto"/>
        <w:jc w:val="both"/>
        <w:rPr>
          <w:lang w:val="ro-RO"/>
        </w:rPr>
      </w:pPr>
      <w:r>
        <w:rPr>
          <w:lang w:val="ro-RO"/>
        </w:rPr>
        <w:tab/>
      </w:r>
      <w:r w:rsidR="00145CCE">
        <w:rPr>
          <w:lang w:val="ro-RO"/>
        </w:rPr>
        <w:t>T</w:t>
      </w:r>
      <w:r>
        <w:rPr>
          <w:lang w:val="ro-RO"/>
        </w:rPr>
        <w:t>erenuri</w:t>
      </w:r>
      <w:r w:rsidR="00145CCE">
        <w:rPr>
          <w:lang w:val="ro-RO"/>
        </w:rPr>
        <w:t>le</w:t>
      </w:r>
      <w:r>
        <w:rPr>
          <w:lang w:val="ro-RO"/>
        </w:rPr>
        <w:t xml:space="preserve"> care fac obiectul prezentului proiect de hotărâre sunt:</w:t>
      </w:r>
    </w:p>
    <w:p w14:paraId="1E438A26" w14:textId="3F82A0EE" w:rsidR="009A4881" w:rsidRDefault="009A4881" w:rsidP="009A4881">
      <w:pPr>
        <w:pStyle w:val="ListParagraph"/>
        <w:numPr>
          <w:ilvl w:val="0"/>
          <w:numId w:val="4"/>
        </w:numPr>
        <w:spacing w:line="276" w:lineRule="auto"/>
        <w:jc w:val="both"/>
        <w:rPr>
          <w:lang w:val="ro-RO"/>
        </w:rPr>
      </w:pPr>
      <w:r>
        <w:rPr>
          <w:lang w:val="ro-RO"/>
        </w:rPr>
        <w:t xml:space="preserve">Lot 1 – </w:t>
      </w:r>
      <w:r w:rsidR="008F23E5">
        <w:rPr>
          <w:lang w:val="ro-RO"/>
        </w:rPr>
        <w:t xml:space="preserve"> teren </w:t>
      </w:r>
      <w:r>
        <w:rPr>
          <w:lang w:val="ro-RO"/>
        </w:rPr>
        <w:t>situat în strada Dimitrie Cantemir f.n., în suprafață de 15 mp, identificat cadastral prin CF 40429 Câmpulung Moldovenesc;</w:t>
      </w:r>
    </w:p>
    <w:p w14:paraId="16F4C42D" w14:textId="78D5D130" w:rsidR="009A4881" w:rsidRDefault="009A4881" w:rsidP="009A4881">
      <w:pPr>
        <w:pStyle w:val="ListParagraph"/>
        <w:numPr>
          <w:ilvl w:val="0"/>
          <w:numId w:val="4"/>
        </w:numPr>
        <w:spacing w:line="276" w:lineRule="auto"/>
        <w:jc w:val="both"/>
        <w:rPr>
          <w:lang w:val="ro-RO"/>
        </w:rPr>
      </w:pPr>
      <w:r>
        <w:rPr>
          <w:lang w:val="ro-RO"/>
        </w:rPr>
        <w:t xml:space="preserve">Lot 2 – </w:t>
      </w:r>
      <w:r w:rsidR="008F23E5">
        <w:rPr>
          <w:lang w:val="ro-RO"/>
        </w:rPr>
        <w:t xml:space="preserve">teren </w:t>
      </w:r>
      <w:r>
        <w:rPr>
          <w:lang w:val="ro-RO"/>
        </w:rPr>
        <w:t>situat în strada Calea Bucovinei f.n., în suprafață de 15 mp, identificat cadastral prin parte din CF 32420 Câmpulung Moldovenesc.</w:t>
      </w:r>
    </w:p>
    <w:p w14:paraId="35A69116" w14:textId="6D809132" w:rsidR="009A4881" w:rsidRDefault="009A4881" w:rsidP="009244FE">
      <w:pPr>
        <w:spacing w:line="276" w:lineRule="auto"/>
        <w:ind w:firstLine="705"/>
        <w:jc w:val="both"/>
        <w:rPr>
          <w:lang w:val="ro-RO"/>
        </w:rPr>
      </w:pPr>
      <w:r>
        <w:rPr>
          <w:lang w:val="ro-RO"/>
        </w:rPr>
        <w:t>Terenurile</w:t>
      </w:r>
      <w:r w:rsidR="009244FE">
        <w:rPr>
          <w:lang w:val="ro-RO"/>
        </w:rPr>
        <w:t xml:space="preserve"> sunt situate în intravilanul municipiului,</w:t>
      </w:r>
      <w:r>
        <w:rPr>
          <w:lang w:val="ro-RO"/>
        </w:rPr>
        <w:t xml:space="preserve"> aparțin</w:t>
      </w:r>
      <w:r w:rsidR="009244FE">
        <w:rPr>
          <w:lang w:val="ro-RO"/>
        </w:rPr>
        <w:t>ând</w:t>
      </w:r>
      <w:r>
        <w:rPr>
          <w:lang w:val="ro-RO"/>
        </w:rPr>
        <w:t xml:space="preserve"> domeniului public al municipiului Câmpulung Moldovenesc.</w:t>
      </w:r>
    </w:p>
    <w:p w14:paraId="784F0DC5" w14:textId="66461D91" w:rsidR="00630109" w:rsidRDefault="00630109" w:rsidP="009244FE">
      <w:pPr>
        <w:spacing w:line="276" w:lineRule="auto"/>
        <w:ind w:firstLine="705"/>
        <w:jc w:val="both"/>
        <w:rPr>
          <w:lang w:val="ro-RO"/>
        </w:rPr>
      </w:pPr>
      <w:r>
        <w:rPr>
          <w:lang w:val="ro-RO"/>
        </w:rPr>
        <w:t>Zona afectat</w:t>
      </w:r>
      <w:r w:rsidR="00AB3D4F">
        <w:rPr>
          <w:lang w:val="ro-RO"/>
        </w:rPr>
        <w:t>ă</w:t>
      </w:r>
      <w:r>
        <w:rPr>
          <w:lang w:val="ro-RO"/>
        </w:rPr>
        <w:t xml:space="preserve"> de construcțiile propuse conține unele dintre cele mai importante construcții ale municipiului, a căror calitate funcțională și estetică condiționează dezvoltarea municipiului.</w:t>
      </w:r>
    </w:p>
    <w:p w14:paraId="1FCBD10C" w14:textId="6B6381B6" w:rsidR="00630109" w:rsidRDefault="00630109" w:rsidP="009244FE">
      <w:pPr>
        <w:spacing w:line="276" w:lineRule="auto"/>
        <w:ind w:firstLine="705"/>
        <w:jc w:val="both"/>
        <w:rPr>
          <w:lang w:val="ro-RO"/>
        </w:rPr>
      </w:pPr>
      <w:r>
        <w:rPr>
          <w:lang w:val="ro-RO"/>
        </w:rPr>
        <w:t>Aspectul exterior al construcțiilor propuse va trebui să țină seama de caracterul general al zonei și de arhitectura clădi</w:t>
      </w:r>
      <w:r w:rsidR="00AB3D4F">
        <w:rPr>
          <w:lang w:val="ro-RO"/>
        </w:rPr>
        <w:t>rilor din vecinătate cu care se află în relații de co-vizibilitate.</w:t>
      </w:r>
    </w:p>
    <w:p w14:paraId="79113916" w14:textId="61421B77" w:rsidR="009A4881" w:rsidRDefault="009A4881" w:rsidP="009A4881">
      <w:pPr>
        <w:ind w:firstLine="709"/>
        <w:jc w:val="both"/>
        <w:rPr>
          <w:lang w:val="ro-RO"/>
        </w:rPr>
      </w:pPr>
      <w:r w:rsidRPr="00CA5AF4">
        <w:rPr>
          <w:lang w:val="ro-RO"/>
        </w:rPr>
        <w:t xml:space="preserve">Potrivit prevederilor </w:t>
      </w:r>
      <w:r>
        <w:rPr>
          <w:lang w:val="ro-RO"/>
        </w:rPr>
        <w:t>Ordonanței de urgență nr. 57/2019 privind Codul administrativ</w:t>
      </w:r>
      <w:r w:rsidR="009244FE">
        <w:rPr>
          <w:lang w:val="ro-RO"/>
        </w:rPr>
        <w:t xml:space="preserve">, </w:t>
      </w:r>
      <w:r w:rsidRPr="00CA5AF4">
        <w:rPr>
          <w:lang w:val="ro-RO"/>
        </w:rPr>
        <w:t>Consiliul local exercită atribuţii privind dezvoltarea economico-socială şi de mediu și atribuţii privind administrarea domeniului public şi privat al municipiului</w:t>
      </w:r>
      <w:r w:rsidR="008F23E5">
        <w:rPr>
          <w:lang w:val="ro-RO"/>
        </w:rPr>
        <w:t xml:space="preserve"> și totodată</w:t>
      </w:r>
      <w:r w:rsidRPr="00CA5AF4">
        <w:rPr>
          <w:lang w:val="ro-RO"/>
        </w:rPr>
        <w:t xml:space="preserve"> </w:t>
      </w:r>
      <w:r w:rsidR="008F23E5" w:rsidRPr="00CA5AF4">
        <w:rPr>
          <w:lang w:val="ro-RO"/>
        </w:rPr>
        <w:t>hotărăște</w:t>
      </w:r>
      <w:r w:rsidRPr="00CA5AF4">
        <w:rPr>
          <w:lang w:val="ro-RO"/>
        </w:rPr>
        <w:t xml:space="preserve"> darea în administrare, concesionarea sau închirierea bunurilor proprietate publică și privat</w:t>
      </w:r>
      <w:r>
        <w:rPr>
          <w:lang w:val="ro-RO"/>
        </w:rPr>
        <w:t>ă</w:t>
      </w:r>
      <w:r w:rsidRPr="00CA5AF4">
        <w:rPr>
          <w:lang w:val="ro-RO"/>
        </w:rPr>
        <w:t xml:space="preserve"> a </w:t>
      </w:r>
      <w:r>
        <w:rPr>
          <w:lang w:val="ro-RO"/>
        </w:rPr>
        <w:t>municipiului</w:t>
      </w:r>
      <w:r w:rsidRPr="00CA5AF4">
        <w:rPr>
          <w:lang w:val="ro-RO"/>
        </w:rPr>
        <w:t>.</w:t>
      </w:r>
    </w:p>
    <w:p w14:paraId="036D35E9" w14:textId="66B790B1"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6AF3D1C9" w:rsidR="00AB04EA" w:rsidRPr="00AB04EA" w:rsidRDefault="00145CCE" w:rsidP="00145CCE">
      <w:pPr>
        <w:ind w:firstLine="709"/>
        <w:jc w:val="both"/>
        <w:rPr>
          <w:lang w:val="ro-RO"/>
        </w:rPr>
      </w:pPr>
      <w:r w:rsidRPr="00145CCE">
        <w:rPr>
          <w:lang w:val="ro-RO"/>
        </w:rPr>
        <w:t>Notă: Terenurile situate în str. Dimitrie Cantemir f.n. și str. Calea Bucovinei f.n., cu suprafața de 15 mp fiecare,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sunt grevate de sarcini și nu fac obiectul vreunui litigiu.</w:t>
      </w:r>
    </w:p>
    <w:p w14:paraId="2301273D" w14:textId="77777777" w:rsidR="00145CCE" w:rsidRDefault="00145CCE" w:rsidP="00145CCE">
      <w:pPr>
        <w:pStyle w:val="BodyTextIndent"/>
        <w:spacing w:line="276" w:lineRule="auto"/>
        <w:ind w:left="0" w:firstLine="720"/>
        <w:jc w:val="both"/>
        <w:rPr>
          <w:lang w:val="ro-RO"/>
        </w:rPr>
      </w:pP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145CCE">
      <w:pgSz w:w="11906" w:h="16838"/>
      <w:pgMar w:top="284" w:right="566" w:bottom="142"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D12FF" w14:textId="77777777" w:rsidR="00177A3B" w:rsidRDefault="00177A3B">
      <w:r>
        <w:separator/>
      </w:r>
    </w:p>
  </w:endnote>
  <w:endnote w:type="continuationSeparator" w:id="0">
    <w:p w14:paraId="5AA3F423" w14:textId="77777777" w:rsidR="00177A3B" w:rsidRDefault="0017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177F5" w14:textId="77777777" w:rsidR="00177A3B" w:rsidRDefault="00177A3B">
      <w:r>
        <w:separator/>
      </w:r>
    </w:p>
  </w:footnote>
  <w:footnote w:type="continuationSeparator" w:id="0">
    <w:p w14:paraId="2C08CF25" w14:textId="77777777" w:rsidR="00177A3B" w:rsidRDefault="00177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115856"/>
    <w:rsid w:val="00145CCE"/>
    <w:rsid w:val="00177A3B"/>
    <w:rsid w:val="001F6AD6"/>
    <w:rsid w:val="00213134"/>
    <w:rsid w:val="00241700"/>
    <w:rsid w:val="003E21DF"/>
    <w:rsid w:val="00421FB9"/>
    <w:rsid w:val="00432E05"/>
    <w:rsid w:val="004907CC"/>
    <w:rsid w:val="00611507"/>
    <w:rsid w:val="00630109"/>
    <w:rsid w:val="00686B4D"/>
    <w:rsid w:val="006D0E95"/>
    <w:rsid w:val="007308C7"/>
    <w:rsid w:val="00804D9B"/>
    <w:rsid w:val="008B7176"/>
    <w:rsid w:val="008F23E5"/>
    <w:rsid w:val="009244FE"/>
    <w:rsid w:val="00936ADA"/>
    <w:rsid w:val="009A4881"/>
    <w:rsid w:val="009E6F50"/>
    <w:rsid w:val="00A631CD"/>
    <w:rsid w:val="00AB04EA"/>
    <w:rsid w:val="00AB3D4F"/>
    <w:rsid w:val="00B458C3"/>
    <w:rsid w:val="00BF1508"/>
    <w:rsid w:val="00DB3550"/>
    <w:rsid w:val="00DC5269"/>
    <w:rsid w:val="00E11BE1"/>
    <w:rsid w:val="00E755B7"/>
    <w:rsid w:val="00F172BD"/>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447</Words>
  <Characters>2550</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11</cp:revision>
  <cp:lastPrinted>2021-02-08T13:00:00Z</cp:lastPrinted>
  <dcterms:created xsi:type="dcterms:W3CDTF">2021-02-19T08:05:00Z</dcterms:created>
  <dcterms:modified xsi:type="dcterms:W3CDTF">2021-04-02T08:10:00Z</dcterms:modified>
</cp:coreProperties>
</file>