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5F7F0" w14:textId="77777777" w:rsidR="00F515D2" w:rsidRDefault="00F515D2" w:rsidP="004B6D3D">
      <w:pPr>
        <w:rPr>
          <w:b/>
          <w:bCs/>
          <w:color w:val="000000" w:themeColor="text1"/>
          <w:sz w:val="26"/>
          <w:szCs w:val="26"/>
        </w:rPr>
      </w:pPr>
    </w:p>
    <w:p w14:paraId="2FD028B3" w14:textId="20459E48" w:rsidR="005F51E9" w:rsidRPr="00CC369B" w:rsidRDefault="005F51E9" w:rsidP="00A2767C">
      <w:pPr>
        <w:jc w:val="center"/>
        <w:rPr>
          <w:b/>
          <w:bCs/>
          <w:color w:val="000000" w:themeColor="text1"/>
          <w:sz w:val="26"/>
          <w:szCs w:val="26"/>
        </w:rPr>
      </w:pPr>
      <w:r w:rsidRPr="00CC369B">
        <w:rPr>
          <w:b/>
          <w:bCs/>
          <w:color w:val="000000" w:themeColor="text1"/>
          <w:sz w:val="26"/>
          <w:szCs w:val="26"/>
        </w:rPr>
        <w:t>JUDEŢUL SUCEAVA</w:t>
      </w:r>
    </w:p>
    <w:p w14:paraId="5FB6353D" w14:textId="10958C7B" w:rsidR="005F51E9" w:rsidRPr="00CC369B" w:rsidRDefault="005F51E9" w:rsidP="00A2767C">
      <w:pPr>
        <w:jc w:val="center"/>
        <w:rPr>
          <w:b/>
          <w:bCs/>
          <w:color w:val="000000" w:themeColor="text1"/>
          <w:sz w:val="26"/>
          <w:szCs w:val="26"/>
        </w:rPr>
      </w:pPr>
      <w:r w:rsidRPr="00CC369B">
        <w:rPr>
          <w:b/>
          <w:bCs/>
          <w:color w:val="000000" w:themeColor="text1"/>
          <w:sz w:val="26"/>
          <w:szCs w:val="26"/>
        </w:rPr>
        <w:t>MUNICIPIULUI CÂMPULUNG MOLDOVENESC</w:t>
      </w:r>
    </w:p>
    <w:p w14:paraId="6C2559AC" w14:textId="63954902" w:rsidR="005F51E9" w:rsidRPr="00CC369B" w:rsidRDefault="00F515D2" w:rsidP="00A2767C">
      <w:pPr>
        <w:jc w:val="center"/>
        <w:rPr>
          <w:b/>
          <w:bCs/>
          <w:color w:val="000000" w:themeColor="text1"/>
          <w:sz w:val="26"/>
          <w:szCs w:val="26"/>
        </w:rPr>
      </w:pPr>
      <w:r>
        <w:rPr>
          <w:b/>
          <w:bCs/>
          <w:color w:val="000000" w:themeColor="text1"/>
          <w:sz w:val="26"/>
          <w:szCs w:val="26"/>
        </w:rPr>
        <w:t xml:space="preserve">Direcția administrație publică - Compartiment resurse umane </w:t>
      </w:r>
    </w:p>
    <w:p w14:paraId="6FEE06A1" w14:textId="471F3D77" w:rsidR="005F51E9" w:rsidRDefault="005F51E9" w:rsidP="00F02E9C">
      <w:pPr>
        <w:rPr>
          <w:b/>
          <w:bCs/>
          <w:color w:val="000000" w:themeColor="text1"/>
          <w:sz w:val="26"/>
          <w:szCs w:val="26"/>
        </w:rPr>
      </w:pPr>
      <w:r w:rsidRPr="00CC369B">
        <w:rPr>
          <w:b/>
          <w:bCs/>
          <w:color w:val="000000" w:themeColor="text1"/>
          <w:sz w:val="26"/>
          <w:szCs w:val="26"/>
        </w:rPr>
        <w:t xml:space="preserve">                                               Nr.</w:t>
      </w:r>
      <w:r w:rsidR="004E5806">
        <w:rPr>
          <w:b/>
          <w:bCs/>
          <w:color w:val="000000" w:themeColor="text1"/>
          <w:sz w:val="26"/>
          <w:szCs w:val="26"/>
        </w:rPr>
        <w:t>.....................</w:t>
      </w:r>
      <w:r w:rsidRPr="00CC369B">
        <w:rPr>
          <w:b/>
          <w:bCs/>
          <w:color w:val="000000" w:themeColor="text1"/>
          <w:sz w:val="26"/>
          <w:szCs w:val="26"/>
        </w:rPr>
        <w:t>din</w:t>
      </w:r>
      <w:r w:rsidR="004E5806">
        <w:rPr>
          <w:b/>
          <w:bCs/>
          <w:color w:val="000000" w:themeColor="text1"/>
          <w:sz w:val="26"/>
          <w:szCs w:val="26"/>
        </w:rPr>
        <w:t>...................</w:t>
      </w:r>
      <w:r w:rsidR="001F0244">
        <w:rPr>
          <w:b/>
          <w:bCs/>
          <w:color w:val="000000" w:themeColor="text1"/>
          <w:sz w:val="26"/>
          <w:szCs w:val="26"/>
        </w:rPr>
        <w:t>aprilie</w:t>
      </w:r>
      <w:r w:rsidR="00DB1CB1">
        <w:rPr>
          <w:b/>
          <w:bCs/>
          <w:color w:val="000000" w:themeColor="text1"/>
          <w:sz w:val="26"/>
          <w:szCs w:val="26"/>
        </w:rPr>
        <w:t xml:space="preserve"> </w:t>
      </w:r>
      <w:r w:rsidR="00A2767C" w:rsidRPr="00CC369B">
        <w:rPr>
          <w:b/>
          <w:bCs/>
          <w:color w:val="000000" w:themeColor="text1"/>
          <w:sz w:val="26"/>
          <w:szCs w:val="26"/>
        </w:rPr>
        <w:t>20</w:t>
      </w:r>
      <w:r w:rsidR="002E3F61" w:rsidRPr="00CC369B">
        <w:rPr>
          <w:b/>
          <w:bCs/>
          <w:color w:val="000000" w:themeColor="text1"/>
          <w:sz w:val="26"/>
          <w:szCs w:val="26"/>
        </w:rPr>
        <w:t>2</w:t>
      </w:r>
      <w:r w:rsidR="00A76D3B">
        <w:rPr>
          <w:b/>
          <w:bCs/>
          <w:color w:val="000000" w:themeColor="text1"/>
          <w:sz w:val="26"/>
          <w:szCs w:val="26"/>
        </w:rPr>
        <w:t>3</w:t>
      </w:r>
    </w:p>
    <w:p w14:paraId="46200BD4" w14:textId="77777777" w:rsidR="00716545" w:rsidRPr="00CC369B" w:rsidRDefault="00716545" w:rsidP="00151E9B">
      <w:pPr>
        <w:jc w:val="center"/>
        <w:rPr>
          <w:color w:val="000000" w:themeColor="text1"/>
          <w:sz w:val="26"/>
          <w:szCs w:val="26"/>
        </w:rPr>
      </w:pPr>
    </w:p>
    <w:p w14:paraId="0F44BE9B" w14:textId="77777777" w:rsidR="005F51E9" w:rsidRPr="00CC369B" w:rsidRDefault="005F51E9">
      <w:pPr>
        <w:rPr>
          <w:color w:val="000000" w:themeColor="text1"/>
          <w:szCs w:val="28"/>
        </w:rPr>
      </w:pPr>
    </w:p>
    <w:p w14:paraId="4B2F5CFE" w14:textId="5672A426" w:rsidR="00A734ED" w:rsidRDefault="005F51E9" w:rsidP="00CC369B">
      <w:pPr>
        <w:pStyle w:val="Corptext31"/>
        <w:ind w:left="567"/>
        <w:jc w:val="center"/>
        <w:rPr>
          <w:color w:val="000000" w:themeColor="text1"/>
          <w:szCs w:val="28"/>
        </w:rPr>
      </w:pPr>
      <w:r w:rsidRPr="00CC369B">
        <w:rPr>
          <w:color w:val="000000" w:themeColor="text1"/>
          <w:szCs w:val="28"/>
        </w:rPr>
        <w:t>RAPORT</w:t>
      </w:r>
      <w:r w:rsidR="00874962" w:rsidRPr="00CC369B">
        <w:rPr>
          <w:color w:val="000000" w:themeColor="text1"/>
          <w:szCs w:val="28"/>
        </w:rPr>
        <w:t xml:space="preserve"> DE SPECIALITATE </w:t>
      </w:r>
    </w:p>
    <w:p w14:paraId="0710215F" w14:textId="77777777" w:rsidR="00716545" w:rsidRDefault="00716545" w:rsidP="00CC369B">
      <w:pPr>
        <w:pStyle w:val="Corptext31"/>
        <w:ind w:left="567"/>
        <w:jc w:val="center"/>
        <w:rPr>
          <w:color w:val="000000" w:themeColor="text1"/>
          <w:szCs w:val="28"/>
        </w:rPr>
      </w:pPr>
    </w:p>
    <w:p w14:paraId="564F66F5" w14:textId="77777777" w:rsidR="00A76D3B" w:rsidRPr="00CC369B" w:rsidRDefault="00A76D3B" w:rsidP="00CC369B">
      <w:pPr>
        <w:pStyle w:val="Corptext31"/>
        <w:ind w:left="567"/>
        <w:jc w:val="center"/>
        <w:rPr>
          <w:color w:val="000000" w:themeColor="text1"/>
          <w:szCs w:val="28"/>
        </w:rPr>
      </w:pPr>
    </w:p>
    <w:p w14:paraId="0648B9EA" w14:textId="0284D6F7" w:rsidR="00716545" w:rsidRDefault="001F0244" w:rsidP="001F0244">
      <w:pPr>
        <w:pStyle w:val="Corptext31"/>
        <w:ind w:left="567"/>
        <w:jc w:val="center"/>
        <w:rPr>
          <w:color w:val="000000" w:themeColor="text1"/>
          <w:sz w:val="26"/>
          <w:szCs w:val="26"/>
        </w:rPr>
      </w:pPr>
      <w:bookmarkStart w:id="0" w:name="_Hlk97726541"/>
      <w:r w:rsidRPr="001F0244">
        <w:t xml:space="preserve"> </w:t>
      </w:r>
      <w:r w:rsidRPr="001F0244">
        <w:rPr>
          <w:color w:val="000000" w:themeColor="text1"/>
          <w:kern w:val="0"/>
          <w:sz w:val="26"/>
          <w:szCs w:val="26"/>
        </w:rPr>
        <w:t xml:space="preserve">la proiectul de hotărâre </w:t>
      </w:r>
      <w:r>
        <w:rPr>
          <w:color w:val="000000" w:themeColor="text1"/>
          <w:kern w:val="0"/>
          <w:sz w:val="26"/>
          <w:szCs w:val="26"/>
        </w:rPr>
        <w:t>p</w:t>
      </w:r>
      <w:r w:rsidRPr="001F0244">
        <w:rPr>
          <w:color w:val="000000" w:themeColor="text1"/>
          <w:kern w:val="0"/>
          <w:sz w:val="26"/>
          <w:szCs w:val="26"/>
        </w:rPr>
        <w:t>entru modificarea Anexei la Hotărârea Consiliului Local al municipiului Câmpulung Moldovenesc nr.11 din 31 ianuarie 2023 privind stabilirea salariilor de bază pentru funcționarii publici și personalul contractual din cadrul familiei ocupaționale “Administrație” din aparatul de specialitate al primarului municipiului Câmpulung Moldovenesc, Serviciul Public Comunitar Local de Evidență a Persoanelor și Centrul Național de Informare și Promovare Turistică</w:t>
      </w:r>
    </w:p>
    <w:bookmarkEnd w:id="0"/>
    <w:p w14:paraId="4B4FD0D2" w14:textId="77777777" w:rsidR="00A76D3B" w:rsidRPr="001F0244" w:rsidRDefault="00A76D3B" w:rsidP="00A76D3B">
      <w:pPr>
        <w:pStyle w:val="Corptext31"/>
        <w:rPr>
          <w:color w:val="000000" w:themeColor="text1"/>
          <w:sz w:val="24"/>
        </w:rPr>
      </w:pPr>
    </w:p>
    <w:p w14:paraId="040606FB" w14:textId="00F657B1" w:rsidR="00A76D3B" w:rsidRPr="001F0244" w:rsidRDefault="00A76D3B" w:rsidP="001F0244">
      <w:pPr>
        <w:pStyle w:val="Corptext31"/>
        <w:ind w:firstLine="567"/>
        <w:rPr>
          <w:b w:val="0"/>
          <w:bCs w:val="0"/>
          <w:color w:val="000000" w:themeColor="text1"/>
          <w:sz w:val="24"/>
          <w:lang w:val="en-US"/>
        </w:rPr>
      </w:pPr>
      <w:r w:rsidRPr="001F0244">
        <w:rPr>
          <w:b w:val="0"/>
          <w:bCs w:val="0"/>
          <w:color w:val="000000" w:themeColor="text1"/>
          <w:sz w:val="24"/>
        </w:rPr>
        <w:t xml:space="preserve">  Compartimentul resurse umane,</w:t>
      </w:r>
      <w:r w:rsidR="00BB4608" w:rsidRPr="001F0244">
        <w:rPr>
          <w:b w:val="0"/>
          <w:bCs w:val="0"/>
          <w:color w:val="000000" w:themeColor="text1"/>
          <w:sz w:val="24"/>
        </w:rPr>
        <w:t xml:space="preserve"> din cadrul Direcției administrație publică,</w:t>
      </w:r>
      <w:r w:rsidRPr="001F0244">
        <w:rPr>
          <w:b w:val="0"/>
          <w:bCs w:val="0"/>
          <w:color w:val="000000" w:themeColor="text1"/>
          <w:sz w:val="24"/>
        </w:rPr>
        <w:t xml:space="preserve"> primind spre analiză prezentul proiect de hotărâre, menționează următoarele</w:t>
      </w:r>
      <w:r w:rsidRPr="001F0244">
        <w:rPr>
          <w:b w:val="0"/>
          <w:bCs w:val="0"/>
          <w:color w:val="000000" w:themeColor="text1"/>
          <w:sz w:val="24"/>
          <w:lang w:val="en-US"/>
        </w:rPr>
        <w:t>:</w:t>
      </w:r>
    </w:p>
    <w:p w14:paraId="07BE6CB7" w14:textId="77777777" w:rsidR="001F0244" w:rsidRPr="001F0244" w:rsidRDefault="00A17D30" w:rsidP="001F0244">
      <w:pPr>
        <w:pStyle w:val="Bodytext20"/>
        <w:spacing w:line="240" w:lineRule="auto"/>
        <w:rPr>
          <w:rFonts w:ascii="Times New Roman" w:hAnsi="Times New Roman"/>
          <w:color w:val="000000" w:themeColor="text1"/>
          <w:sz w:val="24"/>
          <w:szCs w:val="24"/>
        </w:rPr>
      </w:pPr>
      <w:r w:rsidRPr="001F0244">
        <w:rPr>
          <w:rFonts w:ascii="Times New Roman" w:hAnsi="Times New Roman"/>
          <w:color w:val="000000" w:themeColor="text1"/>
          <w:sz w:val="24"/>
          <w:szCs w:val="24"/>
        </w:rPr>
        <w:t xml:space="preserve"> </w:t>
      </w:r>
      <w:r w:rsidR="00A76D3B" w:rsidRPr="001F0244">
        <w:rPr>
          <w:rFonts w:ascii="Times New Roman" w:hAnsi="Times New Roman"/>
          <w:color w:val="000000" w:themeColor="text1"/>
          <w:sz w:val="24"/>
          <w:szCs w:val="24"/>
        </w:rPr>
        <w:tab/>
      </w:r>
      <w:r w:rsidR="001F0244" w:rsidRPr="001F0244">
        <w:rPr>
          <w:rFonts w:ascii="Times New Roman" w:hAnsi="Times New Roman"/>
          <w:color w:val="000000" w:themeColor="text1"/>
          <w:sz w:val="24"/>
          <w:szCs w:val="24"/>
        </w:rPr>
        <w:t>În data de 13 aprilie 2023 a fost publicată în Monitorul Oficial Partea I, Nr.321/IV.2023,  Legea nr. 103/2023 privind aprobarea Ordonanței de urgență a Guvernului nr.115/2022 pentru completarea art. I din Ordonanța de urgență a Guvernului nr.130/2021 privind unele măsuri fiscal – bugetare, prorogarea unor termene, precum și pentru modificarea și completarea unor acte normative.</w:t>
      </w:r>
    </w:p>
    <w:p w14:paraId="2F5D6240" w14:textId="77777777" w:rsidR="001F0244" w:rsidRPr="001F0244" w:rsidRDefault="001F0244" w:rsidP="001F0244">
      <w:pPr>
        <w:pStyle w:val="Bodytext20"/>
        <w:spacing w:line="240" w:lineRule="auto"/>
        <w:ind w:firstLine="709"/>
        <w:rPr>
          <w:rFonts w:ascii="Times New Roman" w:hAnsi="Times New Roman"/>
          <w:color w:val="000000" w:themeColor="text1"/>
          <w:sz w:val="24"/>
          <w:szCs w:val="24"/>
        </w:rPr>
      </w:pPr>
      <w:r w:rsidRPr="001F0244">
        <w:rPr>
          <w:rFonts w:ascii="Times New Roman" w:hAnsi="Times New Roman"/>
          <w:color w:val="000000" w:themeColor="text1"/>
          <w:sz w:val="24"/>
          <w:szCs w:val="24"/>
        </w:rPr>
        <w:t>Potrivit prevederilor Legii nr.103/2023, începând cu data de 01 noiembrie 2022 cuantumul brut al indemnizațiilor lunare de care beneficiază funcțiile de demnitate publică din cadrul autorității publice locale (respectiv primarul și viceprimarul municipiului Câmpulung Moldovenesc) prevăzute în anexa nr. IX lit. C la Legea cadru nr. 153/2017 privind salarizarea personalului plătit din fonduri publice, cu modificările și completările ulterioare se stabilește prin înmulțirea coeficientului prevăzut de Legea – cadru nr.153/2017, cu salariul minim brut pe țară garantat în plată stabilit potrivit legii pentru anul 2021.</w:t>
      </w:r>
    </w:p>
    <w:p w14:paraId="39E655DD" w14:textId="2C8F0CD0" w:rsidR="00BB4608" w:rsidRPr="001F0244" w:rsidRDefault="001F0244" w:rsidP="001F0244">
      <w:pPr>
        <w:pStyle w:val="Bodytext20"/>
        <w:shd w:val="clear" w:color="auto" w:fill="auto"/>
        <w:spacing w:line="240" w:lineRule="auto"/>
        <w:rPr>
          <w:rFonts w:ascii="Times New Roman" w:hAnsi="Times New Roman"/>
          <w:color w:val="000000" w:themeColor="text1"/>
          <w:sz w:val="24"/>
          <w:szCs w:val="24"/>
        </w:rPr>
      </w:pPr>
      <w:r w:rsidRPr="001F0244">
        <w:rPr>
          <w:rFonts w:ascii="Times New Roman" w:hAnsi="Times New Roman"/>
          <w:color w:val="000000" w:themeColor="text1"/>
          <w:sz w:val="24"/>
          <w:szCs w:val="24"/>
        </w:rPr>
        <w:t xml:space="preserve">       În conformitate cu prevederile Hotărârii de Guvern nr. 4/2021, salariul de bază minim brut pe țară garantat în plată, a fost stabilit pentru anul 2021 la suma de 2300 lei lunar.</w:t>
      </w:r>
    </w:p>
    <w:p w14:paraId="1ADB3754" w14:textId="2AEB2320" w:rsidR="001F0244" w:rsidRPr="001F0244" w:rsidRDefault="001F0244" w:rsidP="001F0244">
      <w:pPr>
        <w:pStyle w:val="Bodytext20"/>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F0244">
        <w:rPr>
          <w:rFonts w:ascii="Times New Roman" w:hAnsi="Times New Roman"/>
          <w:color w:val="000000" w:themeColor="text1"/>
          <w:sz w:val="24"/>
          <w:szCs w:val="24"/>
        </w:rPr>
        <w:t xml:space="preserve">Prin Hotărârea Consiliului Local al municipiului Câmpulung Moldovenesc nr.11 din 31 ianuarie 2023 a fost aprobat pentru funcția publică de conducere de secretar general coeficientul de 5.5000, ce nu a putut fi aplicat la salariul minim pe economie din anul 2022, deoarece s-ar fi depășit nivelul </w:t>
      </w:r>
      <w:proofErr w:type="spellStart"/>
      <w:r w:rsidRPr="001F0244">
        <w:rPr>
          <w:rFonts w:ascii="Times New Roman" w:hAnsi="Times New Roman"/>
          <w:color w:val="000000" w:themeColor="text1"/>
          <w:sz w:val="24"/>
          <w:szCs w:val="24"/>
        </w:rPr>
        <w:t>indemnizaţiei</w:t>
      </w:r>
      <w:proofErr w:type="spellEnd"/>
      <w:r w:rsidRPr="001F0244">
        <w:rPr>
          <w:rFonts w:ascii="Times New Roman" w:hAnsi="Times New Roman"/>
          <w:color w:val="000000" w:themeColor="text1"/>
          <w:sz w:val="24"/>
          <w:szCs w:val="24"/>
        </w:rPr>
        <w:t xml:space="preserve"> lunare a </w:t>
      </w:r>
      <w:proofErr w:type="spellStart"/>
      <w:r w:rsidRPr="001F0244">
        <w:rPr>
          <w:rFonts w:ascii="Times New Roman" w:hAnsi="Times New Roman"/>
          <w:color w:val="000000" w:themeColor="text1"/>
          <w:sz w:val="24"/>
          <w:szCs w:val="24"/>
        </w:rPr>
        <w:t>funcţiei</w:t>
      </w:r>
      <w:proofErr w:type="spellEnd"/>
      <w:r w:rsidRPr="001F0244">
        <w:rPr>
          <w:rFonts w:ascii="Times New Roman" w:hAnsi="Times New Roman"/>
          <w:color w:val="000000" w:themeColor="text1"/>
          <w:sz w:val="24"/>
          <w:szCs w:val="24"/>
        </w:rPr>
        <w:t xml:space="preserve"> de viceprimar.</w:t>
      </w:r>
    </w:p>
    <w:p w14:paraId="3D65F6F6" w14:textId="66E662F6" w:rsidR="001F0244" w:rsidRPr="001F0244" w:rsidRDefault="001F0244" w:rsidP="001F0244">
      <w:pPr>
        <w:pStyle w:val="Bodytext20"/>
        <w:shd w:val="clear" w:color="auto" w:fill="auto"/>
        <w:spacing w:line="240" w:lineRule="auto"/>
        <w:rPr>
          <w:rFonts w:ascii="Times New Roman" w:hAnsi="Times New Roman"/>
          <w:color w:val="000000" w:themeColor="text1"/>
          <w:sz w:val="24"/>
          <w:szCs w:val="24"/>
        </w:rPr>
      </w:pPr>
      <w:r w:rsidRPr="001F0244">
        <w:rPr>
          <w:rFonts w:ascii="Times New Roman" w:hAnsi="Times New Roman"/>
          <w:color w:val="000000" w:themeColor="text1"/>
          <w:sz w:val="24"/>
          <w:szCs w:val="24"/>
        </w:rPr>
        <w:t xml:space="preserve">      Drept urmare, coeficientul pentru funcția publică de conducere de secretar general, aprobat prin Hotărârea Consiliului Local al municipiului Câmpulung Moldovenesc nr.11 din 31 ianuarie 2023,  se aplică la salariul minim brut pe țară garantat în plată stabilit potrivit legii pentru anul 2021, fără a se depăși nivelul </w:t>
      </w:r>
      <w:proofErr w:type="spellStart"/>
      <w:r w:rsidRPr="001F0244">
        <w:rPr>
          <w:rFonts w:ascii="Times New Roman" w:hAnsi="Times New Roman"/>
          <w:color w:val="000000" w:themeColor="text1"/>
          <w:sz w:val="24"/>
          <w:szCs w:val="24"/>
        </w:rPr>
        <w:t>indemnizaţiei</w:t>
      </w:r>
      <w:proofErr w:type="spellEnd"/>
      <w:r w:rsidRPr="001F0244">
        <w:rPr>
          <w:rFonts w:ascii="Times New Roman" w:hAnsi="Times New Roman"/>
          <w:color w:val="000000" w:themeColor="text1"/>
          <w:sz w:val="24"/>
          <w:szCs w:val="24"/>
        </w:rPr>
        <w:t xml:space="preserve"> lunare a </w:t>
      </w:r>
      <w:proofErr w:type="spellStart"/>
      <w:r w:rsidRPr="001F0244">
        <w:rPr>
          <w:rFonts w:ascii="Times New Roman" w:hAnsi="Times New Roman"/>
          <w:color w:val="000000" w:themeColor="text1"/>
          <w:sz w:val="24"/>
          <w:szCs w:val="24"/>
        </w:rPr>
        <w:t>funcţiei</w:t>
      </w:r>
      <w:proofErr w:type="spellEnd"/>
      <w:r w:rsidRPr="001F0244">
        <w:rPr>
          <w:rFonts w:ascii="Times New Roman" w:hAnsi="Times New Roman"/>
          <w:color w:val="000000" w:themeColor="text1"/>
          <w:sz w:val="24"/>
          <w:szCs w:val="24"/>
        </w:rPr>
        <w:t xml:space="preserve"> de viceprimar.</w:t>
      </w:r>
    </w:p>
    <w:p w14:paraId="34BB2975" w14:textId="2286110A" w:rsidR="001F0244" w:rsidRPr="001F0244" w:rsidRDefault="00BB4608" w:rsidP="001F0244">
      <w:pPr>
        <w:jc w:val="both"/>
        <w:rPr>
          <w:rFonts w:eastAsia="Franklin Gothic Heavy"/>
          <w:color w:val="000000" w:themeColor="text1"/>
          <w:kern w:val="0"/>
          <w:sz w:val="24"/>
          <w:szCs w:val="24"/>
          <w:lang w:eastAsia="ro-RO"/>
        </w:rPr>
      </w:pPr>
      <w:r w:rsidRPr="001F0244">
        <w:rPr>
          <w:color w:val="000000" w:themeColor="text1"/>
          <w:sz w:val="24"/>
          <w:szCs w:val="24"/>
        </w:rPr>
        <w:t xml:space="preserve"> </w:t>
      </w:r>
      <w:r w:rsidR="001F0244">
        <w:rPr>
          <w:color w:val="000000" w:themeColor="text1"/>
          <w:sz w:val="24"/>
          <w:szCs w:val="24"/>
        </w:rPr>
        <w:t xml:space="preserve">     </w:t>
      </w:r>
      <w:r w:rsidRPr="001F0244">
        <w:rPr>
          <w:color w:val="000000" w:themeColor="text1"/>
          <w:sz w:val="24"/>
          <w:szCs w:val="24"/>
        </w:rPr>
        <w:t xml:space="preserve">Ca urmare a celor enumerate anterior, Compartimentul resurse umane consideră că în forma propusă, proiectul </w:t>
      </w:r>
      <w:r w:rsidR="001F0244" w:rsidRPr="001F0244">
        <w:rPr>
          <w:color w:val="000000" w:themeColor="text1"/>
          <w:sz w:val="24"/>
          <w:szCs w:val="24"/>
        </w:rPr>
        <w:t>pentru modificarea Anexei la Hotărârea Consiliului Local al municipiului Câmpulung Moldovenesc nr.11 din 31 ianuarie 2023 privind stabilirea salariilor de bază pentru funcționarii publici și personalul contractual din cadrul familiei ocupaționale “Administrație” din aparatul de specialitate al primarului municipiului Câmpulung Moldovenesc, Serviciul Public Comunitar Local de Evidență a Persoanelor și Centrul Național de Informare și Promovare Turistică</w:t>
      </w:r>
      <w:r w:rsidR="001F0244" w:rsidRPr="001F0244">
        <w:rPr>
          <w:color w:val="000000" w:themeColor="text1"/>
          <w:sz w:val="24"/>
          <w:szCs w:val="24"/>
        </w:rPr>
        <w:t xml:space="preserve"> </w:t>
      </w:r>
      <w:r w:rsidR="001F0244" w:rsidRPr="001F0244">
        <w:rPr>
          <w:color w:val="000000" w:themeColor="text1"/>
          <w:sz w:val="24"/>
          <w:szCs w:val="24"/>
        </w:rPr>
        <w:t>este oportun și necesar.</w:t>
      </w:r>
    </w:p>
    <w:p w14:paraId="63F1F3A2" w14:textId="0B3244CD" w:rsidR="001F0244" w:rsidRPr="001F0244" w:rsidRDefault="001F0244" w:rsidP="001F0244">
      <w:pPr>
        <w:jc w:val="both"/>
        <w:rPr>
          <w:color w:val="000000" w:themeColor="text1"/>
          <w:sz w:val="24"/>
          <w:szCs w:val="24"/>
        </w:rPr>
      </w:pPr>
    </w:p>
    <w:p w14:paraId="476DD68A" w14:textId="77777777" w:rsidR="001F0244" w:rsidRDefault="001F0244" w:rsidP="001F0244">
      <w:pPr>
        <w:pStyle w:val="Bodytext20"/>
        <w:shd w:val="clear" w:color="auto" w:fill="auto"/>
        <w:spacing w:after="123" w:line="240" w:lineRule="auto"/>
        <w:rPr>
          <w:rFonts w:ascii="Times New Roman" w:hAnsi="Times New Roman"/>
          <w:b/>
          <w:bCs/>
          <w:color w:val="000000" w:themeColor="text1"/>
          <w:sz w:val="26"/>
          <w:szCs w:val="26"/>
        </w:rPr>
      </w:pPr>
    </w:p>
    <w:p w14:paraId="1EC11B86" w14:textId="3F6485CD" w:rsidR="00CC369B" w:rsidRPr="001F0244" w:rsidRDefault="00BB4608" w:rsidP="001F0244">
      <w:pPr>
        <w:pStyle w:val="Bodytext20"/>
        <w:shd w:val="clear" w:color="auto" w:fill="auto"/>
        <w:spacing w:line="240" w:lineRule="auto"/>
        <w:rPr>
          <w:rFonts w:ascii="Times New Roman" w:hAnsi="Times New Roman"/>
          <w:b/>
          <w:bCs/>
          <w:color w:val="000000" w:themeColor="text1"/>
          <w:sz w:val="24"/>
          <w:szCs w:val="24"/>
        </w:rPr>
      </w:pPr>
      <w:r>
        <w:rPr>
          <w:rFonts w:ascii="Times New Roman" w:hAnsi="Times New Roman"/>
          <w:b/>
          <w:bCs/>
          <w:color w:val="000000" w:themeColor="text1"/>
          <w:sz w:val="26"/>
          <w:szCs w:val="26"/>
        </w:rPr>
        <w:t xml:space="preserve">               </w:t>
      </w:r>
      <w:r w:rsidR="007119D6">
        <w:rPr>
          <w:rFonts w:ascii="Times New Roman" w:hAnsi="Times New Roman"/>
          <w:b/>
          <w:bCs/>
          <w:color w:val="000000" w:themeColor="text1"/>
          <w:sz w:val="26"/>
          <w:szCs w:val="26"/>
        </w:rPr>
        <w:t xml:space="preserve">Avizat,                                                                            </w:t>
      </w:r>
      <w:r w:rsidR="007119D6" w:rsidRPr="001F0244">
        <w:rPr>
          <w:rFonts w:ascii="Times New Roman" w:hAnsi="Times New Roman"/>
          <w:b/>
          <w:bCs/>
          <w:color w:val="000000" w:themeColor="text1"/>
          <w:sz w:val="24"/>
          <w:szCs w:val="24"/>
        </w:rPr>
        <w:t>Compartiment resurse umane</w:t>
      </w:r>
      <w:r w:rsidRPr="001F0244">
        <w:rPr>
          <w:rFonts w:ascii="Times New Roman" w:hAnsi="Times New Roman"/>
          <w:b/>
          <w:bCs/>
          <w:color w:val="000000" w:themeColor="text1"/>
          <w:sz w:val="24"/>
          <w:szCs w:val="24"/>
        </w:rPr>
        <w:t>,</w:t>
      </w:r>
    </w:p>
    <w:p w14:paraId="2279BF08" w14:textId="20028EFE" w:rsidR="007119D6" w:rsidRDefault="00BB4608" w:rsidP="001F0244">
      <w:pPr>
        <w:pStyle w:val="Bodytext20"/>
        <w:shd w:val="clear" w:color="auto" w:fill="auto"/>
        <w:spacing w:line="24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        </w:t>
      </w:r>
      <w:r w:rsidR="007119D6">
        <w:rPr>
          <w:rFonts w:ascii="Times New Roman" w:hAnsi="Times New Roman"/>
          <w:b/>
          <w:bCs/>
          <w:color w:val="000000" w:themeColor="text1"/>
          <w:sz w:val="26"/>
          <w:szCs w:val="26"/>
        </w:rPr>
        <w:t>Dir</w:t>
      </w:r>
      <w:r>
        <w:rPr>
          <w:rFonts w:ascii="Times New Roman" w:hAnsi="Times New Roman"/>
          <w:b/>
          <w:bCs/>
          <w:color w:val="000000" w:themeColor="text1"/>
          <w:sz w:val="26"/>
          <w:szCs w:val="26"/>
        </w:rPr>
        <w:t>ector executiv</w:t>
      </w:r>
      <w:r w:rsidR="007119D6">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t xml:space="preserve">                    </w:t>
      </w:r>
      <w:r w:rsidR="001F0244">
        <w:rPr>
          <w:rFonts w:ascii="Times New Roman" w:hAnsi="Times New Roman"/>
          <w:b/>
          <w:bCs/>
          <w:color w:val="000000" w:themeColor="text1"/>
          <w:sz w:val="26"/>
          <w:szCs w:val="26"/>
        </w:rPr>
        <w:t xml:space="preserve">                                                  </w:t>
      </w:r>
      <w:proofErr w:type="spellStart"/>
      <w:r w:rsidR="001F0244" w:rsidRPr="001F0244">
        <w:rPr>
          <w:rFonts w:ascii="Times New Roman" w:hAnsi="Times New Roman"/>
          <w:b/>
          <w:bCs/>
          <w:color w:val="000000" w:themeColor="text1"/>
          <w:sz w:val="24"/>
          <w:szCs w:val="24"/>
        </w:rPr>
        <w:t>Botea</w:t>
      </w:r>
      <w:proofErr w:type="spellEnd"/>
      <w:r w:rsidR="001F0244" w:rsidRPr="001F0244">
        <w:rPr>
          <w:rFonts w:ascii="Times New Roman" w:hAnsi="Times New Roman"/>
          <w:b/>
          <w:bCs/>
          <w:color w:val="000000" w:themeColor="text1"/>
          <w:sz w:val="24"/>
          <w:szCs w:val="24"/>
        </w:rPr>
        <w:t xml:space="preserve"> Cătălina Mariana</w:t>
      </w:r>
      <w:r>
        <w:rPr>
          <w:rFonts w:ascii="Times New Roman" w:hAnsi="Times New Roman"/>
          <w:b/>
          <w:bCs/>
          <w:color w:val="000000" w:themeColor="text1"/>
          <w:sz w:val="26"/>
          <w:szCs w:val="26"/>
        </w:rPr>
        <w:t xml:space="preserve">                                      </w:t>
      </w:r>
    </w:p>
    <w:p w14:paraId="35369A67" w14:textId="45B47B38" w:rsidR="007119D6" w:rsidRPr="00CC369B" w:rsidRDefault="00BB4608" w:rsidP="001F0244">
      <w:pPr>
        <w:pStyle w:val="Bodytext20"/>
        <w:shd w:val="clear" w:color="auto" w:fill="auto"/>
        <w:spacing w:line="24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Crăciunescu Diana – Mihaela                                                                   </w:t>
      </w:r>
    </w:p>
    <w:p w14:paraId="24F0456D" w14:textId="77777777" w:rsidR="00B73E0E" w:rsidRPr="00CC369B" w:rsidRDefault="00B73E0E" w:rsidP="001D618C">
      <w:pPr>
        <w:pStyle w:val="Bodytext20"/>
        <w:shd w:val="clear" w:color="auto" w:fill="auto"/>
        <w:spacing w:after="123" w:line="240" w:lineRule="auto"/>
        <w:rPr>
          <w:rFonts w:ascii="Times New Roman" w:hAnsi="Times New Roman"/>
          <w:b/>
          <w:bCs/>
          <w:color w:val="000000" w:themeColor="text1"/>
          <w:sz w:val="28"/>
          <w:szCs w:val="28"/>
        </w:rPr>
      </w:pPr>
    </w:p>
    <w:p w14:paraId="245DA77F" w14:textId="77777777" w:rsidR="00B73E0E" w:rsidRPr="005E1D92" w:rsidRDefault="00B73E0E" w:rsidP="005E1D92">
      <w:pPr>
        <w:pStyle w:val="Bodytext20"/>
        <w:shd w:val="clear" w:color="auto" w:fill="auto"/>
        <w:spacing w:after="123" w:line="240" w:lineRule="auto"/>
        <w:jc w:val="center"/>
        <w:rPr>
          <w:rFonts w:ascii="Times New Roman" w:hAnsi="Times New Roman"/>
          <w:b/>
          <w:bCs/>
          <w:sz w:val="28"/>
          <w:szCs w:val="28"/>
        </w:rPr>
      </w:pPr>
    </w:p>
    <w:p w14:paraId="7900A705" w14:textId="77777777" w:rsidR="00B73E0E" w:rsidRDefault="00B73E0E" w:rsidP="009E6D53">
      <w:pPr>
        <w:pStyle w:val="Bodytext20"/>
        <w:shd w:val="clear" w:color="auto" w:fill="auto"/>
        <w:spacing w:after="123" w:line="240" w:lineRule="auto"/>
        <w:rPr>
          <w:rFonts w:ascii="Times New Roman" w:hAnsi="Times New Roman"/>
          <w:sz w:val="26"/>
          <w:szCs w:val="26"/>
        </w:rPr>
      </w:pPr>
    </w:p>
    <w:p w14:paraId="0D74A67F" w14:textId="77777777" w:rsidR="00B73E0E" w:rsidRDefault="00B73E0E" w:rsidP="009E6D53">
      <w:pPr>
        <w:pStyle w:val="Bodytext20"/>
        <w:shd w:val="clear" w:color="auto" w:fill="auto"/>
        <w:spacing w:after="123" w:line="240" w:lineRule="auto"/>
        <w:rPr>
          <w:rFonts w:ascii="Times New Roman" w:hAnsi="Times New Roman"/>
          <w:sz w:val="26"/>
          <w:szCs w:val="26"/>
        </w:rPr>
      </w:pPr>
    </w:p>
    <w:p w14:paraId="14F75918" w14:textId="77777777" w:rsidR="00CF461C" w:rsidRDefault="00CF461C" w:rsidP="00CF461C">
      <w:pPr>
        <w:tabs>
          <w:tab w:val="left" w:pos="9540"/>
        </w:tabs>
        <w:ind w:right="-82"/>
        <w:jc w:val="center"/>
        <w:rPr>
          <w:sz w:val="24"/>
          <w:szCs w:val="24"/>
        </w:rPr>
      </w:pPr>
    </w:p>
    <w:p w14:paraId="55C6CD7C" w14:textId="77777777" w:rsidR="005F51E9" w:rsidRDefault="005F51E9">
      <w:pPr>
        <w:ind w:firstLine="1134"/>
        <w:jc w:val="both"/>
        <w:rPr>
          <w:sz w:val="32"/>
        </w:rPr>
      </w:pPr>
    </w:p>
    <w:p w14:paraId="46C5EBC8" w14:textId="77777777" w:rsidR="005F51E9" w:rsidRDefault="005F51E9"/>
    <w:p w14:paraId="44CD6594" w14:textId="77777777" w:rsidR="005F51E9" w:rsidRDefault="005F51E9" w:rsidP="001D618C"/>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rsidP="00BB4608"/>
    <w:sectPr w:rsidR="005E1D92" w:rsidSect="00716545">
      <w:pgSz w:w="11906" w:h="16838"/>
      <w:pgMar w:top="1152" w:right="720" w:bottom="864" w:left="1152"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C5FB" w14:textId="77777777" w:rsidR="00EB759B" w:rsidRDefault="00EB759B">
      <w:r>
        <w:separator/>
      </w:r>
    </w:p>
  </w:endnote>
  <w:endnote w:type="continuationSeparator" w:id="0">
    <w:p w14:paraId="0A203014" w14:textId="77777777" w:rsidR="00EB759B" w:rsidRDefault="00EB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B54B" w14:textId="77777777" w:rsidR="00EB759B" w:rsidRDefault="00EB759B">
      <w:r>
        <w:separator/>
      </w:r>
    </w:p>
  </w:footnote>
  <w:footnote w:type="continuationSeparator" w:id="0">
    <w:p w14:paraId="2A52FD3D" w14:textId="77777777" w:rsidR="00EB759B" w:rsidRDefault="00EB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867832688">
    <w:abstractNumId w:val="0"/>
  </w:num>
  <w:num w:numId="2" w16cid:durableId="1466118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859F5"/>
    <w:rsid w:val="000B0DAA"/>
    <w:rsid w:val="000C5A7F"/>
    <w:rsid w:val="000E3D8D"/>
    <w:rsid w:val="00116D7F"/>
    <w:rsid w:val="00151E9B"/>
    <w:rsid w:val="001564F9"/>
    <w:rsid w:val="001573D6"/>
    <w:rsid w:val="001862D7"/>
    <w:rsid w:val="001C0C22"/>
    <w:rsid w:val="001D618C"/>
    <w:rsid w:val="001F0244"/>
    <w:rsid w:val="001F058A"/>
    <w:rsid w:val="0020031A"/>
    <w:rsid w:val="00206A04"/>
    <w:rsid w:val="00215E45"/>
    <w:rsid w:val="00296D5F"/>
    <w:rsid w:val="002D3D7C"/>
    <w:rsid w:val="002E3F61"/>
    <w:rsid w:val="002F22CC"/>
    <w:rsid w:val="00355C26"/>
    <w:rsid w:val="003818A5"/>
    <w:rsid w:val="00381D3E"/>
    <w:rsid w:val="003A0195"/>
    <w:rsid w:val="003C4806"/>
    <w:rsid w:val="003F1582"/>
    <w:rsid w:val="00437FD4"/>
    <w:rsid w:val="004406D1"/>
    <w:rsid w:val="00442CF9"/>
    <w:rsid w:val="00445E6F"/>
    <w:rsid w:val="004B6D3D"/>
    <w:rsid w:val="004C1647"/>
    <w:rsid w:val="004C30BE"/>
    <w:rsid w:val="004E5806"/>
    <w:rsid w:val="004F1386"/>
    <w:rsid w:val="00546402"/>
    <w:rsid w:val="005609A9"/>
    <w:rsid w:val="005B01BB"/>
    <w:rsid w:val="005C3FCF"/>
    <w:rsid w:val="005E1D92"/>
    <w:rsid w:val="005E32F2"/>
    <w:rsid w:val="005F51E9"/>
    <w:rsid w:val="00614772"/>
    <w:rsid w:val="0065081C"/>
    <w:rsid w:val="00651E46"/>
    <w:rsid w:val="006658C9"/>
    <w:rsid w:val="006A0C93"/>
    <w:rsid w:val="007119D6"/>
    <w:rsid w:val="00713F8F"/>
    <w:rsid w:val="00716545"/>
    <w:rsid w:val="00792A47"/>
    <w:rsid w:val="007D68EF"/>
    <w:rsid w:val="007E1104"/>
    <w:rsid w:val="007F5EC7"/>
    <w:rsid w:val="0082287A"/>
    <w:rsid w:val="00874962"/>
    <w:rsid w:val="00876638"/>
    <w:rsid w:val="00883E91"/>
    <w:rsid w:val="008D762E"/>
    <w:rsid w:val="008F1A03"/>
    <w:rsid w:val="00995047"/>
    <w:rsid w:val="009E6D53"/>
    <w:rsid w:val="009E742A"/>
    <w:rsid w:val="00A07844"/>
    <w:rsid w:val="00A13FED"/>
    <w:rsid w:val="00A17D30"/>
    <w:rsid w:val="00A24CF4"/>
    <w:rsid w:val="00A265A9"/>
    <w:rsid w:val="00A2767C"/>
    <w:rsid w:val="00A370DA"/>
    <w:rsid w:val="00A734ED"/>
    <w:rsid w:val="00A76D3B"/>
    <w:rsid w:val="00AA0565"/>
    <w:rsid w:val="00B0232F"/>
    <w:rsid w:val="00B73E0E"/>
    <w:rsid w:val="00B95EA3"/>
    <w:rsid w:val="00B962EB"/>
    <w:rsid w:val="00BA303B"/>
    <w:rsid w:val="00BB4608"/>
    <w:rsid w:val="00BC7382"/>
    <w:rsid w:val="00BE4297"/>
    <w:rsid w:val="00C24C46"/>
    <w:rsid w:val="00C27266"/>
    <w:rsid w:val="00C27B40"/>
    <w:rsid w:val="00C46DDB"/>
    <w:rsid w:val="00C61D86"/>
    <w:rsid w:val="00CB4EFF"/>
    <w:rsid w:val="00CC369B"/>
    <w:rsid w:val="00CD4C1F"/>
    <w:rsid w:val="00CF461C"/>
    <w:rsid w:val="00D43559"/>
    <w:rsid w:val="00D522F7"/>
    <w:rsid w:val="00D72D2E"/>
    <w:rsid w:val="00D80CC5"/>
    <w:rsid w:val="00D8120C"/>
    <w:rsid w:val="00DB199E"/>
    <w:rsid w:val="00DB1CB0"/>
    <w:rsid w:val="00DB1CB1"/>
    <w:rsid w:val="00DC252B"/>
    <w:rsid w:val="00DC3366"/>
    <w:rsid w:val="00DD5E6C"/>
    <w:rsid w:val="00E170AE"/>
    <w:rsid w:val="00E22C0F"/>
    <w:rsid w:val="00E26D79"/>
    <w:rsid w:val="00E27C39"/>
    <w:rsid w:val="00E43BA9"/>
    <w:rsid w:val="00E63F79"/>
    <w:rsid w:val="00E751A6"/>
    <w:rsid w:val="00E94A49"/>
    <w:rsid w:val="00EB5E6C"/>
    <w:rsid w:val="00EB759B"/>
    <w:rsid w:val="00ED5903"/>
    <w:rsid w:val="00EF44E6"/>
    <w:rsid w:val="00EF463B"/>
    <w:rsid w:val="00F02E9C"/>
    <w:rsid w:val="00F17710"/>
    <w:rsid w:val="00F444CF"/>
    <w:rsid w:val="00F515D2"/>
    <w:rsid w:val="00F60471"/>
    <w:rsid w:val="00F900D3"/>
    <w:rsid w:val="00FC1A4E"/>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556</Words>
  <Characters>3226</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64</cp:revision>
  <cp:lastPrinted>2023-01-11T14:05:00Z</cp:lastPrinted>
  <dcterms:created xsi:type="dcterms:W3CDTF">2017-07-27T06:55:00Z</dcterms:created>
  <dcterms:modified xsi:type="dcterms:W3CDTF">2023-04-20T05:51:00Z</dcterms:modified>
</cp:coreProperties>
</file>