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E39E0" w14:textId="77777777" w:rsidR="00AD4FF9" w:rsidRPr="00985162" w:rsidRDefault="00AD4FF9" w:rsidP="00985162">
      <w:pPr>
        <w:jc w:val="center"/>
        <w:rPr>
          <w:rFonts w:ascii="Times New Roman" w:hAnsi="Times New Roman" w:cs="Times New Roman"/>
          <w:b/>
          <w:bCs/>
          <w:sz w:val="26"/>
          <w:szCs w:val="26"/>
        </w:rPr>
      </w:pPr>
      <w:r w:rsidRPr="00985162">
        <w:rPr>
          <w:rFonts w:ascii="Times New Roman" w:hAnsi="Times New Roman" w:cs="Times New Roman"/>
          <w:b/>
          <w:bCs/>
          <w:sz w:val="26"/>
          <w:szCs w:val="26"/>
        </w:rPr>
        <w:t>ROMÂNIA</w:t>
      </w:r>
    </w:p>
    <w:p w14:paraId="6C2F1340" w14:textId="77777777" w:rsidR="00AD4FF9" w:rsidRPr="00985162" w:rsidRDefault="00AD4FF9" w:rsidP="00985162">
      <w:pPr>
        <w:jc w:val="center"/>
        <w:rPr>
          <w:rFonts w:ascii="Times New Roman" w:hAnsi="Times New Roman" w:cs="Times New Roman"/>
          <w:b/>
          <w:bCs/>
          <w:sz w:val="26"/>
          <w:szCs w:val="26"/>
        </w:rPr>
      </w:pPr>
      <w:r w:rsidRPr="00985162">
        <w:rPr>
          <w:rFonts w:ascii="Times New Roman" w:hAnsi="Times New Roman" w:cs="Times New Roman"/>
          <w:b/>
          <w:bCs/>
          <w:sz w:val="26"/>
          <w:szCs w:val="26"/>
        </w:rPr>
        <w:t>JUDEŢUL SUCEAVA</w:t>
      </w:r>
    </w:p>
    <w:p w14:paraId="65026606" w14:textId="77777777" w:rsidR="00AD4FF9" w:rsidRPr="00985162" w:rsidRDefault="00AD4FF9" w:rsidP="00985162">
      <w:pPr>
        <w:jc w:val="center"/>
        <w:rPr>
          <w:rFonts w:ascii="Times New Roman" w:hAnsi="Times New Roman" w:cs="Times New Roman"/>
          <w:b/>
          <w:bCs/>
          <w:sz w:val="26"/>
          <w:szCs w:val="26"/>
        </w:rPr>
      </w:pPr>
      <w:r w:rsidRPr="00985162">
        <w:rPr>
          <w:rFonts w:ascii="Times New Roman" w:hAnsi="Times New Roman" w:cs="Times New Roman"/>
          <w:b/>
          <w:bCs/>
          <w:sz w:val="26"/>
          <w:szCs w:val="26"/>
        </w:rPr>
        <w:t>MUNICIPIUL CÂMPULUNG MOLDOVENESC</w:t>
      </w:r>
    </w:p>
    <w:p w14:paraId="2810E40D" w14:textId="53AF9AE2" w:rsidR="00AD4FF9" w:rsidRPr="00985162" w:rsidRDefault="00AD4FF9" w:rsidP="00985162">
      <w:pPr>
        <w:jc w:val="center"/>
        <w:rPr>
          <w:rFonts w:ascii="Times New Roman" w:hAnsi="Times New Roman" w:cs="Times New Roman"/>
          <w:b/>
          <w:bCs/>
          <w:sz w:val="26"/>
          <w:szCs w:val="26"/>
        </w:rPr>
      </w:pPr>
      <w:r w:rsidRPr="00985162">
        <w:rPr>
          <w:rFonts w:ascii="Times New Roman" w:hAnsi="Times New Roman" w:cs="Times New Roman"/>
          <w:b/>
          <w:bCs/>
          <w:sz w:val="26"/>
          <w:szCs w:val="26"/>
        </w:rPr>
        <w:t>P</w:t>
      </w:r>
      <w:r w:rsidR="00985162" w:rsidRPr="00985162">
        <w:rPr>
          <w:rFonts w:ascii="Times New Roman" w:hAnsi="Times New Roman" w:cs="Times New Roman"/>
          <w:b/>
          <w:bCs/>
          <w:sz w:val="26"/>
          <w:szCs w:val="26"/>
        </w:rPr>
        <w:t xml:space="preserve"> </w:t>
      </w:r>
      <w:r w:rsidRPr="00985162">
        <w:rPr>
          <w:rFonts w:ascii="Times New Roman" w:hAnsi="Times New Roman" w:cs="Times New Roman"/>
          <w:b/>
          <w:bCs/>
          <w:sz w:val="26"/>
          <w:szCs w:val="26"/>
        </w:rPr>
        <w:t>R</w:t>
      </w:r>
      <w:r w:rsidR="00985162" w:rsidRPr="00985162">
        <w:rPr>
          <w:rFonts w:ascii="Times New Roman" w:hAnsi="Times New Roman" w:cs="Times New Roman"/>
          <w:b/>
          <w:bCs/>
          <w:sz w:val="26"/>
          <w:szCs w:val="26"/>
        </w:rPr>
        <w:t xml:space="preserve"> </w:t>
      </w:r>
      <w:r w:rsidRPr="00985162">
        <w:rPr>
          <w:rFonts w:ascii="Times New Roman" w:hAnsi="Times New Roman" w:cs="Times New Roman"/>
          <w:b/>
          <w:bCs/>
          <w:sz w:val="26"/>
          <w:szCs w:val="26"/>
        </w:rPr>
        <w:t>I</w:t>
      </w:r>
      <w:r w:rsidR="00985162" w:rsidRPr="00985162">
        <w:rPr>
          <w:rFonts w:ascii="Times New Roman" w:hAnsi="Times New Roman" w:cs="Times New Roman"/>
          <w:b/>
          <w:bCs/>
          <w:sz w:val="26"/>
          <w:szCs w:val="26"/>
        </w:rPr>
        <w:t xml:space="preserve"> </w:t>
      </w:r>
      <w:r w:rsidRPr="00985162">
        <w:rPr>
          <w:rFonts w:ascii="Times New Roman" w:hAnsi="Times New Roman" w:cs="Times New Roman"/>
          <w:b/>
          <w:bCs/>
          <w:sz w:val="26"/>
          <w:szCs w:val="26"/>
        </w:rPr>
        <w:t>M</w:t>
      </w:r>
      <w:r w:rsidR="00985162" w:rsidRPr="00985162">
        <w:rPr>
          <w:rFonts w:ascii="Times New Roman" w:hAnsi="Times New Roman" w:cs="Times New Roman"/>
          <w:b/>
          <w:bCs/>
          <w:sz w:val="26"/>
          <w:szCs w:val="26"/>
        </w:rPr>
        <w:t xml:space="preserve"> </w:t>
      </w:r>
      <w:r w:rsidRPr="00985162">
        <w:rPr>
          <w:rFonts w:ascii="Times New Roman" w:hAnsi="Times New Roman" w:cs="Times New Roman"/>
          <w:b/>
          <w:bCs/>
          <w:sz w:val="26"/>
          <w:szCs w:val="26"/>
        </w:rPr>
        <w:t>A</w:t>
      </w:r>
      <w:r w:rsidR="00985162" w:rsidRPr="00985162">
        <w:rPr>
          <w:rFonts w:ascii="Times New Roman" w:hAnsi="Times New Roman" w:cs="Times New Roman"/>
          <w:b/>
          <w:bCs/>
          <w:sz w:val="26"/>
          <w:szCs w:val="26"/>
        </w:rPr>
        <w:t xml:space="preserve"> </w:t>
      </w:r>
      <w:r w:rsidRPr="00985162">
        <w:rPr>
          <w:rFonts w:ascii="Times New Roman" w:hAnsi="Times New Roman" w:cs="Times New Roman"/>
          <w:b/>
          <w:bCs/>
          <w:sz w:val="26"/>
          <w:szCs w:val="26"/>
        </w:rPr>
        <w:t>R</w:t>
      </w:r>
    </w:p>
    <w:p w14:paraId="2B098178" w14:textId="70A1F07D" w:rsidR="00AD4FF9" w:rsidRPr="00985162" w:rsidRDefault="00AD4FF9" w:rsidP="00985162">
      <w:pPr>
        <w:jc w:val="center"/>
        <w:rPr>
          <w:rFonts w:ascii="Times New Roman" w:hAnsi="Times New Roman" w:cs="Times New Roman"/>
          <w:sz w:val="26"/>
          <w:szCs w:val="26"/>
        </w:rPr>
      </w:pPr>
      <w:r w:rsidRPr="00985162">
        <w:rPr>
          <w:rFonts w:ascii="Times New Roman" w:hAnsi="Times New Roman" w:cs="Times New Roman"/>
          <w:sz w:val="26"/>
          <w:szCs w:val="26"/>
        </w:rPr>
        <w:t>Nr.............. din .........202</w:t>
      </w:r>
      <w:r w:rsidR="003A0047" w:rsidRPr="00985162">
        <w:rPr>
          <w:rFonts w:ascii="Times New Roman" w:hAnsi="Times New Roman" w:cs="Times New Roman"/>
          <w:sz w:val="26"/>
          <w:szCs w:val="26"/>
        </w:rPr>
        <w:t>4</w:t>
      </w:r>
    </w:p>
    <w:p w14:paraId="26B89BA8" w14:textId="77777777" w:rsidR="00AD4FF9" w:rsidRPr="00985162" w:rsidRDefault="00AD4FF9" w:rsidP="00985162">
      <w:pPr>
        <w:jc w:val="center"/>
        <w:rPr>
          <w:rFonts w:ascii="Times New Roman" w:hAnsi="Times New Roman" w:cs="Times New Roman"/>
          <w:i/>
          <w:iCs/>
          <w:sz w:val="26"/>
          <w:szCs w:val="26"/>
        </w:rPr>
      </w:pPr>
    </w:p>
    <w:p w14:paraId="559BEE39" w14:textId="77777777" w:rsidR="003A0047" w:rsidRPr="00985162" w:rsidRDefault="003A0047" w:rsidP="00985162">
      <w:pPr>
        <w:jc w:val="both"/>
        <w:rPr>
          <w:rFonts w:ascii="Times New Roman" w:hAnsi="Times New Roman" w:cs="Times New Roman"/>
          <w:sz w:val="26"/>
          <w:szCs w:val="26"/>
        </w:rPr>
      </w:pPr>
    </w:p>
    <w:p w14:paraId="3E0D3221" w14:textId="77777777" w:rsidR="00AD4FF9" w:rsidRPr="00985162" w:rsidRDefault="00AD4FF9" w:rsidP="00985162">
      <w:pPr>
        <w:jc w:val="center"/>
        <w:rPr>
          <w:rFonts w:ascii="Times New Roman" w:hAnsi="Times New Roman" w:cs="Times New Roman"/>
          <w:sz w:val="26"/>
          <w:szCs w:val="26"/>
        </w:rPr>
      </w:pPr>
      <w:r w:rsidRPr="00985162">
        <w:rPr>
          <w:rFonts w:ascii="Times New Roman" w:hAnsi="Times New Roman" w:cs="Times New Roman"/>
          <w:sz w:val="26"/>
          <w:szCs w:val="26"/>
        </w:rPr>
        <w:t>REFERAT DE APROBARE</w:t>
      </w:r>
    </w:p>
    <w:p w14:paraId="1B48E426" w14:textId="77777777" w:rsidR="00AD4FF9" w:rsidRPr="00985162" w:rsidRDefault="00AD4FF9" w:rsidP="00985162">
      <w:pPr>
        <w:jc w:val="center"/>
        <w:rPr>
          <w:rFonts w:ascii="Times New Roman" w:hAnsi="Times New Roman" w:cs="Times New Roman"/>
          <w:sz w:val="26"/>
          <w:szCs w:val="26"/>
        </w:rPr>
      </w:pPr>
      <w:r w:rsidRPr="00985162">
        <w:rPr>
          <w:rFonts w:ascii="Times New Roman" w:hAnsi="Times New Roman" w:cs="Times New Roman"/>
          <w:sz w:val="26"/>
          <w:szCs w:val="26"/>
        </w:rPr>
        <w:t>la proiectul de hotărâre</w:t>
      </w:r>
    </w:p>
    <w:p w14:paraId="10F47F73" w14:textId="77777777" w:rsidR="003A0047" w:rsidRPr="00985162" w:rsidRDefault="003A0047" w:rsidP="00985162">
      <w:pPr>
        <w:jc w:val="center"/>
        <w:rPr>
          <w:rFonts w:ascii="Times New Roman" w:hAnsi="Times New Roman" w:cs="Times New Roman"/>
          <w:sz w:val="26"/>
          <w:szCs w:val="26"/>
        </w:rPr>
      </w:pPr>
      <w:r w:rsidRPr="00985162">
        <w:rPr>
          <w:rFonts w:ascii="Times New Roman" w:hAnsi="Times New Roman" w:cs="Times New Roman"/>
          <w:sz w:val="26"/>
          <w:szCs w:val="26"/>
        </w:rPr>
        <w:t>privind aprobarea asocierii UAT  Municipiul Câmpulung Moldovenesc, prin Consiliul Local al Municipiului Câmpulung Moldovenesc, cu UAT Comuna Sadova, prin Consiliul Local al Comunei Sadova, în vederea constituirii Asociației de Dezvoltare Intercomunitara</w:t>
      </w:r>
    </w:p>
    <w:p w14:paraId="0ECA0B96" w14:textId="0428A617" w:rsidR="003A0047" w:rsidRPr="00985162" w:rsidRDefault="003A0047" w:rsidP="00985162">
      <w:pPr>
        <w:jc w:val="center"/>
        <w:rPr>
          <w:rFonts w:ascii="Times New Roman" w:hAnsi="Times New Roman" w:cs="Times New Roman"/>
          <w:sz w:val="26"/>
          <w:szCs w:val="26"/>
        </w:rPr>
      </w:pPr>
      <w:r w:rsidRPr="00985162">
        <w:rPr>
          <w:rFonts w:ascii="Times New Roman" w:hAnsi="Times New Roman" w:cs="Times New Roman"/>
          <w:sz w:val="26"/>
          <w:szCs w:val="26"/>
        </w:rPr>
        <w:t>(ADI) ECO-TRANSPORT CÂMPULUNG MOLDOVENESC</w:t>
      </w:r>
      <w:r w:rsidR="00E01F7A">
        <w:rPr>
          <w:rFonts w:ascii="Times New Roman" w:hAnsi="Times New Roman" w:cs="Times New Roman"/>
          <w:sz w:val="26"/>
          <w:szCs w:val="26"/>
        </w:rPr>
        <w:t>-SADOVA</w:t>
      </w:r>
    </w:p>
    <w:p w14:paraId="0CD8231B" w14:textId="77777777" w:rsidR="005E39BC" w:rsidRPr="00985162" w:rsidRDefault="005E39BC" w:rsidP="00985162">
      <w:pPr>
        <w:jc w:val="both"/>
        <w:rPr>
          <w:rFonts w:ascii="Times New Roman" w:hAnsi="Times New Roman" w:cs="Times New Roman"/>
          <w:sz w:val="26"/>
          <w:szCs w:val="26"/>
        </w:rPr>
      </w:pPr>
    </w:p>
    <w:p w14:paraId="6FD0D7FD" w14:textId="470F215F" w:rsidR="005E39BC" w:rsidRPr="00985162" w:rsidRDefault="005E39BC" w:rsidP="00985162">
      <w:pPr>
        <w:ind w:firstLine="993"/>
        <w:jc w:val="both"/>
        <w:rPr>
          <w:rFonts w:ascii="Times New Roman" w:hAnsi="Times New Roman" w:cs="Times New Roman"/>
          <w:sz w:val="26"/>
          <w:szCs w:val="26"/>
        </w:rPr>
      </w:pPr>
      <w:r w:rsidRPr="00985162">
        <w:rPr>
          <w:rFonts w:ascii="Times New Roman" w:hAnsi="Times New Roman" w:cs="Times New Roman"/>
          <w:spacing w:val="-1"/>
          <w:w w:val="90"/>
          <w:sz w:val="26"/>
          <w:szCs w:val="26"/>
        </w:rPr>
        <w:t xml:space="preserve">Prezentul proiect de hotărâre reprezintă continuarea demersurilor administrative </w:t>
      </w:r>
      <w:r w:rsidR="003A0047" w:rsidRPr="00985162">
        <w:rPr>
          <w:rFonts w:ascii="Times New Roman" w:hAnsi="Times New Roman" w:cs="Times New Roman"/>
          <w:spacing w:val="-1"/>
          <w:w w:val="90"/>
          <w:sz w:val="26"/>
          <w:szCs w:val="26"/>
        </w:rPr>
        <w:t xml:space="preserve">pentru punerea în aplicare a strategiilor și proiectelor adoptate în vederea </w:t>
      </w:r>
      <w:r w:rsidRPr="00985162">
        <w:rPr>
          <w:rFonts w:ascii="Times New Roman" w:hAnsi="Times New Roman" w:cs="Times New Roman"/>
          <w:w w:val="90"/>
          <w:sz w:val="26"/>
          <w:szCs w:val="26"/>
        </w:rPr>
        <w:t>reducer</w:t>
      </w:r>
      <w:r w:rsidR="003A0047" w:rsidRPr="00985162">
        <w:rPr>
          <w:rFonts w:ascii="Times New Roman" w:hAnsi="Times New Roman" w:cs="Times New Roman"/>
          <w:w w:val="90"/>
          <w:sz w:val="26"/>
          <w:szCs w:val="26"/>
        </w:rPr>
        <w:t>ii</w:t>
      </w:r>
      <w:r w:rsidRPr="00985162">
        <w:rPr>
          <w:rFonts w:ascii="Times New Roman" w:hAnsi="Times New Roman" w:cs="Times New Roman"/>
          <w:w w:val="90"/>
          <w:sz w:val="26"/>
          <w:szCs w:val="26"/>
        </w:rPr>
        <w:t xml:space="preserve"> emisiilor de carbon prin promovarea unor soluții</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85"/>
          <w:sz w:val="26"/>
          <w:szCs w:val="26"/>
        </w:rPr>
        <w:t>tehnice</w:t>
      </w:r>
      <w:r w:rsidRPr="00985162">
        <w:rPr>
          <w:rFonts w:ascii="Times New Roman" w:hAnsi="Times New Roman" w:cs="Times New Roman"/>
          <w:spacing w:val="16"/>
          <w:w w:val="85"/>
          <w:sz w:val="26"/>
          <w:szCs w:val="26"/>
        </w:rPr>
        <w:t xml:space="preserve"> </w:t>
      </w:r>
      <w:r w:rsidRPr="00985162">
        <w:rPr>
          <w:rFonts w:ascii="Times New Roman" w:hAnsi="Times New Roman" w:cs="Times New Roman"/>
          <w:w w:val="85"/>
          <w:sz w:val="26"/>
          <w:szCs w:val="26"/>
        </w:rPr>
        <w:t>care</w:t>
      </w:r>
      <w:r w:rsidRPr="00985162">
        <w:rPr>
          <w:rFonts w:ascii="Times New Roman" w:hAnsi="Times New Roman" w:cs="Times New Roman"/>
          <w:spacing w:val="12"/>
          <w:w w:val="85"/>
          <w:sz w:val="26"/>
          <w:szCs w:val="26"/>
        </w:rPr>
        <w:t xml:space="preserve"> </w:t>
      </w:r>
      <w:r w:rsidRPr="00985162">
        <w:rPr>
          <w:rFonts w:ascii="Times New Roman" w:hAnsi="Times New Roman" w:cs="Times New Roman"/>
          <w:w w:val="85"/>
          <w:sz w:val="26"/>
          <w:szCs w:val="26"/>
        </w:rPr>
        <w:t>să</w:t>
      </w:r>
      <w:r w:rsidRPr="00985162">
        <w:rPr>
          <w:rFonts w:ascii="Times New Roman" w:hAnsi="Times New Roman" w:cs="Times New Roman"/>
          <w:spacing w:val="1"/>
          <w:w w:val="85"/>
          <w:sz w:val="26"/>
          <w:szCs w:val="26"/>
        </w:rPr>
        <w:t xml:space="preserve"> </w:t>
      </w:r>
      <w:r w:rsidRPr="00985162">
        <w:rPr>
          <w:rFonts w:ascii="Times New Roman" w:hAnsi="Times New Roman" w:cs="Times New Roman"/>
          <w:w w:val="85"/>
          <w:sz w:val="26"/>
          <w:szCs w:val="26"/>
        </w:rPr>
        <w:t>aibă</w:t>
      </w:r>
      <w:r w:rsidRPr="00985162">
        <w:rPr>
          <w:rFonts w:ascii="Times New Roman" w:hAnsi="Times New Roman" w:cs="Times New Roman"/>
          <w:spacing w:val="-1"/>
          <w:w w:val="85"/>
          <w:sz w:val="26"/>
          <w:szCs w:val="26"/>
        </w:rPr>
        <w:t xml:space="preserve"> </w:t>
      </w:r>
      <w:r w:rsidRPr="00985162">
        <w:rPr>
          <w:rFonts w:ascii="Times New Roman" w:hAnsi="Times New Roman" w:cs="Times New Roman"/>
          <w:w w:val="85"/>
          <w:sz w:val="26"/>
          <w:szCs w:val="26"/>
        </w:rPr>
        <w:t>un</w:t>
      </w:r>
      <w:r w:rsidRPr="00985162">
        <w:rPr>
          <w:rFonts w:ascii="Times New Roman" w:hAnsi="Times New Roman" w:cs="Times New Roman"/>
          <w:spacing w:val="1"/>
          <w:w w:val="85"/>
          <w:sz w:val="26"/>
          <w:szCs w:val="26"/>
        </w:rPr>
        <w:t xml:space="preserve"> </w:t>
      </w:r>
      <w:r w:rsidRPr="00985162">
        <w:rPr>
          <w:rFonts w:ascii="Times New Roman" w:hAnsi="Times New Roman" w:cs="Times New Roman"/>
          <w:w w:val="85"/>
          <w:sz w:val="26"/>
          <w:szCs w:val="26"/>
        </w:rPr>
        <w:t>impact</w:t>
      </w:r>
      <w:r w:rsidRPr="00985162">
        <w:rPr>
          <w:rFonts w:ascii="Times New Roman" w:hAnsi="Times New Roman" w:cs="Times New Roman"/>
          <w:spacing w:val="23"/>
          <w:w w:val="85"/>
          <w:sz w:val="26"/>
          <w:szCs w:val="26"/>
        </w:rPr>
        <w:t xml:space="preserve"> </w:t>
      </w:r>
      <w:r w:rsidRPr="00985162">
        <w:rPr>
          <w:rFonts w:ascii="Times New Roman" w:hAnsi="Times New Roman" w:cs="Times New Roman"/>
          <w:w w:val="85"/>
          <w:sz w:val="26"/>
          <w:szCs w:val="26"/>
        </w:rPr>
        <w:t>cât</w:t>
      </w:r>
      <w:r w:rsidRPr="00985162">
        <w:rPr>
          <w:rFonts w:ascii="Times New Roman" w:hAnsi="Times New Roman" w:cs="Times New Roman"/>
          <w:spacing w:val="14"/>
          <w:w w:val="85"/>
          <w:sz w:val="26"/>
          <w:szCs w:val="26"/>
        </w:rPr>
        <w:t xml:space="preserve"> </w:t>
      </w:r>
      <w:r w:rsidRPr="00985162">
        <w:rPr>
          <w:rFonts w:ascii="Times New Roman" w:hAnsi="Times New Roman" w:cs="Times New Roman"/>
          <w:w w:val="85"/>
          <w:sz w:val="26"/>
          <w:szCs w:val="26"/>
        </w:rPr>
        <w:t>mai</w:t>
      </w:r>
      <w:r w:rsidRPr="00985162">
        <w:rPr>
          <w:rFonts w:ascii="Times New Roman" w:hAnsi="Times New Roman" w:cs="Times New Roman"/>
          <w:spacing w:val="11"/>
          <w:w w:val="85"/>
          <w:sz w:val="26"/>
          <w:szCs w:val="26"/>
        </w:rPr>
        <w:t xml:space="preserve"> </w:t>
      </w:r>
      <w:r w:rsidRPr="00985162">
        <w:rPr>
          <w:rFonts w:ascii="Times New Roman" w:hAnsi="Times New Roman" w:cs="Times New Roman"/>
          <w:w w:val="85"/>
          <w:sz w:val="26"/>
          <w:szCs w:val="26"/>
        </w:rPr>
        <w:t>mic</w:t>
      </w:r>
      <w:r w:rsidRPr="00985162">
        <w:rPr>
          <w:rFonts w:ascii="Times New Roman" w:hAnsi="Times New Roman" w:cs="Times New Roman"/>
          <w:spacing w:val="5"/>
          <w:w w:val="85"/>
          <w:sz w:val="26"/>
          <w:szCs w:val="26"/>
        </w:rPr>
        <w:t xml:space="preserve"> </w:t>
      </w:r>
      <w:r w:rsidR="00FB19E5" w:rsidRPr="00985162">
        <w:rPr>
          <w:rFonts w:ascii="Times New Roman" w:hAnsi="Times New Roman" w:cs="Times New Roman"/>
          <w:w w:val="85"/>
          <w:sz w:val="26"/>
          <w:szCs w:val="26"/>
        </w:rPr>
        <w:t>î</w:t>
      </w:r>
      <w:r w:rsidRPr="00985162">
        <w:rPr>
          <w:rFonts w:ascii="Times New Roman" w:hAnsi="Times New Roman" w:cs="Times New Roman"/>
          <w:w w:val="85"/>
          <w:sz w:val="26"/>
          <w:szCs w:val="26"/>
        </w:rPr>
        <w:t>n</w:t>
      </w:r>
      <w:r w:rsidRPr="00985162">
        <w:rPr>
          <w:rFonts w:ascii="Times New Roman" w:hAnsi="Times New Roman" w:cs="Times New Roman"/>
          <w:spacing w:val="-2"/>
          <w:w w:val="85"/>
          <w:sz w:val="26"/>
          <w:szCs w:val="26"/>
        </w:rPr>
        <w:t xml:space="preserve"> </w:t>
      </w:r>
      <w:r w:rsidRPr="00985162">
        <w:rPr>
          <w:rFonts w:ascii="Times New Roman" w:hAnsi="Times New Roman" w:cs="Times New Roman"/>
          <w:w w:val="85"/>
          <w:sz w:val="26"/>
          <w:szCs w:val="26"/>
        </w:rPr>
        <w:t>mediul</w:t>
      </w:r>
      <w:r w:rsidRPr="00985162">
        <w:rPr>
          <w:rFonts w:ascii="Times New Roman" w:hAnsi="Times New Roman" w:cs="Times New Roman"/>
          <w:spacing w:val="23"/>
          <w:w w:val="85"/>
          <w:sz w:val="26"/>
          <w:szCs w:val="26"/>
        </w:rPr>
        <w:t xml:space="preserve"> </w:t>
      </w:r>
      <w:r w:rsidRPr="00985162">
        <w:rPr>
          <w:rFonts w:ascii="Times New Roman" w:hAnsi="Times New Roman" w:cs="Times New Roman"/>
          <w:w w:val="85"/>
          <w:sz w:val="26"/>
          <w:szCs w:val="26"/>
        </w:rPr>
        <w:t>înconjurător.</w:t>
      </w:r>
      <w:r w:rsidR="00FB19E5" w:rsidRPr="00985162">
        <w:rPr>
          <w:rFonts w:ascii="Times New Roman" w:hAnsi="Times New Roman" w:cs="Times New Roman"/>
          <w:w w:val="85"/>
          <w:sz w:val="26"/>
          <w:szCs w:val="26"/>
        </w:rPr>
        <w:t xml:space="preserve"> </w:t>
      </w:r>
    </w:p>
    <w:p w14:paraId="6CDAC879" w14:textId="23237C29" w:rsidR="005E39BC" w:rsidRPr="00985162" w:rsidRDefault="005E39BC" w:rsidP="00985162">
      <w:pPr>
        <w:ind w:firstLine="993"/>
        <w:jc w:val="both"/>
        <w:rPr>
          <w:rFonts w:ascii="Times New Roman" w:hAnsi="Times New Roman" w:cs="Times New Roman"/>
          <w:sz w:val="26"/>
          <w:szCs w:val="26"/>
        </w:rPr>
      </w:pPr>
      <w:r w:rsidRPr="00985162">
        <w:rPr>
          <w:rFonts w:ascii="Times New Roman" w:hAnsi="Times New Roman" w:cs="Times New Roman"/>
          <w:w w:val="90"/>
          <w:sz w:val="26"/>
          <w:szCs w:val="26"/>
        </w:rPr>
        <w:t>După cum se cunoaște transportul</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public este unul din vectorii generatori de emisii de</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85"/>
          <w:sz w:val="26"/>
          <w:szCs w:val="26"/>
        </w:rPr>
        <w:t>carbon,</w:t>
      </w:r>
      <w:r w:rsidRPr="00985162">
        <w:rPr>
          <w:rFonts w:ascii="Times New Roman" w:hAnsi="Times New Roman" w:cs="Times New Roman"/>
          <w:spacing w:val="36"/>
          <w:w w:val="85"/>
          <w:sz w:val="26"/>
          <w:szCs w:val="26"/>
        </w:rPr>
        <w:t xml:space="preserve"> </w:t>
      </w:r>
      <w:r w:rsidRPr="00985162">
        <w:rPr>
          <w:rFonts w:ascii="Times New Roman" w:hAnsi="Times New Roman" w:cs="Times New Roman"/>
          <w:w w:val="85"/>
          <w:sz w:val="26"/>
          <w:szCs w:val="26"/>
        </w:rPr>
        <w:t>iar</w:t>
      </w:r>
      <w:r w:rsidRPr="00985162">
        <w:rPr>
          <w:rFonts w:ascii="Times New Roman" w:hAnsi="Times New Roman" w:cs="Times New Roman"/>
          <w:spacing w:val="10"/>
          <w:w w:val="85"/>
          <w:sz w:val="26"/>
          <w:szCs w:val="26"/>
        </w:rPr>
        <w:t xml:space="preserve"> </w:t>
      </w:r>
      <w:r w:rsidRPr="00985162">
        <w:rPr>
          <w:rFonts w:ascii="Times New Roman" w:hAnsi="Times New Roman" w:cs="Times New Roman"/>
          <w:w w:val="85"/>
          <w:sz w:val="26"/>
          <w:szCs w:val="26"/>
        </w:rPr>
        <w:t>orice</w:t>
      </w:r>
      <w:r w:rsidRPr="00985162">
        <w:rPr>
          <w:rFonts w:ascii="Times New Roman" w:hAnsi="Times New Roman" w:cs="Times New Roman"/>
          <w:spacing w:val="26"/>
          <w:w w:val="85"/>
          <w:sz w:val="26"/>
          <w:szCs w:val="26"/>
        </w:rPr>
        <w:t xml:space="preserve"> </w:t>
      </w:r>
      <w:r w:rsidRPr="00985162">
        <w:rPr>
          <w:rFonts w:ascii="Times New Roman" w:hAnsi="Times New Roman" w:cs="Times New Roman"/>
          <w:w w:val="85"/>
          <w:sz w:val="26"/>
          <w:szCs w:val="26"/>
        </w:rPr>
        <w:t>intervenție</w:t>
      </w:r>
      <w:r w:rsidRPr="00985162">
        <w:rPr>
          <w:rFonts w:ascii="Times New Roman" w:hAnsi="Times New Roman" w:cs="Times New Roman"/>
          <w:spacing w:val="37"/>
          <w:w w:val="85"/>
          <w:sz w:val="26"/>
          <w:szCs w:val="26"/>
        </w:rPr>
        <w:t xml:space="preserve"> </w:t>
      </w:r>
      <w:r w:rsidRPr="00985162">
        <w:rPr>
          <w:rFonts w:ascii="Times New Roman" w:hAnsi="Times New Roman" w:cs="Times New Roman"/>
          <w:w w:val="85"/>
          <w:sz w:val="26"/>
          <w:szCs w:val="26"/>
        </w:rPr>
        <w:t>în</w:t>
      </w:r>
      <w:r w:rsidRPr="00985162">
        <w:rPr>
          <w:rFonts w:ascii="Times New Roman" w:hAnsi="Times New Roman" w:cs="Times New Roman"/>
          <w:spacing w:val="4"/>
          <w:w w:val="85"/>
          <w:sz w:val="26"/>
          <w:szCs w:val="26"/>
        </w:rPr>
        <w:t xml:space="preserve"> </w:t>
      </w:r>
      <w:r w:rsidRPr="00985162">
        <w:rPr>
          <w:rFonts w:ascii="Times New Roman" w:hAnsi="Times New Roman" w:cs="Times New Roman"/>
          <w:w w:val="85"/>
          <w:sz w:val="26"/>
          <w:szCs w:val="26"/>
        </w:rPr>
        <w:t>modernizarea</w:t>
      </w:r>
      <w:r w:rsidRPr="00985162">
        <w:rPr>
          <w:rFonts w:ascii="Times New Roman" w:hAnsi="Times New Roman" w:cs="Times New Roman"/>
          <w:spacing w:val="39"/>
          <w:w w:val="85"/>
          <w:sz w:val="26"/>
          <w:szCs w:val="26"/>
        </w:rPr>
        <w:t xml:space="preserve"> </w:t>
      </w:r>
      <w:r w:rsidRPr="00985162">
        <w:rPr>
          <w:rFonts w:ascii="Times New Roman" w:hAnsi="Times New Roman" w:cs="Times New Roman"/>
          <w:w w:val="85"/>
          <w:sz w:val="26"/>
          <w:szCs w:val="26"/>
        </w:rPr>
        <w:t>acestuia</w:t>
      </w:r>
      <w:r w:rsidRPr="00985162">
        <w:rPr>
          <w:rFonts w:ascii="Times New Roman" w:hAnsi="Times New Roman" w:cs="Times New Roman"/>
          <w:spacing w:val="20"/>
          <w:w w:val="85"/>
          <w:sz w:val="26"/>
          <w:szCs w:val="26"/>
        </w:rPr>
        <w:t xml:space="preserve"> </w:t>
      </w:r>
      <w:r w:rsidRPr="00985162">
        <w:rPr>
          <w:rFonts w:ascii="Times New Roman" w:hAnsi="Times New Roman" w:cs="Times New Roman"/>
          <w:w w:val="85"/>
          <w:sz w:val="26"/>
          <w:szCs w:val="26"/>
        </w:rPr>
        <w:t>are</w:t>
      </w:r>
      <w:r w:rsidRPr="00985162">
        <w:rPr>
          <w:rFonts w:ascii="Times New Roman" w:hAnsi="Times New Roman" w:cs="Times New Roman"/>
          <w:spacing w:val="20"/>
          <w:w w:val="85"/>
          <w:sz w:val="26"/>
          <w:szCs w:val="26"/>
        </w:rPr>
        <w:t xml:space="preserve"> </w:t>
      </w:r>
      <w:r w:rsidRPr="00985162">
        <w:rPr>
          <w:rFonts w:ascii="Times New Roman" w:hAnsi="Times New Roman" w:cs="Times New Roman"/>
          <w:w w:val="85"/>
          <w:sz w:val="26"/>
          <w:szCs w:val="26"/>
        </w:rPr>
        <w:t>impact</w:t>
      </w:r>
      <w:r w:rsidRPr="00985162">
        <w:rPr>
          <w:rFonts w:ascii="Times New Roman" w:hAnsi="Times New Roman" w:cs="Times New Roman"/>
          <w:spacing w:val="43"/>
          <w:w w:val="85"/>
          <w:sz w:val="26"/>
          <w:szCs w:val="26"/>
        </w:rPr>
        <w:t xml:space="preserve"> </w:t>
      </w:r>
      <w:r w:rsidRPr="00985162">
        <w:rPr>
          <w:rFonts w:ascii="Times New Roman" w:hAnsi="Times New Roman" w:cs="Times New Roman"/>
          <w:w w:val="85"/>
          <w:sz w:val="26"/>
          <w:szCs w:val="26"/>
        </w:rPr>
        <w:t>asupra</w:t>
      </w:r>
      <w:r w:rsidRPr="00985162">
        <w:rPr>
          <w:rFonts w:ascii="Times New Roman" w:hAnsi="Times New Roman" w:cs="Times New Roman"/>
          <w:spacing w:val="23"/>
          <w:w w:val="85"/>
          <w:sz w:val="26"/>
          <w:szCs w:val="26"/>
        </w:rPr>
        <w:t xml:space="preserve"> </w:t>
      </w:r>
      <w:r w:rsidRPr="00985162">
        <w:rPr>
          <w:rFonts w:ascii="Times New Roman" w:hAnsi="Times New Roman" w:cs="Times New Roman"/>
          <w:w w:val="85"/>
          <w:sz w:val="26"/>
          <w:szCs w:val="26"/>
        </w:rPr>
        <w:t>mediului</w:t>
      </w:r>
      <w:r w:rsidRPr="00985162">
        <w:rPr>
          <w:rFonts w:ascii="Times New Roman" w:hAnsi="Times New Roman" w:cs="Times New Roman"/>
          <w:spacing w:val="43"/>
          <w:w w:val="85"/>
          <w:sz w:val="26"/>
          <w:szCs w:val="26"/>
        </w:rPr>
        <w:t xml:space="preserve"> </w:t>
      </w:r>
      <w:r w:rsidRPr="00985162">
        <w:rPr>
          <w:rFonts w:ascii="Times New Roman" w:hAnsi="Times New Roman" w:cs="Times New Roman"/>
          <w:w w:val="85"/>
          <w:sz w:val="26"/>
          <w:szCs w:val="26"/>
        </w:rPr>
        <w:t>înconjurător.</w:t>
      </w:r>
      <w:r w:rsidR="003A0047" w:rsidRPr="00985162">
        <w:rPr>
          <w:rFonts w:ascii="Times New Roman" w:hAnsi="Times New Roman" w:cs="Times New Roman"/>
          <w:w w:val="85"/>
          <w:sz w:val="26"/>
          <w:szCs w:val="26"/>
        </w:rPr>
        <w:t xml:space="preserve"> </w:t>
      </w:r>
      <w:r w:rsidRPr="00985162">
        <w:rPr>
          <w:rFonts w:ascii="Times New Roman" w:hAnsi="Times New Roman" w:cs="Times New Roman"/>
          <w:w w:val="90"/>
          <w:sz w:val="26"/>
          <w:szCs w:val="26"/>
        </w:rPr>
        <w:t xml:space="preserve">Acest obiectiv a fost asumat si </w:t>
      </w:r>
      <w:r w:rsidR="00FB19E5" w:rsidRPr="00985162">
        <w:rPr>
          <w:rFonts w:ascii="Times New Roman" w:hAnsi="Times New Roman" w:cs="Times New Roman"/>
          <w:w w:val="90"/>
          <w:sz w:val="26"/>
          <w:szCs w:val="26"/>
        </w:rPr>
        <w:t>î</w:t>
      </w:r>
      <w:r w:rsidRPr="00985162">
        <w:rPr>
          <w:rFonts w:ascii="Times New Roman" w:hAnsi="Times New Roman" w:cs="Times New Roman"/>
          <w:w w:val="90"/>
          <w:sz w:val="26"/>
          <w:szCs w:val="26"/>
        </w:rPr>
        <w:t>n cadrul Planului Național de Redresare și Reziliență, iar</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prin Componenta</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10</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se permite</w:t>
      </w:r>
      <w:r w:rsidR="003A0047" w:rsidRPr="00985162">
        <w:rPr>
          <w:rFonts w:ascii="Times New Roman" w:hAnsi="Times New Roman" w:cs="Times New Roman"/>
          <w:w w:val="90"/>
          <w:sz w:val="26"/>
          <w:szCs w:val="26"/>
        </w:rPr>
        <w:t>,</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prin intermediul</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Măsurii I.1.1</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înnoirea parcului de vehicule</w:t>
      </w:r>
      <w:r w:rsidRPr="00985162">
        <w:rPr>
          <w:rFonts w:ascii="Times New Roman" w:hAnsi="Times New Roman" w:cs="Times New Roman"/>
          <w:spacing w:val="1"/>
          <w:w w:val="90"/>
          <w:sz w:val="26"/>
          <w:szCs w:val="26"/>
        </w:rPr>
        <w:t xml:space="preserve"> </w:t>
      </w:r>
      <w:r w:rsidRPr="00985162">
        <w:rPr>
          <w:rFonts w:ascii="Times New Roman" w:hAnsi="Times New Roman" w:cs="Times New Roman"/>
          <w:spacing w:val="-1"/>
          <w:w w:val="90"/>
          <w:sz w:val="26"/>
          <w:szCs w:val="26"/>
        </w:rPr>
        <w:t xml:space="preserve">destinate </w:t>
      </w:r>
      <w:r w:rsidRPr="00985162">
        <w:rPr>
          <w:rFonts w:ascii="Times New Roman" w:hAnsi="Times New Roman" w:cs="Times New Roman"/>
          <w:w w:val="90"/>
          <w:sz w:val="26"/>
          <w:szCs w:val="26"/>
        </w:rPr>
        <w:t>transportului public — prin achiziția de vehicule nepoluante. De asemenea prin aceeași</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măsură se asigură și infrastructura pentru transportul</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verde prin dezvoltarea unor puncte de</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5"/>
          <w:sz w:val="26"/>
          <w:szCs w:val="26"/>
        </w:rPr>
        <w:t>încărcare</w:t>
      </w:r>
      <w:r w:rsidRPr="00985162">
        <w:rPr>
          <w:rFonts w:ascii="Times New Roman" w:hAnsi="Times New Roman" w:cs="Times New Roman"/>
          <w:spacing w:val="8"/>
          <w:w w:val="95"/>
          <w:sz w:val="26"/>
          <w:szCs w:val="26"/>
        </w:rPr>
        <w:t xml:space="preserve"> </w:t>
      </w:r>
      <w:r w:rsidRPr="00985162">
        <w:rPr>
          <w:rFonts w:ascii="Times New Roman" w:hAnsi="Times New Roman" w:cs="Times New Roman"/>
          <w:w w:val="95"/>
          <w:sz w:val="26"/>
          <w:szCs w:val="26"/>
        </w:rPr>
        <w:t>vehicule</w:t>
      </w:r>
      <w:r w:rsidRPr="00985162">
        <w:rPr>
          <w:rFonts w:ascii="Times New Roman" w:hAnsi="Times New Roman" w:cs="Times New Roman"/>
          <w:spacing w:val="-6"/>
          <w:w w:val="95"/>
          <w:sz w:val="26"/>
          <w:szCs w:val="26"/>
        </w:rPr>
        <w:t xml:space="preserve"> </w:t>
      </w:r>
      <w:r w:rsidRPr="00985162">
        <w:rPr>
          <w:rFonts w:ascii="Times New Roman" w:hAnsi="Times New Roman" w:cs="Times New Roman"/>
          <w:w w:val="95"/>
          <w:sz w:val="26"/>
          <w:szCs w:val="26"/>
        </w:rPr>
        <w:t>electrice,</w:t>
      </w:r>
      <w:r w:rsidRPr="00985162">
        <w:rPr>
          <w:rFonts w:ascii="Times New Roman" w:hAnsi="Times New Roman" w:cs="Times New Roman"/>
          <w:spacing w:val="7"/>
          <w:w w:val="95"/>
          <w:sz w:val="26"/>
          <w:szCs w:val="26"/>
        </w:rPr>
        <w:t xml:space="preserve"> </w:t>
      </w:r>
      <w:r w:rsidRPr="00985162">
        <w:rPr>
          <w:rFonts w:ascii="Times New Roman" w:hAnsi="Times New Roman" w:cs="Times New Roman"/>
          <w:w w:val="95"/>
          <w:sz w:val="26"/>
          <w:szCs w:val="26"/>
        </w:rPr>
        <w:t>care</w:t>
      </w:r>
      <w:r w:rsidRPr="00985162">
        <w:rPr>
          <w:rFonts w:ascii="Times New Roman" w:hAnsi="Times New Roman" w:cs="Times New Roman"/>
          <w:spacing w:val="3"/>
          <w:w w:val="95"/>
          <w:sz w:val="26"/>
          <w:szCs w:val="26"/>
        </w:rPr>
        <w:t xml:space="preserve"> </w:t>
      </w:r>
      <w:r w:rsidRPr="00985162">
        <w:rPr>
          <w:rFonts w:ascii="Times New Roman" w:hAnsi="Times New Roman" w:cs="Times New Roman"/>
          <w:w w:val="95"/>
          <w:sz w:val="26"/>
          <w:szCs w:val="26"/>
        </w:rPr>
        <w:t>permit</w:t>
      </w:r>
      <w:r w:rsidRPr="00985162">
        <w:rPr>
          <w:rFonts w:ascii="Times New Roman" w:hAnsi="Times New Roman" w:cs="Times New Roman"/>
          <w:spacing w:val="7"/>
          <w:w w:val="95"/>
          <w:sz w:val="26"/>
          <w:szCs w:val="26"/>
        </w:rPr>
        <w:t xml:space="preserve"> </w:t>
      </w:r>
      <w:r w:rsidRPr="00985162">
        <w:rPr>
          <w:rFonts w:ascii="Times New Roman" w:hAnsi="Times New Roman" w:cs="Times New Roman"/>
          <w:w w:val="95"/>
          <w:sz w:val="26"/>
          <w:szCs w:val="26"/>
        </w:rPr>
        <w:t>utilizarea</w:t>
      </w:r>
      <w:r w:rsidRPr="00985162">
        <w:rPr>
          <w:rFonts w:ascii="Times New Roman" w:hAnsi="Times New Roman" w:cs="Times New Roman"/>
          <w:spacing w:val="10"/>
          <w:w w:val="95"/>
          <w:sz w:val="26"/>
          <w:szCs w:val="26"/>
        </w:rPr>
        <w:t xml:space="preserve"> </w:t>
      </w:r>
      <w:r w:rsidRPr="00985162">
        <w:rPr>
          <w:rFonts w:ascii="Times New Roman" w:hAnsi="Times New Roman" w:cs="Times New Roman"/>
          <w:w w:val="95"/>
          <w:sz w:val="26"/>
          <w:szCs w:val="26"/>
        </w:rPr>
        <w:t>acestora</w:t>
      </w:r>
      <w:r w:rsidR="00FB19E5" w:rsidRPr="00985162">
        <w:rPr>
          <w:rFonts w:ascii="Times New Roman" w:hAnsi="Times New Roman" w:cs="Times New Roman"/>
          <w:w w:val="95"/>
          <w:sz w:val="26"/>
          <w:szCs w:val="26"/>
        </w:rPr>
        <w:t>.</w:t>
      </w:r>
    </w:p>
    <w:p w14:paraId="2049A8AB" w14:textId="235F01AB" w:rsidR="005E39BC" w:rsidRPr="00985162" w:rsidRDefault="00FF507F" w:rsidP="00985162">
      <w:pPr>
        <w:ind w:firstLine="993"/>
        <w:jc w:val="both"/>
        <w:rPr>
          <w:rFonts w:ascii="Times New Roman" w:hAnsi="Times New Roman" w:cs="Times New Roman"/>
          <w:w w:val="95"/>
          <w:sz w:val="26"/>
          <w:szCs w:val="26"/>
        </w:rPr>
      </w:pPr>
      <w:r w:rsidRPr="00985162">
        <w:rPr>
          <w:rFonts w:ascii="Times New Roman" w:hAnsi="Times New Roman" w:cs="Times New Roman"/>
          <w:w w:val="95"/>
          <w:sz w:val="26"/>
          <w:szCs w:val="26"/>
        </w:rPr>
        <w:t xml:space="preserve">UAT </w:t>
      </w:r>
      <w:r w:rsidR="005E39BC" w:rsidRPr="00985162">
        <w:rPr>
          <w:rFonts w:ascii="Times New Roman" w:hAnsi="Times New Roman" w:cs="Times New Roman"/>
          <w:w w:val="95"/>
          <w:sz w:val="26"/>
          <w:szCs w:val="26"/>
        </w:rPr>
        <w:t xml:space="preserve">Municipiul Câmpulung Moldovenesc </w:t>
      </w:r>
      <w:r w:rsidR="00FB19E5" w:rsidRPr="00985162">
        <w:rPr>
          <w:rFonts w:ascii="Times New Roman" w:hAnsi="Times New Roman" w:cs="Times New Roman"/>
          <w:w w:val="95"/>
          <w:sz w:val="26"/>
          <w:szCs w:val="26"/>
        </w:rPr>
        <w:t>î</w:t>
      </w:r>
      <w:r w:rsidRPr="00985162">
        <w:rPr>
          <w:rFonts w:ascii="Times New Roman" w:hAnsi="Times New Roman" w:cs="Times New Roman"/>
          <w:w w:val="95"/>
          <w:sz w:val="26"/>
          <w:szCs w:val="26"/>
        </w:rPr>
        <w:t>n parteneriat cu UAT</w:t>
      </w:r>
      <w:r w:rsidR="005E39BC" w:rsidRPr="00985162">
        <w:rPr>
          <w:rFonts w:ascii="Times New Roman" w:hAnsi="Times New Roman" w:cs="Times New Roman"/>
          <w:w w:val="95"/>
          <w:sz w:val="26"/>
          <w:szCs w:val="26"/>
        </w:rPr>
        <w:t xml:space="preserve"> Comuna Sadova</w:t>
      </w:r>
      <w:r w:rsidR="003A0047" w:rsidRPr="00985162">
        <w:rPr>
          <w:rFonts w:ascii="Times New Roman" w:hAnsi="Times New Roman" w:cs="Times New Roman"/>
          <w:w w:val="95"/>
          <w:sz w:val="26"/>
          <w:szCs w:val="26"/>
        </w:rPr>
        <w:t>,</w:t>
      </w:r>
      <w:r w:rsidR="005E39BC" w:rsidRPr="00985162">
        <w:rPr>
          <w:rFonts w:ascii="Times New Roman" w:hAnsi="Times New Roman" w:cs="Times New Roman"/>
          <w:w w:val="95"/>
          <w:sz w:val="26"/>
          <w:szCs w:val="26"/>
        </w:rPr>
        <w:t xml:space="preserve"> prin Acordul de parteneriat </w:t>
      </w:r>
      <w:r w:rsidR="00FB19E5" w:rsidRPr="00985162">
        <w:rPr>
          <w:rFonts w:ascii="Times New Roman" w:hAnsi="Times New Roman" w:cs="Times New Roman"/>
          <w:w w:val="95"/>
          <w:sz w:val="26"/>
          <w:szCs w:val="26"/>
        </w:rPr>
        <w:t>a</w:t>
      </w:r>
      <w:r w:rsidR="005E39BC" w:rsidRPr="00985162">
        <w:rPr>
          <w:rFonts w:ascii="Times New Roman" w:hAnsi="Times New Roman" w:cs="Times New Roman"/>
          <w:w w:val="95"/>
          <w:sz w:val="26"/>
          <w:szCs w:val="26"/>
        </w:rPr>
        <w:t>probat prin HCL nr.</w:t>
      </w:r>
      <w:r w:rsidR="005E39BC" w:rsidRPr="00985162">
        <w:rPr>
          <w:rFonts w:ascii="Times New Roman" w:hAnsi="Times New Roman" w:cs="Times New Roman"/>
          <w:spacing w:val="1"/>
          <w:w w:val="95"/>
          <w:sz w:val="26"/>
          <w:szCs w:val="26"/>
        </w:rPr>
        <w:t xml:space="preserve"> </w:t>
      </w:r>
      <w:r w:rsidR="00FB19E5" w:rsidRPr="00985162">
        <w:rPr>
          <w:rFonts w:ascii="Times New Roman" w:hAnsi="Times New Roman" w:cs="Times New Roman"/>
          <w:w w:val="90"/>
          <w:sz w:val="26"/>
          <w:szCs w:val="26"/>
        </w:rPr>
        <w:t>46 din 13.05.2022,</w:t>
      </w:r>
      <w:r w:rsidR="005E39BC" w:rsidRPr="00985162">
        <w:rPr>
          <w:rFonts w:ascii="Times New Roman" w:hAnsi="Times New Roman" w:cs="Times New Roman"/>
          <w:w w:val="90"/>
          <w:sz w:val="26"/>
          <w:szCs w:val="26"/>
        </w:rPr>
        <w:t xml:space="preserve"> a</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depus cerere</w:t>
      </w:r>
      <w:r w:rsidR="003A0047" w:rsidRPr="00985162">
        <w:rPr>
          <w:rFonts w:ascii="Times New Roman" w:hAnsi="Times New Roman" w:cs="Times New Roman"/>
          <w:w w:val="90"/>
          <w:sz w:val="26"/>
          <w:szCs w:val="26"/>
        </w:rPr>
        <w:t>a</w:t>
      </w:r>
      <w:r w:rsidR="005E39BC" w:rsidRPr="00985162">
        <w:rPr>
          <w:rFonts w:ascii="Times New Roman" w:hAnsi="Times New Roman" w:cs="Times New Roman"/>
          <w:w w:val="90"/>
          <w:sz w:val="26"/>
          <w:szCs w:val="26"/>
        </w:rPr>
        <w:t xml:space="preserve"> de</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finanțare</w:t>
      </w:r>
      <w:r w:rsidR="005E39BC" w:rsidRPr="00985162">
        <w:rPr>
          <w:rFonts w:ascii="Times New Roman" w:hAnsi="Times New Roman" w:cs="Times New Roman"/>
          <w:spacing w:val="1"/>
          <w:w w:val="90"/>
          <w:sz w:val="26"/>
          <w:szCs w:val="26"/>
        </w:rPr>
        <w:t xml:space="preserve"> </w:t>
      </w:r>
      <w:r w:rsidR="00FB19E5" w:rsidRPr="00985162">
        <w:rPr>
          <w:rFonts w:ascii="Times New Roman" w:hAnsi="Times New Roman" w:cs="Times New Roman"/>
          <w:w w:val="90"/>
          <w:sz w:val="26"/>
          <w:szCs w:val="26"/>
        </w:rPr>
        <w:t>î</w:t>
      </w:r>
      <w:r w:rsidR="005E39BC" w:rsidRPr="00985162">
        <w:rPr>
          <w:rFonts w:ascii="Times New Roman" w:hAnsi="Times New Roman" w:cs="Times New Roman"/>
          <w:w w:val="90"/>
          <w:sz w:val="26"/>
          <w:szCs w:val="26"/>
        </w:rPr>
        <w:t>n vederea</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accesării</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de</w:t>
      </w:r>
      <w:r w:rsidR="005E39BC" w:rsidRPr="00985162">
        <w:rPr>
          <w:rFonts w:ascii="Times New Roman" w:hAnsi="Times New Roman" w:cs="Times New Roman"/>
          <w:spacing w:val="44"/>
          <w:sz w:val="26"/>
          <w:szCs w:val="26"/>
        </w:rPr>
        <w:t xml:space="preserve"> </w:t>
      </w:r>
      <w:r w:rsidR="005E39BC" w:rsidRPr="00985162">
        <w:rPr>
          <w:rFonts w:ascii="Times New Roman" w:hAnsi="Times New Roman" w:cs="Times New Roman"/>
          <w:w w:val="90"/>
          <w:sz w:val="26"/>
          <w:szCs w:val="26"/>
        </w:rPr>
        <w:t>fonduri</w:t>
      </w:r>
      <w:r w:rsidR="005E39BC" w:rsidRPr="00985162">
        <w:rPr>
          <w:rFonts w:ascii="Times New Roman" w:hAnsi="Times New Roman" w:cs="Times New Roman"/>
          <w:spacing w:val="44"/>
          <w:sz w:val="26"/>
          <w:szCs w:val="26"/>
        </w:rPr>
        <w:t xml:space="preserve"> </w:t>
      </w:r>
      <w:r w:rsidR="005E39BC" w:rsidRPr="00985162">
        <w:rPr>
          <w:rFonts w:ascii="Times New Roman" w:hAnsi="Times New Roman" w:cs="Times New Roman"/>
          <w:w w:val="90"/>
          <w:sz w:val="26"/>
          <w:szCs w:val="26"/>
        </w:rPr>
        <w:t>prin</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 xml:space="preserve">PNRR, demers finalizat prin semnarea contractului de finanțare nr. 135191/28.11.2022 încheiat </w:t>
      </w:r>
      <w:r w:rsidR="005E39BC" w:rsidRPr="00985162">
        <w:rPr>
          <w:rFonts w:ascii="Times New Roman" w:hAnsi="Times New Roman" w:cs="Times New Roman"/>
          <w:w w:val="95"/>
          <w:sz w:val="26"/>
          <w:szCs w:val="26"/>
        </w:rPr>
        <w:t>cu</w:t>
      </w:r>
      <w:r w:rsidR="005E39BC" w:rsidRPr="00985162">
        <w:rPr>
          <w:rFonts w:ascii="Times New Roman" w:hAnsi="Times New Roman" w:cs="Times New Roman"/>
          <w:spacing w:val="-8"/>
          <w:w w:val="95"/>
          <w:sz w:val="26"/>
          <w:szCs w:val="26"/>
        </w:rPr>
        <w:t xml:space="preserve"> </w:t>
      </w:r>
      <w:r w:rsidR="005E39BC" w:rsidRPr="00985162">
        <w:rPr>
          <w:rFonts w:ascii="Times New Roman" w:hAnsi="Times New Roman" w:cs="Times New Roman"/>
          <w:w w:val="95"/>
          <w:sz w:val="26"/>
          <w:szCs w:val="26"/>
        </w:rPr>
        <w:t>Ministerul</w:t>
      </w:r>
      <w:r w:rsidR="005E39BC" w:rsidRPr="00985162">
        <w:rPr>
          <w:rFonts w:ascii="Times New Roman" w:hAnsi="Times New Roman" w:cs="Times New Roman"/>
          <w:spacing w:val="1"/>
          <w:w w:val="95"/>
          <w:sz w:val="26"/>
          <w:szCs w:val="26"/>
        </w:rPr>
        <w:t xml:space="preserve"> </w:t>
      </w:r>
      <w:r w:rsidR="005E39BC" w:rsidRPr="00985162">
        <w:rPr>
          <w:rFonts w:ascii="Times New Roman" w:hAnsi="Times New Roman" w:cs="Times New Roman"/>
          <w:w w:val="95"/>
          <w:sz w:val="26"/>
          <w:szCs w:val="26"/>
        </w:rPr>
        <w:t>Dezvoltării,</w:t>
      </w:r>
      <w:r w:rsidR="005E39BC" w:rsidRPr="00985162">
        <w:rPr>
          <w:rFonts w:ascii="Times New Roman" w:hAnsi="Times New Roman" w:cs="Times New Roman"/>
          <w:spacing w:val="10"/>
          <w:w w:val="95"/>
          <w:sz w:val="26"/>
          <w:szCs w:val="26"/>
        </w:rPr>
        <w:t xml:space="preserve"> </w:t>
      </w:r>
      <w:r w:rsidR="005E39BC" w:rsidRPr="00985162">
        <w:rPr>
          <w:rFonts w:ascii="Times New Roman" w:hAnsi="Times New Roman" w:cs="Times New Roman"/>
          <w:w w:val="95"/>
          <w:sz w:val="26"/>
          <w:szCs w:val="26"/>
        </w:rPr>
        <w:t>Lucrărilor</w:t>
      </w:r>
      <w:r w:rsidR="005E39BC" w:rsidRPr="00985162">
        <w:rPr>
          <w:rFonts w:ascii="Times New Roman" w:hAnsi="Times New Roman" w:cs="Times New Roman"/>
          <w:spacing w:val="1"/>
          <w:w w:val="95"/>
          <w:sz w:val="26"/>
          <w:szCs w:val="26"/>
        </w:rPr>
        <w:t xml:space="preserve"> </w:t>
      </w:r>
      <w:r w:rsidR="005E39BC" w:rsidRPr="00985162">
        <w:rPr>
          <w:rFonts w:ascii="Times New Roman" w:hAnsi="Times New Roman" w:cs="Times New Roman"/>
          <w:w w:val="95"/>
          <w:sz w:val="26"/>
          <w:szCs w:val="26"/>
        </w:rPr>
        <w:t>Publice</w:t>
      </w:r>
      <w:r w:rsidR="005E39BC" w:rsidRPr="00985162">
        <w:rPr>
          <w:rFonts w:ascii="Times New Roman" w:hAnsi="Times New Roman" w:cs="Times New Roman"/>
          <w:spacing w:val="-1"/>
          <w:w w:val="95"/>
          <w:sz w:val="26"/>
          <w:szCs w:val="26"/>
        </w:rPr>
        <w:t xml:space="preserve"> </w:t>
      </w:r>
      <w:r w:rsidR="005E39BC" w:rsidRPr="00985162">
        <w:rPr>
          <w:rFonts w:ascii="Times New Roman" w:hAnsi="Times New Roman" w:cs="Times New Roman"/>
          <w:w w:val="95"/>
          <w:sz w:val="26"/>
          <w:szCs w:val="26"/>
        </w:rPr>
        <w:t>și</w:t>
      </w:r>
      <w:r w:rsidR="005E39BC" w:rsidRPr="00985162">
        <w:rPr>
          <w:rFonts w:ascii="Times New Roman" w:hAnsi="Times New Roman" w:cs="Times New Roman"/>
          <w:spacing w:val="-3"/>
          <w:w w:val="95"/>
          <w:sz w:val="26"/>
          <w:szCs w:val="26"/>
        </w:rPr>
        <w:t xml:space="preserve"> </w:t>
      </w:r>
      <w:r w:rsidR="005E39BC" w:rsidRPr="00985162">
        <w:rPr>
          <w:rFonts w:ascii="Times New Roman" w:hAnsi="Times New Roman" w:cs="Times New Roman"/>
          <w:w w:val="95"/>
          <w:sz w:val="26"/>
          <w:szCs w:val="26"/>
        </w:rPr>
        <w:t>Administrației.</w:t>
      </w:r>
    </w:p>
    <w:p w14:paraId="4C4E494E" w14:textId="77777777" w:rsidR="003A0047" w:rsidRPr="00985162" w:rsidRDefault="003A0047" w:rsidP="00985162">
      <w:pPr>
        <w:ind w:firstLine="993"/>
        <w:jc w:val="both"/>
        <w:rPr>
          <w:rFonts w:ascii="Times New Roman" w:hAnsi="Times New Roman" w:cs="Times New Roman"/>
          <w:w w:val="95"/>
          <w:sz w:val="26"/>
          <w:szCs w:val="26"/>
        </w:rPr>
      </w:pPr>
      <w:r w:rsidRPr="00985162">
        <w:rPr>
          <w:rFonts w:ascii="Times New Roman" w:hAnsi="Times New Roman" w:cs="Times New Roman"/>
          <w:w w:val="95"/>
          <w:sz w:val="26"/>
          <w:szCs w:val="26"/>
        </w:rPr>
        <w:t>În cadrul proiectului au fost contractate 4 autobuze electrice, cu cele 6 stații de reîncărcare aferente - 2 pe traseul autobuzelor (în stațiile din zona centrală, în fața fostului cinema Moldova și una în zona parcului central) și 4 în zona din str. 13 Decembrie, unde vor fi staționate autobuzele.</w:t>
      </w:r>
    </w:p>
    <w:p w14:paraId="6CE491E7" w14:textId="343B23D2" w:rsidR="003A0047" w:rsidRPr="00985162" w:rsidRDefault="003A0047" w:rsidP="00985162">
      <w:pPr>
        <w:ind w:firstLine="993"/>
        <w:jc w:val="both"/>
        <w:rPr>
          <w:rFonts w:ascii="Times New Roman" w:hAnsi="Times New Roman" w:cs="Times New Roman"/>
          <w:sz w:val="26"/>
          <w:szCs w:val="26"/>
        </w:rPr>
      </w:pPr>
      <w:r w:rsidRPr="00985162">
        <w:rPr>
          <w:rFonts w:ascii="Times New Roman" w:hAnsi="Times New Roman" w:cs="Times New Roman"/>
          <w:w w:val="95"/>
          <w:sz w:val="26"/>
          <w:szCs w:val="26"/>
        </w:rPr>
        <w:t xml:space="preserve">Având în vedere că </w:t>
      </w:r>
      <w:r w:rsidR="00985162" w:rsidRPr="00985162">
        <w:rPr>
          <w:rFonts w:ascii="Times New Roman" w:hAnsi="Times New Roman" w:cs="Times New Roman"/>
          <w:w w:val="95"/>
          <w:sz w:val="26"/>
          <w:szCs w:val="26"/>
        </w:rPr>
        <w:t xml:space="preserve">serviciul de transport depășește limita administrativă a localității noastre, incluzând și comuna Sadova, este necesară înființarea unei asociații de dezvoltare care va gestiona acest serviciu. </w:t>
      </w:r>
    </w:p>
    <w:p w14:paraId="3EA8A6F0" w14:textId="450FA34A" w:rsidR="005E39BC" w:rsidRPr="00985162" w:rsidRDefault="00FB19E5" w:rsidP="00985162">
      <w:pPr>
        <w:ind w:firstLine="993"/>
        <w:jc w:val="both"/>
        <w:rPr>
          <w:rFonts w:ascii="Times New Roman" w:hAnsi="Times New Roman" w:cs="Times New Roman"/>
          <w:sz w:val="26"/>
          <w:szCs w:val="26"/>
        </w:rPr>
      </w:pPr>
      <w:r w:rsidRPr="00985162">
        <w:rPr>
          <w:rFonts w:ascii="Times New Roman" w:hAnsi="Times New Roman" w:cs="Times New Roman"/>
          <w:w w:val="85"/>
          <w:sz w:val="26"/>
          <w:szCs w:val="26"/>
        </w:rPr>
        <w:t>Î</w:t>
      </w:r>
      <w:r w:rsidR="005E39BC" w:rsidRPr="00985162">
        <w:rPr>
          <w:rFonts w:ascii="Times New Roman" w:hAnsi="Times New Roman" w:cs="Times New Roman"/>
          <w:w w:val="85"/>
          <w:sz w:val="26"/>
          <w:szCs w:val="26"/>
        </w:rPr>
        <w:t>n privința definirii</w:t>
      </w:r>
      <w:r w:rsidR="005E39BC" w:rsidRPr="00985162">
        <w:rPr>
          <w:rFonts w:ascii="Times New Roman" w:hAnsi="Times New Roman" w:cs="Times New Roman"/>
          <w:spacing w:val="1"/>
          <w:w w:val="85"/>
          <w:sz w:val="26"/>
          <w:szCs w:val="26"/>
        </w:rPr>
        <w:t xml:space="preserve"> </w:t>
      </w:r>
      <w:r w:rsidR="005E39BC" w:rsidRPr="00985162">
        <w:rPr>
          <w:rFonts w:ascii="Times New Roman" w:hAnsi="Times New Roman" w:cs="Times New Roman"/>
          <w:w w:val="85"/>
          <w:sz w:val="26"/>
          <w:szCs w:val="26"/>
        </w:rPr>
        <w:t>transportului</w:t>
      </w:r>
      <w:r w:rsidR="005E39BC" w:rsidRPr="00985162">
        <w:rPr>
          <w:rFonts w:ascii="Times New Roman" w:hAnsi="Times New Roman" w:cs="Times New Roman"/>
          <w:spacing w:val="1"/>
          <w:w w:val="85"/>
          <w:sz w:val="26"/>
          <w:szCs w:val="26"/>
        </w:rPr>
        <w:t xml:space="preserve"> </w:t>
      </w:r>
      <w:r w:rsidR="005E39BC" w:rsidRPr="00985162">
        <w:rPr>
          <w:rFonts w:ascii="Times New Roman" w:hAnsi="Times New Roman" w:cs="Times New Roman"/>
          <w:w w:val="85"/>
          <w:sz w:val="26"/>
          <w:szCs w:val="26"/>
        </w:rPr>
        <w:t>public ca serviciu public al 1ocalitilor Legea nr. 51/2006</w:t>
      </w:r>
      <w:r w:rsidR="005E39BC" w:rsidRPr="00985162">
        <w:rPr>
          <w:rFonts w:ascii="Times New Roman" w:hAnsi="Times New Roman" w:cs="Times New Roman"/>
          <w:spacing w:val="1"/>
          <w:w w:val="85"/>
          <w:sz w:val="26"/>
          <w:szCs w:val="26"/>
        </w:rPr>
        <w:t xml:space="preserve"> </w:t>
      </w:r>
      <w:r w:rsidR="005E39BC" w:rsidRPr="00985162">
        <w:rPr>
          <w:rFonts w:ascii="Times New Roman" w:hAnsi="Times New Roman" w:cs="Times New Roman"/>
          <w:w w:val="90"/>
          <w:sz w:val="26"/>
          <w:szCs w:val="26"/>
        </w:rPr>
        <w:t>stabilește cadrul juridic general și instituțional unitar, obiectivele, competențele, atribuțiile și</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instrumentele</w:t>
      </w:r>
      <w:r w:rsidR="005E39BC" w:rsidRPr="00985162">
        <w:rPr>
          <w:rFonts w:ascii="Times New Roman" w:hAnsi="Times New Roman" w:cs="Times New Roman"/>
          <w:spacing w:val="14"/>
          <w:w w:val="90"/>
          <w:sz w:val="26"/>
          <w:szCs w:val="26"/>
        </w:rPr>
        <w:t xml:space="preserve"> </w:t>
      </w:r>
      <w:r w:rsidR="005E39BC" w:rsidRPr="00985162">
        <w:rPr>
          <w:rFonts w:ascii="Times New Roman" w:hAnsi="Times New Roman" w:cs="Times New Roman"/>
          <w:w w:val="90"/>
          <w:sz w:val="26"/>
          <w:szCs w:val="26"/>
        </w:rPr>
        <w:t>specifice</w:t>
      </w:r>
      <w:r w:rsidR="005E39BC" w:rsidRPr="00985162">
        <w:rPr>
          <w:rFonts w:ascii="Times New Roman" w:hAnsi="Times New Roman" w:cs="Times New Roman"/>
          <w:spacing w:val="45"/>
          <w:w w:val="90"/>
          <w:sz w:val="26"/>
          <w:szCs w:val="26"/>
        </w:rPr>
        <w:t xml:space="preserve"> </w:t>
      </w:r>
      <w:r w:rsidR="005E39BC" w:rsidRPr="00985162">
        <w:rPr>
          <w:rFonts w:ascii="Times New Roman" w:hAnsi="Times New Roman" w:cs="Times New Roman"/>
          <w:w w:val="90"/>
          <w:sz w:val="26"/>
          <w:szCs w:val="26"/>
        </w:rPr>
        <w:t>necesare</w:t>
      </w:r>
      <w:r w:rsidR="005E39BC" w:rsidRPr="00985162">
        <w:rPr>
          <w:rFonts w:ascii="Times New Roman" w:hAnsi="Times New Roman" w:cs="Times New Roman"/>
          <w:spacing w:val="8"/>
          <w:w w:val="90"/>
          <w:sz w:val="26"/>
          <w:szCs w:val="26"/>
        </w:rPr>
        <w:t xml:space="preserve"> </w:t>
      </w:r>
      <w:r w:rsidR="005E39BC" w:rsidRPr="00985162">
        <w:rPr>
          <w:rFonts w:ascii="Times New Roman" w:hAnsi="Times New Roman" w:cs="Times New Roman"/>
          <w:w w:val="90"/>
          <w:sz w:val="26"/>
          <w:szCs w:val="26"/>
        </w:rPr>
        <w:t>înființării,</w:t>
      </w:r>
      <w:r w:rsidR="005E39BC" w:rsidRPr="00985162">
        <w:rPr>
          <w:rFonts w:ascii="Times New Roman" w:hAnsi="Times New Roman" w:cs="Times New Roman"/>
          <w:spacing w:val="17"/>
          <w:w w:val="90"/>
          <w:sz w:val="26"/>
          <w:szCs w:val="26"/>
        </w:rPr>
        <w:t xml:space="preserve"> </w:t>
      </w:r>
      <w:r w:rsidR="005E39BC" w:rsidRPr="00985162">
        <w:rPr>
          <w:rFonts w:ascii="Times New Roman" w:hAnsi="Times New Roman" w:cs="Times New Roman"/>
          <w:w w:val="90"/>
          <w:sz w:val="26"/>
          <w:szCs w:val="26"/>
        </w:rPr>
        <w:t>organizării,</w:t>
      </w:r>
      <w:r w:rsidR="005E39BC" w:rsidRPr="00985162">
        <w:rPr>
          <w:rFonts w:ascii="Times New Roman" w:hAnsi="Times New Roman" w:cs="Times New Roman"/>
          <w:spacing w:val="3"/>
          <w:w w:val="90"/>
          <w:sz w:val="26"/>
          <w:szCs w:val="26"/>
        </w:rPr>
        <w:t xml:space="preserve"> </w:t>
      </w:r>
      <w:r w:rsidR="005E39BC" w:rsidRPr="00985162">
        <w:rPr>
          <w:rFonts w:ascii="Times New Roman" w:hAnsi="Times New Roman" w:cs="Times New Roman"/>
          <w:w w:val="90"/>
          <w:sz w:val="26"/>
          <w:szCs w:val="26"/>
        </w:rPr>
        <w:t>gestionării,</w:t>
      </w:r>
      <w:r w:rsidR="005E39BC" w:rsidRPr="00985162">
        <w:rPr>
          <w:rFonts w:ascii="Times New Roman" w:hAnsi="Times New Roman" w:cs="Times New Roman"/>
          <w:spacing w:val="15"/>
          <w:w w:val="90"/>
          <w:sz w:val="26"/>
          <w:szCs w:val="26"/>
        </w:rPr>
        <w:t xml:space="preserve"> </w:t>
      </w:r>
      <w:r w:rsidR="005E39BC" w:rsidRPr="00985162">
        <w:rPr>
          <w:rFonts w:ascii="Times New Roman" w:hAnsi="Times New Roman" w:cs="Times New Roman"/>
          <w:w w:val="90"/>
          <w:sz w:val="26"/>
          <w:szCs w:val="26"/>
        </w:rPr>
        <w:t>finanțării,</w:t>
      </w:r>
      <w:r w:rsidR="005E39BC" w:rsidRPr="00985162">
        <w:rPr>
          <w:rFonts w:ascii="Times New Roman" w:hAnsi="Times New Roman" w:cs="Times New Roman"/>
          <w:spacing w:val="6"/>
          <w:w w:val="90"/>
          <w:sz w:val="26"/>
          <w:szCs w:val="26"/>
        </w:rPr>
        <w:t xml:space="preserve"> </w:t>
      </w:r>
      <w:r w:rsidR="005E39BC" w:rsidRPr="00985162">
        <w:rPr>
          <w:rFonts w:ascii="Times New Roman" w:hAnsi="Times New Roman" w:cs="Times New Roman"/>
          <w:w w:val="90"/>
          <w:sz w:val="26"/>
          <w:szCs w:val="26"/>
        </w:rPr>
        <w:t>exploatării,</w:t>
      </w:r>
      <w:r w:rsidR="00CD7A67" w:rsidRPr="00985162">
        <w:rPr>
          <w:rFonts w:ascii="Times New Roman" w:hAnsi="Times New Roman" w:cs="Times New Roman"/>
          <w:sz w:val="26"/>
          <w:szCs w:val="26"/>
        </w:rPr>
        <w:t xml:space="preserve"> </w:t>
      </w:r>
      <w:r w:rsidR="005E39BC" w:rsidRPr="00985162">
        <w:rPr>
          <w:rFonts w:ascii="Times New Roman" w:hAnsi="Times New Roman" w:cs="Times New Roman"/>
          <w:w w:val="90"/>
          <w:sz w:val="26"/>
          <w:szCs w:val="26"/>
        </w:rPr>
        <w:t>monitorizării și controlului fumizării/prestării reglementate a serviciilor comunitare de utilități</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85"/>
          <w:sz w:val="26"/>
          <w:szCs w:val="26"/>
        </w:rPr>
        <w:t>publice, iar Legea nr. 92/2007 stabilește cadrul juridic special și instituțional</w:t>
      </w:r>
      <w:r w:rsidR="005E39BC" w:rsidRPr="00985162">
        <w:rPr>
          <w:rFonts w:ascii="Times New Roman" w:hAnsi="Times New Roman" w:cs="Times New Roman"/>
          <w:spacing w:val="1"/>
          <w:w w:val="85"/>
          <w:sz w:val="26"/>
          <w:szCs w:val="26"/>
        </w:rPr>
        <w:t xml:space="preserve"> </w:t>
      </w:r>
      <w:r w:rsidR="005E39BC" w:rsidRPr="00985162">
        <w:rPr>
          <w:rFonts w:ascii="Times New Roman" w:hAnsi="Times New Roman" w:cs="Times New Roman"/>
          <w:w w:val="85"/>
          <w:sz w:val="26"/>
          <w:szCs w:val="26"/>
        </w:rPr>
        <w:t>unitar, obiectivele,</w:t>
      </w:r>
      <w:r w:rsidR="005E39BC" w:rsidRPr="00985162">
        <w:rPr>
          <w:rFonts w:ascii="Times New Roman" w:hAnsi="Times New Roman" w:cs="Times New Roman"/>
          <w:spacing w:val="1"/>
          <w:w w:val="85"/>
          <w:sz w:val="26"/>
          <w:szCs w:val="26"/>
        </w:rPr>
        <w:t xml:space="preserve"> </w:t>
      </w:r>
      <w:r w:rsidR="005E39BC" w:rsidRPr="00985162">
        <w:rPr>
          <w:rFonts w:ascii="Times New Roman" w:hAnsi="Times New Roman" w:cs="Times New Roman"/>
          <w:spacing w:val="-1"/>
          <w:w w:val="90"/>
          <w:sz w:val="26"/>
          <w:szCs w:val="26"/>
        </w:rPr>
        <w:t xml:space="preserve">competențele, atribuțiile și instrumentele specifice necesare înființării, </w:t>
      </w:r>
      <w:r w:rsidR="005E39BC" w:rsidRPr="00985162">
        <w:rPr>
          <w:rFonts w:ascii="Times New Roman" w:hAnsi="Times New Roman" w:cs="Times New Roman"/>
          <w:w w:val="90"/>
          <w:sz w:val="26"/>
          <w:szCs w:val="26"/>
        </w:rPr>
        <w:t>organizării, autorizării,</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gestionării, finanțării, exploatării, monitorizării și controlului funcționării serviciilor publice de</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transport în comune, orașe, municipii, județe, asociații de dezvoltare intercomunitară și alte</w:t>
      </w:r>
      <w:r w:rsidR="005E39BC" w:rsidRPr="00985162">
        <w:rPr>
          <w:rFonts w:ascii="Times New Roman" w:hAnsi="Times New Roman" w:cs="Times New Roman"/>
          <w:spacing w:val="1"/>
          <w:w w:val="90"/>
          <w:sz w:val="26"/>
          <w:szCs w:val="26"/>
        </w:rPr>
        <w:t xml:space="preserve"> </w:t>
      </w:r>
      <w:r w:rsidR="005E39BC" w:rsidRPr="00985162">
        <w:rPr>
          <w:rFonts w:ascii="Times New Roman" w:hAnsi="Times New Roman" w:cs="Times New Roman"/>
          <w:w w:val="90"/>
          <w:sz w:val="26"/>
          <w:szCs w:val="26"/>
        </w:rPr>
        <w:t>forme</w:t>
      </w:r>
      <w:r w:rsidR="005E39BC" w:rsidRPr="00985162">
        <w:rPr>
          <w:rFonts w:ascii="Times New Roman" w:hAnsi="Times New Roman" w:cs="Times New Roman"/>
          <w:spacing w:val="3"/>
          <w:w w:val="90"/>
          <w:sz w:val="26"/>
          <w:szCs w:val="26"/>
        </w:rPr>
        <w:t xml:space="preserve"> </w:t>
      </w:r>
      <w:r w:rsidR="005E39BC" w:rsidRPr="00985162">
        <w:rPr>
          <w:rFonts w:ascii="Times New Roman" w:hAnsi="Times New Roman" w:cs="Times New Roman"/>
          <w:w w:val="90"/>
          <w:sz w:val="26"/>
          <w:szCs w:val="26"/>
        </w:rPr>
        <w:t>de</w:t>
      </w:r>
      <w:r w:rsidR="005E39BC" w:rsidRPr="00985162">
        <w:rPr>
          <w:rFonts w:ascii="Times New Roman" w:hAnsi="Times New Roman" w:cs="Times New Roman"/>
          <w:spacing w:val="-7"/>
          <w:w w:val="90"/>
          <w:sz w:val="26"/>
          <w:szCs w:val="26"/>
        </w:rPr>
        <w:t xml:space="preserve"> </w:t>
      </w:r>
      <w:r w:rsidR="005E39BC" w:rsidRPr="00985162">
        <w:rPr>
          <w:rFonts w:ascii="Times New Roman" w:hAnsi="Times New Roman" w:cs="Times New Roman"/>
          <w:w w:val="90"/>
          <w:sz w:val="26"/>
          <w:szCs w:val="26"/>
        </w:rPr>
        <w:t>asociere</w:t>
      </w:r>
      <w:r w:rsidR="005E39BC" w:rsidRPr="00985162">
        <w:rPr>
          <w:rFonts w:ascii="Times New Roman" w:hAnsi="Times New Roman" w:cs="Times New Roman"/>
          <w:spacing w:val="5"/>
          <w:w w:val="90"/>
          <w:sz w:val="26"/>
          <w:szCs w:val="26"/>
        </w:rPr>
        <w:t xml:space="preserve"> </w:t>
      </w:r>
      <w:r w:rsidR="005E39BC" w:rsidRPr="00985162">
        <w:rPr>
          <w:rFonts w:ascii="Times New Roman" w:hAnsi="Times New Roman" w:cs="Times New Roman"/>
          <w:w w:val="90"/>
          <w:sz w:val="26"/>
          <w:szCs w:val="26"/>
        </w:rPr>
        <w:t>între</w:t>
      </w:r>
      <w:r w:rsidR="005E39BC" w:rsidRPr="00985162">
        <w:rPr>
          <w:rFonts w:ascii="Times New Roman" w:hAnsi="Times New Roman" w:cs="Times New Roman"/>
          <w:spacing w:val="18"/>
          <w:w w:val="90"/>
          <w:sz w:val="26"/>
          <w:szCs w:val="26"/>
        </w:rPr>
        <w:t xml:space="preserve"> </w:t>
      </w:r>
      <w:r w:rsidR="005E39BC" w:rsidRPr="00985162">
        <w:rPr>
          <w:rFonts w:ascii="Times New Roman" w:hAnsi="Times New Roman" w:cs="Times New Roman"/>
          <w:w w:val="90"/>
          <w:sz w:val="26"/>
          <w:szCs w:val="26"/>
        </w:rPr>
        <w:t>unitățile</w:t>
      </w:r>
      <w:r w:rsidR="005E39BC" w:rsidRPr="00985162">
        <w:rPr>
          <w:rFonts w:ascii="Times New Roman" w:hAnsi="Times New Roman" w:cs="Times New Roman"/>
          <w:spacing w:val="7"/>
          <w:w w:val="90"/>
          <w:sz w:val="26"/>
          <w:szCs w:val="26"/>
        </w:rPr>
        <w:t xml:space="preserve"> </w:t>
      </w:r>
      <w:r w:rsidR="005E39BC" w:rsidRPr="00985162">
        <w:rPr>
          <w:rFonts w:ascii="Times New Roman" w:hAnsi="Times New Roman" w:cs="Times New Roman"/>
          <w:w w:val="90"/>
          <w:sz w:val="26"/>
          <w:szCs w:val="26"/>
        </w:rPr>
        <w:t>administrativ-teritoriale.</w:t>
      </w:r>
      <w:r w:rsidR="00CD7A67" w:rsidRPr="00985162">
        <w:rPr>
          <w:rFonts w:ascii="Times New Roman" w:hAnsi="Times New Roman" w:cs="Times New Roman"/>
          <w:w w:val="90"/>
          <w:sz w:val="26"/>
          <w:szCs w:val="26"/>
        </w:rPr>
        <w:t xml:space="preserve"> </w:t>
      </w:r>
    </w:p>
    <w:p w14:paraId="67192BC3" w14:textId="60529380" w:rsidR="005E39BC" w:rsidRPr="00985162" w:rsidRDefault="005E39BC" w:rsidP="00985162">
      <w:pPr>
        <w:ind w:firstLine="993"/>
        <w:jc w:val="both"/>
        <w:rPr>
          <w:rFonts w:ascii="Times New Roman" w:hAnsi="Times New Roman" w:cs="Times New Roman"/>
          <w:sz w:val="26"/>
          <w:szCs w:val="26"/>
        </w:rPr>
      </w:pPr>
      <w:r w:rsidRPr="00985162">
        <w:rPr>
          <w:rFonts w:ascii="Times New Roman" w:hAnsi="Times New Roman" w:cs="Times New Roman"/>
          <w:w w:val="90"/>
          <w:sz w:val="26"/>
          <w:szCs w:val="26"/>
        </w:rPr>
        <w:t>Aceste prevederi legale permit înființarea unor asociații de dezvoltare intercomunitară între</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localități</w:t>
      </w:r>
      <w:r w:rsidRPr="00985162">
        <w:rPr>
          <w:rFonts w:ascii="Times New Roman" w:hAnsi="Times New Roman" w:cs="Times New Roman"/>
          <w:spacing w:val="5"/>
          <w:w w:val="90"/>
          <w:sz w:val="26"/>
          <w:szCs w:val="26"/>
        </w:rPr>
        <w:t xml:space="preserve"> </w:t>
      </w:r>
      <w:r w:rsidR="00CD7A67" w:rsidRPr="00985162">
        <w:rPr>
          <w:rFonts w:ascii="Times New Roman" w:hAnsi="Times New Roman" w:cs="Times New Roman"/>
          <w:w w:val="90"/>
          <w:sz w:val="26"/>
          <w:szCs w:val="26"/>
        </w:rPr>
        <w:t>î</w:t>
      </w:r>
      <w:r w:rsidRPr="00985162">
        <w:rPr>
          <w:rFonts w:ascii="Times New Roman" w:hAnsi="Times New Roman" w:cs="Times New Roman"/>
          <w:w w:val="90"/>
          <w:sz w:val="26"/>
          <w:szCs w:val="26"/>
        </w:rPr>
        <w:t>n</w:t>
      </w:r>
      <w:r w:rsidRPr="00985162">
        <w:rPr>
          <w:rFonts w:ascii="Times New Roman" w:hAnsi="Times New Roman" w:cs="Times New Roman"/>
          <w:spacing w:val="-3"/>
          <w:w w:val="90"/>
          <w:sz w:val="26"/>
          <w:szCs w:val="26"/>
        </w:rPr>
        <w:t xml:space="preserve"> </w:t>
      </w:r>
      <w:r w:rsidRPr="00985162">
        <w:rPr>
          <w:rFonts w:ascii="Times New Roman" w:hAnsi="Times New Roman" w:cs="Times New Roman"/>
          <w:w w:val="90"/>
          <w:sz w:val="26"/>
          <w:szCs w:val="26"/>
        </w:rPr>
        <w:t>vederea</w:t>
      </w:r>
      <w:r w:rsidRPr="00985162">
        <w:rPr>
          <w:rFonts w:ascii="Times New Roman" w:hAnsi="Times New Roman" w:cs="Times New Roman"/>
          <w:spacing w:val="-10"/>
          <w:w w:val="90"/>
          <w:sz w:val="26"/>
          <w:szCs w:val="26"/>
        </w:rPr>
        <w:t xml:space="preserve"> </w:t>
      </w:r>
      <w:r w:rsidRPr="00985162">
        <w:rPr>
          <w:rFonts w:ascii="Times New Roman" w:hAnsi="Times New Roman" w:cs="Times New Roman"/>
          <w:w w:val="90"/>
          <w:sz w:val="26"/>
          <w:szCs w:val="26"/>
        </w:rPr>
        <w:t>dezvoltării</w:t>
      </w:r>
      <w:r w:rsidRPr="00985162">
        <w:rPr>
          <w:rFonts w:ascii="Times New Roman" w:hAnsi="Times New Roman" w:cs="Times New Roman"/>
          <w:spacing w:val="14"/>
          <w:w w:val="90"/>
          <w:sz w:val="26"/>
          <w:szCs w:val="26"/>
        </w:rPr>
        <w:t xml:space="preserve"> </w:t>
      </w:r>
      <w:r w:rsidRPr="00985162">
        <w:rPr>
          <w:rFonts w:ascii="Times New Roman" w:hAnsi="Times New Roman" w:cs="Times New Roman"/>
          <w:w w:val="90"/>
          <w:sz w:val="26"/>
          <w:szCs w:val="26"/>
        </w:rPr>
        <w:t>acestui</w:t>
      </w:r>
      <w:r w:rsidRPr="00985162">
        <w:rPr>
          <w:rFonts w:ascii="Times New Roman" w:hAnsi="Times New Roman" w:cs="Times New Roman"/>
          <w:spacing w:val="3"/>
          <w:w w:val="90"/>
          <w:sz w:val="26"/>
          <w:szCs w:val="26"/>
        </w:rPr>
        <w:t xml:space="preserve"> </w:t>
      </w:r>
      <w:r w:rsidRPr="00985162">
        <w:rPr>
          <w:rFonts w:ascii="Times New Roman" w:hAnsi="Times New Roman" w:cs="Times New Roman"/>
          <w:w w:val="90"/>
          <w:sz w:val="26"/>
          <w:szCs w:val="26"/>
        </w:rPr>
        <w:t>servicii</w:t>
      </w:r>
      <w:r w:rsidRPr="00985162">
        <w:rPr>
          <w:rFonts w:ascii="Times New Roman" w:hAnsi="Times New Roman" w:cs="Times New Roman"/>
          <w:spacing w:val="14"/>
          <w:w w:val="90"/>
          <w:sz w:val="26"/>
          <w:szCs w:val="26"/>
        </w:rPr>
        <w:t xml:space="preserve"> </w:t>
      </w:r>
      <w:r w:rsidRPr="00985162">
        <w:rPr>
          <w:rFonts w:ascii="Times New Roman" w:hAnsi="Times New Roman" w:cs="Times New Roman"/>
          <w:w w:val="90"/>
          <w:sz w:val="26"/>
          <w:szCs w:val="26"/>
        </w:rPr>
        <w:t>pe</w:t>
      </w:r>
      <w:r w:rsidRPr="00985162">
        <w:rPr>
          <w:rFonts w:ascii="Times New Roman" w:hAnsi="Times New Roman" w:cs="Times New Roman"/>
          <w:spacing w:val="-8"/>
          <w:w w:val="90"/>
          <w:sz w:val="26"/>
          <w:szCs w:val="26"/>
        </w:rPr>
        <w:t xml:space="preserve"> </w:t>
      </w:r>
      <w:r w:rsidRPr="00985162">
        <w:rPr>
          <w:rFonts w:ascii="Times New Roman" w:hAnsi="Times New Roman" w:cs="Times New Roman"/>
          <w:w w:val="90"/>
          <w:sz w:val="26"/>
          <w:szCs w:val="26"/>
        </w:rPr>
        <w:t>teritoriul</w:t>
      </w:r>
      <w:r w:rsidRPr="00985162">
        <w:rPr>
          <w:rFonts w:ascii="Times New Roman" w:hAnsi="Times New Roman" w:cs="Times New Roman"/>
          <w:spacing w:val="9"/>
          <w:w w:val="90"/>
          <w:sz w:val="26"/>
          <w:szCs w:val="26"/>
        </w:rPr>
        <w:t xml:space="preserve"> </w:t>
      </w:r>
      <w:r w:rsidRPr="00985162">
        <w:rPr>
          <w:rFonts w:ascii="Times New Roman" w:hAnsi="Times New Roman" w:cs="Times New Roman"/>
          <w:w w:val="90"/>
          <w:sz w:val="26"/>
          <w:szCs w:val="26"/>
        </w:rPr>
        <w:t>membrilor</w:t>
      </w:r>
      <w:r w:rsidRPr="00985162">
        <w:rPr>
          <w:rFonts w:ascii="Times New Roman" w:hAnsi="Times New Roman" w:cs="Times New Roman"/>
          <w:spacing w:val="4"/>
          <w:w w:val="90"/>
          <w:sz w:val="26"/>
          <w:szCs w:val="26"/>
        </w:rPr>
        <w:t xml:space="preserve"> </w:t>
      </w:r>
      <w:r w:rsidRPr="00985162">
        <w:rPr>
          <w:rFonts w:ascii="Times New Roman" w:hAnsi="Times New Roman" w:cs="Times New Roman"/>
          <w:w w:val="90"/>
          <w:sz w:val="26"/>
          <w:szCs w:val="26"/>
        </w:rPr>
        <w:t>asociației.</w:t>
      </w:r>
    </w:p>
    <w:p w14:paraId="4BB0CB3B" w14:textId="3DEDA7A6" w:rsidR="005E39BC" w:rsidRPr="00985162" w:rsidRDefault="005E39BC" w:rsidP="00985162">
      <w:pPr>
        <w:ind w:firstLine="993"/>
        <w:jc w:val="both"/>
        <w:rPr>
          <w:rFonts w:ascii="Times New Roman" w:hAnsi="Times New Roman" w:cs="Times New Roman"/>
          <w:sz w:val="26"/>
          <w:szCs w:val="26"/>
        </w:rPr>
      </w:pPr>
      <w:r w:rsidRPr="00985162">
        <w:rPr>
          <w:rFonts w:ascii="Times New Roman" w:hAnsi="Times New Roman" w:cs="Times New Roman"/>
          <w:w w:val="90"/>
          <w:sz w:val="26"/>
          <w:szCs w:val="26"/>
        </w:rPr>
        <w:t xml:space="preserve">Având </w:t>
      </w:r>
      <w:r w:rsidR="00985162" w:rsidRPr="00985162">
        <w:rPr>
          <w:rFonts w:ascii="Times New Roman" w:hAnsi="Times New Roman" w:cs="Times New Roman"/>
          <w:w w:val="90"/>
          <w:sz w:val="26"/>
          <w:szCs w:val="26"/>
        </w:rPr>
        <w:t>î</w:t>
      </w:r>
      <w:r w:rsidRPr="00985162">
        <w:rPr>
          <w:rFonts w:ascii="Times New Roman" w:hAnsi="Times New Roman" w:cs="Times New Roman"/>
          <w:w w:val="90"/>
          <w:sz w:val="26"/>
          <w:szCs w:val="26"/>
        </w:rPr>
        <w:t>n vedere oportunități</w:t>
      </w:r>
      <w:r w:rsidR="00985162" w:rsidRPr="00985162">
        <w:rPr>
          <w:rFonts w:ascii="Times New Roman" w:hAnsi="Times New Roman" w:cs="Times New Roman"/>
          <w:w w:val="90"/>
          <w:sz w:val="26"/>
          <w:szCs w:val="26"/>
        </w:rPr>
        <w:t>le de</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finanțare</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care trebuie</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 xml:space="preserve">valorificate </w:t>
      </w:r>
      <w:r w:rsidR="00985162" w:rsidRPr="00985162">
        <w:rPr>
          <w:rFonts w:ascii="Times New Roman" w:hAnsi="Times New Roman" w:cs="Times New Roman"/>
          <w:w w:val="90"/>
          <w:sz w:val="26"/>
          <w:szCs w:val="26"/>
        </w:rPr>
        <w:t>î</w:t>
      </w:r>
      <w:r w:rsidRPr="00985162">
        <w:rPr>
          <w:rFonts w:ascii="Times New Roman" w:hAnsi="Times New Roman" w:cs="Times New Roman"/>
          <w:w w:val="90"/>
          <w:sz w:val="26"/>
          <w:szCs w:val="26"/>
        </w:rPr>
        <w:t>n interesul</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90"/>
          <w:sz w:val="26"/>
          <w:szCs w:val="26"/>
        </w:rPr>
        <w:t>ambelor localități și care ar aduce beneficii locuitorilor prin dezvoltarea mobilității urbane, cu</w:t>
      </w:r>
      <w:r w:rsidRPr="00985162">
        <w:rPr>
          <w:rFonts w:ascii="Times New Roman" w:hAnsi="Times New Roman" w:cs="Times New Roman"/>
          <w:spacing w:val="1"/>
          <w:w w:val="90"/>
          <w:sz w:val="26"/>
          <w:szCs w:val="26"/>
        </w:rPr>
        <w:t xml:space="preserve"> </w:t>
      </w:r>
      <w:r w:rsidRPr="00985162">
        <w:rPr>
          <w:rFonts w:ascii="Times New Roman" w:hAnsi="Times New Roman" w:cs="Times New Roman"/>
          <w:w w:val="85"/>
          <w:sz w:val="26"/>
          <w:szCs w:val="26"/>
        </w:rPr>
        <w:t>efect direct asupra pieței muncii și a accesibilității celorlalte servicii publice, vă prez</w:t>
      </w:r>
      <w:r w:rsidR="00CD7A67" w:rsidRPr="00985162">
        <w:rPr>
          <w:rFonts w:ascii="Times New Roman" w:hAnsi="Times New Roman" w:cs="Times New Roman"/>
          <w:w w:val="85"/>
          <w:sz w:val="26"/>
          <w:szCs w:val="26"/>
        </w:rPr>
        <w:t>i</w:t>
      </w:r>
      <w:r w:rsidRPr="00985162">
        <w:rPr>
          <w:rFonts w:ascii="Times New Roman" w:hAnsi="Times New Roman" w:cs="Times New Roman"/>
          <w:w w:val="85"/>
          <w:sz w:val="26"/>
          <w:szCs w:val="26"/>
        </w:rPr>
        <w:t>nt spre</w:t>
      </w:r>
      <w:r w:rsidR="00CD7A67" w:rsidRPr="00985162">
        <w:rPr>
          <w:rFonts w:ascii="Times New Roman" w:hAnsi="Times New Roman" w:cs="Times New Roman"/>
          <w:w w:val="85"/>
          <w:sz w:val="26"/>
          <w:szCs w:val="26"/>
        </w:rPr>
        <w:t xml:space="preserve"> dezbatere și</w:t>
      </w:r>
      <w:r w:rsidRPr="00985162">
        <w:rPr>
          <w:rFonts w:ascii="Times New Roman" w:hAnsi="Times New Roman" w:cs="Times New Roman"/>
          <w:spacing w:val="1"/>
          <w:w w:val="85"/>
          <w:sz w:val="26"/>
          <w:szCs w:val="26"/>
        </w:rPr>
        <w:t xml:space="preserve"> </w:t>
      </w:r>
      <w:r w:rsidRPr="00985162">
        <w:rPr>
          <w:rFonts w:ascii="Times New Roman" w:hAnsi="Times New Roman" w:cs="Times New Roman"/>
          <w:w w:val="95"/>
          <w:sz w:val="26"/>
          <w:szCs w:val="26"/>
        </w:rPr>
        <w:t>aprobare</w:t>
      </w:r>
      <w:r w:rsidR="00CD7A67" w:rsidRPr="00985162">
        <w:rPr>
          <w:rFonts w:ascii="Times New Roman" w:hAnsi="Times New Roman" w:cs="Times New Roman"/>
          <w:w w:val="95"/>
          <w:sz w:val="26"/>
          <w:szCs w:val="26"/>
        </w:rPr>
        <w:t xml:space="preserve"> prezentul</w:t>
      </w:r>
      <w:r w:rsidRPr="00985162">
        <w:rPr>
          <w:rFonts w:ascii="Times New Roman" w:hAnsi="Times New Roman" w:cs="Times New Roman"/>
          <w:spacing w:val="15"/>
          <w:w w:val="95"/>
          <w:sz w:val="26"/>
          <w:szCs w:val="26"/>
        </w:rPr>
        <w:t xml:space="preserve"> </w:t>
      </w:r>
      <w:r w:rsidRPr="00985162">
        <w:rPr>
          <w:rFonts w:ascii="Times New Roman" w:hAnsi="Times New Roman" w:cs="Times New Roman"/>
          <w:w w:val="95"/>
          <w:sz w:val="26"/>
          <w:szCs w:val="26"/>
        </w:rPr>
        <w:t>proiectul de</w:t>
      </w:r>
      <w:r w:rsidRPr="00985162">
        <w:rPr>
          <w:rFonts w:ascii="Times New Roman" w:hAnsi="Times New Roman" w:cs="Times New Roman"/>
          <w:spacing w:val="-4"/>
          <w:w w:val="95"/>
          <w:sz w:val="26"/>
          <w:szCs w:val="26"/>
        </w:rPr>
        <w:t xml:space="preserve"> </w:t>
      </w:r>
      <w:r w:rsidRPr="00985162">
        <w:rPr>
          <w:rFonts w:ascii="Times New Roman" w:hAnsi="Times New Roman" w:cs="Times New Roman"/>
          <w:w w:val="95"/>
          <w:sz w:val="26"/>
          <w:szCs w:val="26"/>
        </w:rPr>
        <w:t>hotărâre.</w:t>
      </w:r>
    </w:p>
    <w:p w14:paraId="67FF1106" w14:textId="77777777" w:rsidR="00AD4FF9" w:rsidRPr="00985162" w:rsidRDefault="00AD4FF9" w:rsidP="00985162">
      <w:pPr>
        <w:jc w:val="both"/>
        <w:rPr>
          <w:rFonts w:ascii="Times New Roman" w:hAnsi="Times New Roman" w:cs="Times New Roman"/>
          <w:sz w:val="26"/>
          <w:szCs w:val="26"/>
        </w:rPr>
      </w:pPr>
    </w:p>
    <w:p w14:paraId="3F3CF3C3" w14:textId="77777777" w:rsidR="00AD4FF9" w:rsidRDefault="00AD4FF9" w:rsidP="00985162">
      <w:pPr>
        <w:jc w:val="center"/>
        <w:rPr>
          <w:rFonts w:ascii="Times New Roman" w:hAnsi="Times New Roman" w:cs="Times New Roman"/>
          <w:b/>
          <w:bCs/>
          <w:sz w:val="26"/>
          <w:szCs w:val="26"/>
          <w:lang w:val="en-AU"/>
        </w:rPr>
      </w:pPr>
      <w:r w:rsidRPr="00985162">
        <w:rPr>
          <w:rFonts w:ascii="Times New Roman" w:hAnsi="Times New Roman" w:cs="Times New Roman"/>
          <w:b/>
          <w:bCs/>
          <w:sz w:val="26"/>
          <w:szCs w:val="26"/>
          <w:lang w:val="en-AU"/>
        </w:rPr>
        <w:t>PRIMAR,</w:t>
      </w:r>
    </w:p>
    <w:p w14:paraId="54B99253" w14:textId="77777777" w:rsidR="00985162" w:rsidRPr="00985162" w:rsidRDefault="00985162" w:rsidP="00985162">
      <w:pPr>
        <w:jc w:val="center"/>
        <w:rPr>
          <w:rFonts w:ascii="Times New Roman" w:hAnsi="Times New Roman" w:cs="Times New Roman"/>
          <w:b/>
          <w:bCs/>
          <w:sz w:val="26"/>
          <w:szCs w:val="26"/>
          <w:lang w:val="en-AU"/>
        </w:rPr>
      </w:pPr>
    </w:p>
    <w:p w14:paraId="2C2390F6" w14:textId="3FA263B4" w:rsidR="00AD4FF9" w:rsidRPr="00985162" w:rsidRDefault="00AD4FF9" w:rsidP="00985162">
      <w:pPr>
        <w:jc w:val="center"/>
        <w:rPr>
          <w:rFonts w:ascii="Times New Roman" w:hAnsi="Times New Roman" w:cs="Times New Roman"/>
          <w:b/>
          <w:bCs/>
          <w:sz w:val="26"/>
          <w:szCs w:val="26"/>
        </w:rPr>
      </w:pPr>
      <w:r w:rsidRPr="00985162">
        <w:rPr>
          <w:rFonts w:ascii="Times New Roman" w:hAnsi="Times New Roman" w:cs="Times New Roman"/>
          <w:b/>
          <w:bCs/>
          <w:sz w:val="26"/>
          <w:szCs w:val="26"/>
        </w:rPr>
        <w:t>Negură Mihăi</w:t>
      </w:r>
      <w:r w:rsidR="00995349" w:rsidRPr="00985162">
        <w:rPr>
          <w:rFonts w:ascii="Times New Roman" w:hAnsi="Times New Roman" w:cs="Times New Roman"/>
          <w:b/>
          <w:bCs/>
          <w:sz w:val="26"/>
          <w:szCs w:val="26"/>
        </w:rPr>
        <w:t>ț</w:t>
      </w:r>
      <w:r w:rsidRPr="00985162">
        <w:rPr>
          <w:rFonts w:ascii="Times New Roman" w:hAnsi="Times New Roman" w:cs="Times New Roman"/>
          <w:b/>
          <w:bCs/>
          <w:sz w:val="26"/>
          <w:szCs w:val="26"/>
        </w:rPr>
        <w:t>ă</w:t>
      </w:r>
    </w:p>
    <w:sectPr w:rsidR="00AD4FF9" w:rsidRPr="00985162" w:rsidSect="00985162">
      <w:pgSz w:w="11910" w:h="16840"/>
      <w:pgMar w:top="426" w:right="711"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03301914">
    <w:abstractNumId w:val="0"/>
  </w:num>
  <w:num w:numId="2" w16cid:durableId="1181118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D9"/>
    <w:rsid w:val="003A0047"/>
    <w:rsid w:val="005E39BC"/>
    <w:rsid w:val="007A39BE"/>
    <w:rsid w:val="007E5D73"/>
    <w:rsid w:val="00893EAA"/>
    <w:rsid w:val="00985162"/>
    <w:rsid w:val="00995349"/>
    <w:rsid w:val="00AD4FF9"/>
    <w:rsid w:val="00CD7A67"/>
    <w:rsid w:val="00DE519C"/>
    <w:rsid w:val="00E01F7A"/>
    <w:rsid w:val="00E96572"/>
    <w:rsid w:val="00F24C0C"/>
    <w:rsid w:val="00FA65D9"/>
    <w:rsid w:val="00FB19E5"/>
    <w:rsid w:val="00FF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7701"/>
  <w15:chartTrackingRefBased/>
  <w15:docId w15:val="{E4FA0BF5-EE48-41C3-9AA7-F052781E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9C"/>
    <w:pPr>
      <w:widowControl w:val="0"/>
      <w:autoSpaceDE w:val="0"/>
      <w:autoSpaceDN w:val="0"/>
      <w:spacing w:after="0" w:line="240" w:lineRule="auto"/>
    </w:pPr>
    <w:rPr>
      <w:rFonts w:ascii="Cambria" w:eastAsia="Cambria" w:hAnsi="Cambria" w:cs="Cambria"/>
      <w:kern w:val="0"/>
      <w:lang w:val="ro-RO"/>
      <w14:ligatures w14:val="none"/>
    </w:rPr>
  </w:style>
  <w:style w:type="paragraph" w:styleId="Heading1">
    <w:name w:val="heading 1"/>
    <w:basedOn w:val="Normal"/>
    <w:link w:val="Heading1Char"/>
    <w:uiPriority w:val="9"/>
    <w:qFormat/>
    <w:rsid w:val="00DE519C"/>
    <w:pPr>
      <w:ind w:left="27" w:hanging="4"/>
      <w:jc w:val="both"/>
      <w:outlineLvl w:val="0"/>
    </w:pPr>
    <w:rPr>
      <w:rFonts w:ascii="Times New Roman" w:eastAsia="Times New Roman" w:hAnsi="Times New Roman" w:cs="Times New Roman"/>
      <w:sz w:val="27"/>
      <w:szCs w:val="27"/>
    </w:rPr>
  </w:style>
  <w:style w:type="paragraph" w:styleId="Heading2">
    <w:name w:val="heading 2"/>
    <w:basedOn w:val="Normal"/>
    <w:next w:val="Normal"/>
    <w:link w:val="Heading2Char"/>
    <w:uiPriority w:val="9"/>
    <w:semiHidden/>
    <w:unhideWhenUsed/>
    <w:qFormat/>
    <w:rsid w:val="00AD4F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AD4FF9"/>
    <w:pPr>
      <w:keepNext/>
      <w:keepLines/>
      <w:spacing w:before="4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AD4F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19C"/>
    <w:rPr>
      <w:rFonts w:ascii="Times New Roman" w:eastAsia="Times New Roman" w:hAnsi="Times New Roman" w:cs="Times New Roman"/>
      <w:kern w:val="0"/>
      <w:sz w:val="27"/>
      <w:szCs w:val="27"/>
      <w:lang w:val="ro-RO"/>
      <w14:ligatures w14:val="none"/>
    </w:rPr>
  </w:style>
  <w:style w:type="paragraph" w:styleId="BodyText">
    <w:name w:val="Body Text"/>
    <w:basedOn w:val="Normal"/>
    <w:link w:val="BodyTextChar"/>
    <w:uiPriority w:val="1"/>
    <w:qFormat/>
    <w:rsid w:val="00DE519C"/>
    <w:rPr>
      <w:sz w:val="25"/>
      <w:szCs w:val="25"/>
    </w:rPr>
  </w:style>
  <w:style w:type="character" w:customStyle="1" w:styleId="BodyTextChar">
    <w:name w:val="Body Text Char"/>
    <w:basedOn w:val="DefaultParagraphFont"/>
    <w:link w:val="BodyText"/>
    <w:uiPriority w:val="1"/>
    <w:rsid w:val="00DE519C"/>
    <w:rPr>
      <w:rFonts w:ascii="Cambria" w:eastAsia="Cambria" w:hAnsi="Cambria" w:cs="Cambria"/>
      <w:kern w:val="0"/>
      <w:sz w:val="25"/>
      <w:szCs w:val="25"/>
      <w:lang w:val="ro-RO"/>
      <w14:ligatures w14:val="none"/>
    </w:rPr>
  </w:style>
  <w:style w:type="paragraph" w:styleId="Title">
    <w:name w:val="Title"/>
    <w:basedOn w:val="Normal"/>
    <w:link w:val="TitleChar"/>
    <w:qFormat/>
    <w:rsid w:val="00DE519C"/>
    <w:pPr>
      <w:spacing w:before="88"/>
      <w:ind w:left="36" w:right="52"/>
      <w:jc w:val="center"/>
    </w:pPr>
    <w:rPr>
      <w:rFonts w:ascii="Times New Roman" w:eastAsia="Times New Roman" w:hAnsi="Times New Roman" w:cs="Times New Roman"/>
      <w:b/>
      <w:bCs/>
      <w:sz w:val="29"/>
      <w:szCs w:val="29"/>
    </w:rPr>
  </w:style>
  <w:style w:type="character" w:customStyle="1" w:styleId="TitleChar">
    <w:name w:val="Title Char"/>
    <w:basedOn w:val="DefaultParagraphFont"/>
    <w:link w:val="Title"/>
    <w:rsid w:val="00DE519C"/>
    <w:rPr>
      <w:rFonts w:ascii="Times New Roman" w:eastAsia="Times New Roman" w:hAnsi="Times New Roman" w:cs="Times New Roman"/>
      <w:b/>
      <w:bCs/>
      <w:kern w:val="0"/>
      <w:sz w:val="29"/>
      <w:szCs w:val="29"/>
      <w:lang w:val="ro-RO"/>
      <w14:ligatures w14:val="none"/>
    </w:rPr>
  </w:style>
  <w:style w:type="character" w:customStyle="1" w:styleId="Heading2Char">
    <w:name w:val="Heading 2 Char"/>
    <w:basedOn w:val="DefaultParagraphFont"/>
    <w:link w:val="Heading2"/>
    <w:uiPriority w:val="9"/>
    <w:semiHidden/>
    <w:rsid w:val="00AD4FF9"/>
    <w:rPr>
      <w:rFonts w:asciiTheme="majorHAnsi" w:eastAsiaTheme="majorEastAsia" w:hAnsiTheme="majorHAnsi" w:cstheme="majorBidi"/>
      <w:color w:val="2F5496" w:themeColor="accent1" w:themeShade="BF"/>
      <w:kern w:val="0"/>
      <w:sz w:val="26"/>
      <w:szCs w:val="26"/>
      <w:lang w:val="ro-RO"/>
      <w14:ligatures w14:val="none"/>
    </w:rPr>
  </w:style>
  <w:style w:type="character" w:customStyle="1" w:styleId="Heading6Char">
    <w:name w:val="Heading 6 Char"/>
    <w:basedOn w:val="DefaultParagraphFont"/>
    <w:link w:val="Heading6"/>
    <w:uiPriority w:val="9"/>
    <w:semiHidden/>
    <w:rsid w:val="00AD4FF9"/>
    <w:rPr>
      <w:rFonts w:asciiTheme="majorHAnsi" w:eastAsiaTheme="majorEastAsia" w:hAnsiTheme="majorHAnsi" w:cstheme="majorBidi"/>
      <w:color w:val="1F3763" w:themeColor="accent1" w:themeShade="7F"/>
      <w:kern w:val="0"/>
      <w:lang w:val="ro-RO"/>
      <w14:ligatures w14:val="none"/>
    </w:rPr>
  </w:style>
  <w:style w:type="character" w:customStyle="1" w:styleId="Heading9Char">
    <w:name w:val="Heading 9 Char"/>
    <w:basedOn w:val="DefaultParagraphFont"/>
    <w:link w:val="Heading9"/>
    <w:uiPriority w:val="9"/>
    <w:semiHidden/>
    <w:rsid w:val="00AD4FF9"/>
    <w:rPr>
      <w:rFonts w:asciiTheme="majorHAnsi" w:eastAsiaTheme="majorEastAsia" w:hAnsiTheme="majorHAnsi" w:cstheme="majorBidi"/>
      <w:i/>
      <w:iCs/>
      <w:color w:val="272727" w:themeColor="text1" w:themeTint="D8"/>
      <w:kern w:val="0"/>
      <w:sz w:val="21"/>
      <w:szCs w:val="21"/>
      <w:lang w:val="ro-RO"/>
      <w14:ligatures w14:val="none"/>
    </w:rPr>
  </w:style>
  <w:style w:type="paragraph" w:styleId="BodyTextIndent">
    <w:name w:val="Body Text Indent"/>
    <w:basedOn w:val="Normal"/>
    <w:link w:val="BodyTextIndentChar"/>
    <w:uiPriority w:val="99"/>
    <w:semiHidden/>
    <w:unhideWhenUsed/>
    <w:rsid w:val="00AD4FF9"/>
    <w:pPr>
      <w:spacing w:after="120"/>
      <w:ind w:left="283"/>
    </w:pPr>
  </w:style>
  <w:style w:type="character" w:customStyle="1" w:styleId="BodyTextIndentChar">
    <w:name w:val="Body Text Indent Char"/>
    <w:basedOn w:val="DefaultParagraphFont"/>
    <w:link w:val="BodyTextIndent"/>
    <w:uiPriority w:val="99"/>
    <w:semiHidden/>
    <w:rsid w:val="00AD4FF9"/>
    <w:rPr>
      <w:rFonts w:ascii="Cambria" w:eastAsia="Cambria" w:hAnsi="Cambria" w:cs="Cambria"/>
      <w:kern w:val="0"/>
      <w:lang w:val="ro-RO"/>
      <w14:ligatures w14:val="none"/>
    </w:rPr>
  </w:style>
  <w:style w:type="paragraph" w:customStyle="1" w:styleId="Indentcorptext21">
    <w:name w:val="Indent corp text 21"/>
    <w:basedOn w:val="Normal"/>
    <w:rsid w:val="00AD4FF9"/>
    <w:pPr>
      <w:widowControl/>
      <w:suppressAutoHyphens/>
      <w:autoSpaceDE/>
      <w:autoSpaceDN/>
      <w:ind w:firstLine="1134"/>
      <w:jc w:val="both"/>
    </w:pPr>
    <w:rPr>
      <w:rFonts w:ascii="Times New Roman" w:eastAsia="Times New Roman" w:hAnsi="Times New Roman" w:cs="Times New Roman"/>
      <w:sz w:val="28"/>
      <w:szCs w:val="20"/>
      <w:lang w:eastAsia="ar-SA"/>
    </w:rPr>
  </w:style>
  <w:style w:type="paragraph" w:styleId="Footer">
    <w:name w:val="footer"/>
    <w:basedOn w:val="Normal"/>
    <w:link w:val="FooterChar"/>
    <w:rsid w:val="00AD4FF9"/>
    <w:pPr>
      <w:widowControl/>
      <w:suppressAutoHyphens/>
      <w:autoSpaceDE/>
      <w:autoSpaceDN/>
    </w:pPr>
    <w:rPr>
      <w:rFonts w:ascii="Times New Roman" w:eastAsia="Times New Roman" w:hAnsi="Times New Roman" w:cs="Times New Roman"/>
      <w:sz w:val="24"/>
      <w:szCs w:val="24"/>
      <w:lang w:val="en-US" w:eastAsia="ar-SA"/>
    </w:rPr>
  </w:style>
  <w:style w:type="character" w:customStyle="1" w:styleId="FooterChar">
    <w:name w:val="Footer Char"/>
    <w:basedOn w:val="DefaultParagraphFont"/>
    <w:link w:val="Footer"/>
    <w:rsid w:val="00AD4FF9"/>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543</Words>
  <Characters>3098</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Luminita.Istrate</cp:lastModifiedBy>
  <cp:revision>8</cp:revision>
  <cp:lastPrinted>2024-05-14T06:42:00Z</cp:lastPrinted>
  <dcterms:created xsi:type="dcterms:W3CDTF">2023-08-29T09:26:00Z</dcterms:created>
  <dcterms:modified xsi:type="dcterms:W3CDTF">2024-05-14T06:42:00Z</dcterms:modified>
</cp:coreProperties>
</file>