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E4B47" w14:textId="77777777" w:rsidR="006D40AA" w:rsidRPr="00AF029F" w:rsidRDefault="006D40AA" w:rsidP="006D40AA">
      <w:pPr>
        <w:pStyle w:val="Titlu1"/>
        <w:ind w:left="3600" w:right="-5450" w:firstLine="720"/>
        <w:rPr>
          <w:b/>
        </w:rPr>
      </w:pPr>
      <w:r w:rsidRPr="00AF029F">
        <w:rPr>
          <w:b/>
        </w:rPr>
        <w:t xml:space="preserve">  ROMÂNIA</w:t>
      </w:r>
    </w:p>
    <w:p w14:paraId="7E7AB7D5" w14:textId="77777777" w:rsidR="006D40AA" w:rsidRPr="00AF029F" w:rsidRDefault="006D40AA" w:rsidP="006D40AA">
      <w:pPr>
        <w:pStyle w:val="Titlu1"/>
        <w:ind w:right="-108"/>
        <w:jc w:val="center"/>
        <w:rPr>
          <w:b/>
        </w:rPr>
      </w:pPr>
      <w:r w:rsidRPr="00AF029F">
        <w:rPr>
          <w:b/>
        </w:rPr>
        <w:t>JUDEŢUL SUCEAVA</w:t>
      </w:r>
    </w:p>
    <w:p w14:paraId="44EB6CCD" w14:textId="77777777" w:rsidR="006D40AA" w:rsidRPr="00AF029F" w:rsidRDefault="006D40AA" w:rsidP="006D40AA">
      <w:pPr>
        <w:ind w:right="-108"/>
        <w:jc w:val="center"/>
        <w:rPr>
          <w:b/>
        </w:rPr>
      </w:pPr>
      <w:r w:rsidRPr="00AF029F">
        <w:rPr>
          <w:b/>
        </w:rPr>
        <w:t xml:space="preserve"> MUNICIPIUL CÂMPULUNG MOLDOVENESC</w:t>
      </w:r>
    </w:p>
    <w:p w14:paraId="16B9C938" w14:textId="77777777" w:rsidR="006D40AA" w:rsidRPr="00AF029F" w:rsidRDefault="006D40AA" w:rsidP="006D40AA">
      <w:pPr>
        <w:pStyle w:val="Antet"/>
        <w:tabs>
          <w:tab w:val="left" w:pos="720"/>
        </w:tabs>
        <w:jc w:val="center"/>
      </w:pPr>
      <w:r w:rsidRPr="00AF029F">
        <w:rPr>
          <w:b/>
        </w:rPr>
        <w:t>Compartimentul juridic</w:t>
      </w:r>
    </w:p>
    <w:p w14:paraId="70692D87" w14:textId="77777777" w:rsidR="006D40AA" w:rsidRPr="00AF029F" w:rsidRDefault="006D40AA" w:rsidP="006D40AA">
      <w:pPr>
        <w:pStyle w:val="Antet"/>
        <w:tabs>
          <w:tab w:val="left" w:pos="720"/>
        </w:tabs>
        <w:rPr>
          <w:sz w:val="20"/>
        </w:rPr>
      </w:pPr>
    </w:p>
    <w:p w14:paraId="0E047920" w14:textId="77777777" w:rsidR="006D40AA" w:rsidRPr="00AF029F" w:rsidRDefault="006D40AA" w:rsidP="006D40AA">
      <w:pPr>
        <w:pStyle w:val="Antet"/>
        <w:tabs>
          <w:tab w:val="left" w:pos="720"/>
        </w:tabs>
        <w:rPr>
          <w:sz w:val="20"/>
        </w:rPr>
      </w:pPr>
    </w:p>
    <w:p w14:paraId="5CA77573" w14:textId="243A06B1" w:rsidR="006D40AA" w:rsidRPr="00AF029F" w:rsidRDefault="006D40AA" w:rsidP="006D40AA">
      <w:pPr>
        <w:pStyle w:val="Antet"/>
        <w:tabs>
          <w:tab w:val="clear" w:pos="4703"/>
          <w:tab w:val="left" w:pos="7305"/>
        </w:tabs>
      </w:pPr>
      <w:r w:rsidRPr="00AF029F">
        <w:t xml:space="preserve">                                                                                          </w:t>
      </w:r>
      <w:r w:rsidR="00325BB6" w:rsidRPr="00AF029F">
        <w:t xml:space="preserve">    </w:t>
      </w:r>
      <w:r w:rsidR="00EC7961">
        <w:t xml:space="preserve">   </w:t>
      </w:r>
      <w:r w:rsidRPr="00AF029F">
        <w:t>Nr. ____ din _______ 2023</w:t>
      </w:r>
    </w:p>
    <w:p w14:paraId="1F5198CB" w14:textId="77777777" w:rsidR="006D40AA" w:rsidRPr="00AF029F" w:rsidRDefault="006D40AA" w:rsidP="006D40AA">
      <w:pPr>
        <w:pStyle w:val="Antet"/>
        <w:tabs>
          <w:tab w:val="left" w:pos="720"/>
        </w:tabs>
      </w:pPr>
    </w:p>
    <w:p w14:paraId="185F5953" w14:textId="77777777" w:rsidR="006D40AA" w:rsidRPr="00AF029F" w:rsidRDefault="006D40AA" w:rsidP="006D40AA">
      <w:pPr>
        <w:pStyle w:val="Titlu3"/>
        <w:ind w:left="0"/>
      </w:pPr>
    </w:p>
    <w:p w14:paraId="1CF273C3" w14:textId="77777777" w:rsidR="006D40AA" w:rsidRPr="00AF029F" w:rsidRDefault="006D40AA" w:rsidP="006D40AA">
      <w:pPr>
        <w:pStyle w:val="Titlu3"/>
        <w:ind w:left="0"/>
        <w:rPr>
          <w:b w:val="0"/>
          <w:bCs/>
          <w:sz w:val="8"/>
          <w:szCs w:val="8"/>
        </w:rPr>
      </w:pPr>
      <w:r w:rsidRPr="00AF029F">
        <w:t>RAPORT  DE  SPECIALITATE</w:t>
      </w:r>
    </w:p>
    <w:p w14:paraId="117143E7" w14:textId="29E6B2B7" w:rsidR="006D40AA" w:rsidRPr="00AF029F" w:rsidRDefault="006D40AA" w:rsidP="00AF029F">
      <w:pPr>
        <w:numPr>
          <w:ilvl w:val="0"/>
          <w:numId w:val="1"/>
        </w:numPr>
        <w:suppressAutoHyphens/>
        <w:jc w:val="center"/>
        <w:rPr>
          <w:b/>
          <w:bCs/>
        </w:rPr>
      </w:pPr>
      <w:r w:rsidRPr="00AF029F">
        <w:rPr>
          <w:b/>
          <w:bCs/>
          <w:szCs w:val="28"/>
        </w:rPr>
        <w:t xml:space="preserve">la proiectul de hotărâre </w:t>
      </w:r>
      <w:r w:rsidRPr="00AF029F">
        <w:rPr>
          <w:b/>
          <w:bCs/>
        </w:rPr>
        <w:t>privind aprobarea documentației tehnico-economice</w:t>
      </w:r>
    </w:p>
    <w:p w14:paraId="4146A566" w14:textId="1262EFF3" w:rsidR="006D40AA" w:rsidRPr="00AF029F" w:rsidRDefault="006D40AA" w:rsidP="00AF029F">
      <w:pPr>
        <w:suppressAutoHyphens/>
        <w:jc w:val="center"/>
        <w:rPr>
          <w:b/>
          <w:bCs/>
        </w:rPr>
      </w:pPr>
      <w:r w:rsidRPr="00AF029F">
        <w:rPr>
          <w:b/>
          <w:bCs/>
        </w:rPr>
        <w:t>(faza S.F.) și a indicatorilor tehnico-economici pentru obiectivul de investiții</w:t>
      </w:r>
    </w:p>
    <w:p w14:paraId="2F5E4E05" w14:textId="77777777" w:rsidR="00AF029F" w:rsidRDefault="006D40AA" w:rsidP="00AF029F">
      <w:pPr>
        <w:numPr>
          <w:ilvl w:val="0"/>
          <w:numId w:val="1"/>
        </w:numPr>
        <w:suppressAutoHyphens/>
        <w:ind w:left="0" w:firstLine="0"/>
        <w:jc w:val="center"/>
        <w:rPr>
          <w:b/>
          <w:bCs/>
        </w:rPr>
      </w:pPr>
      <w:r w:rsidRPr="00AF029F">
        <w:rPr>
          <w:b/>
          <w:bCs/>
        </w:rPr>
        <w:t xml:space="preserve">„Construire bloc de locuințe pentru tineri în Municipiul Câmpulung Moldovenesc, județul Suceava” finanțat prin Planul Național de Redresare și Reziliență în cadrul apelului de proiecte PNRR/2022/C10/I.2, Runda 1, Componenta 10 – Fondul Local, </w:t>
      </w:r>
    </w:p>
    <w:p w14:paraId="4E440189" w14:textId="0EECD970" w:rsidR="006D40AA" w:rsidRPr="00AF029F" w:rsidRDefault="006D40AA" w:rsidP="00AF029F">
      <w:pPr>
        <w:numPr>
          <w:ilvl w:val="0"/>
          <w:numId w:val="1"/>
        </w:numPr>
        <w:suppressAutoHyphens/>
        <w:ind w:left="0" w:firstLine="0"/>
        <w:jc w:val="center"/>
        <w:rPr>
          <w:b/>
          <w:bCs/>
        </w:rPr>
      </w:pPr>
      <w:r w:rsidRPr="00AF029F">
        <w:rPr>
          <w:b/>
          <w:bCs/>
        </w:rPr>
        <w:t xml:space="preserve">I.2 </w:t>
      </w:r>
      <w:r w:rsidRPr="00AF029F">
        <w:t>-</w:t>
      </w:r>
      <w:r w:rsidRPr="00AF029F">
        <w:rPr>
          <w:b/>
          <w:bCs/>
        </w:rPr>
        <w:t xml:space="preserve"> Construirea de locuințe nZEB plus pentru tineri/locuințe de serviciu pentru specialiști din sănătate și învățământ</w:t>
      </w:r>
    </w:p>
    <w:p w14:paraId="1E9AE228" w14:textId="21FBC98D" w:rsidR="006D40AA" w:rsidRPr="00AF029F" w:rsidRDefault="006D40AA" w:rsidP="006D40AA">
      <w:pPr>
        <w:jc w:val="center"/>
        <w:rPr>
          <w:b/>
          <w:bCs/>
          <w:szCs w:val="28"/>
        </w:rPr>
      </w:pPr>
      <w:r w:rsidRPr="00AF029F">
        <w:rPr>
          <w:b/>
          <w:bCs/>
          <w:szCs w:val="28"/>
        </w:rPr>
        <w:t xml:space="preserve"> </w:t>
      </w:r>
      <w:bookmarkStart w:id="0" w:name="_Hlk77321980"/>
    </w:p>
    <w:bookmarkEnd w:id="0"/>
    <w:p w14:paraId="36E2E14A" w14:textId="77777777" w:rsidR="006D40AA" w:rsidRPr="00AF029F" w:rsidRDefault="006D40AA" w:rsidP="006D40AA">
      <w:pPr>
        <w:jc w:val="both"/>
        <w:rPr>
          <w:sz w:val="16"/>
          <w:szCs w:val="16"/>
          <w:lang w:eastAsia="ar-SA"/>
        </w:rPr>
      </w:pPr>
    </w:p>
    <w:p w14:paraId="38E995AC" w14:textId="56F295B3" w:rsidR="006D40AA" w:rsidRPr="00AF029F" w:rsidRDefault="006D40AA" w:rsidP="00D77D07">
      <w:pPr>
        <w:ind w:firstLine="720"/>
        <w:jc w:val="both"/>
      </w:pPr>
      <w:r w:rsidRPr="00AF029F">
        <w:rPr>
          <w:iCs/>
          <w:szCs w:val="28"/>
        </w:rPr>
        <w:t xml:space="preserve">Compartimentul juridic primind spre analiză </w:t>
      </w:r>
      <w:r w:rsidRPr="00AF029F">
        <w:rPr>
          <w:szCs w:val="28"/>
        </w:rPr>
        <w:t xml:space="preserve">proiectul de hotărâre </w:t>
      </w:r>
      <w:r w:rsidRPr="00AF029F">
        <w:t>privind aprobarea documentației tehnico-economice (faza S.F.) și a indicatorilor tehnico-economici pentru obiectivul de investiții „Construire bloc de locuințe pentru tineri în Municipiul Câmpulung Moldovenesc, județul Suceava” finanțat prin Planul Național de Redresare și Reziliență în cadrul apelului de proiecte PNRR/2022/C10/I.2, Runda 1, Componenta 10 – Fondul Local, I.2 - Construirea de locuințe nZEB plus pentru tineri/locuințe de serviciu pentru specialiști din sănătate și învățământ</w:t>
      </w:r>
      <w:r w:rsidRPr="00AF029F">
        <w:rPr>
          <w:szCs w:val="28"/>
          <w:lang w:eastAsia="ar-SA"/>
        </w:rPr>
        <w:t xml:space="preserve">, </w:t>
      </w:r>
      <w:r w:rsidRPr="00AF029F">
        <w:rPr>
          <w:bCs/>
          <w:szCs w:val="28"/>
        </w:rPr>
        <w:t>menționează următoarele:</w:t>
      </w:r>
      <w:r w:rsidRPr="00AF029F">
        <w:rPr>
          <w:szCs w:val="28"/>
        </w:rPr>
        <w:t xml:space="preserve"> </w:t>
      </w:r>
    </w:p>
    <w:p w14:paraId="741FAD64" w14:textId="77777777" w:rsidR="006D40AA" w:rsidRPr="00AF029F" w:rsidRDefault="006D40AA" w:rsidP="006D40AA">
      <w:pPr>
        <w:jc w:val="both"/>
        <w:rPr>
          <w:color w:val="000000"/>
        </w:rPr>
      </w:pPr>
      <w:r w:rsidRPr="00AF029F">
        <w:rPr>
          <w:bCs/>
          <w:szCs w:val="28"/>
        </w:rPr>
        <w:t xml:space="preserve">          Conform dispozițiilor art. 44 alin. </w:t>
      </w:r>
      <w:r w:rsidRPr="00AF029F">
        <w:rPr>
          <w:color w:val="000000"/>
        </w:rPr>
        <w:t xml:space="preserve">(1) din Legea nr. 273/2006 </w:t>
      </w:r>
      <w:r w:rsidRPr="00AF029F">
        <w:rPr>
          <w:bCs/>
          <w:color w:val="000000"/>
          <w:szCs w:val="28"/>
        </w:rPr>
        <w:t xml:space="preserve">privind finanţele publice locale, cu modificările și completările ulterioare, </w:t>
      </w:r>
      <w:r w:rsidRPr="00AF029F">
        <w:rPr>
          <w:color w:val="000000"/>
        </w:rPr>
        <w:t>documentaţiile tehnico-economice ale obiectivelor de investiţii noi, a căror finanţare se asigură integral sau în completare din bugetele locale, precum şi ale celor finanţate din împrumuturi interne şi externe, contractate direct sau garantate de autorităţile administraţiei publice locale, se aprobă de către autorităţile deliberative.</w:t>
      </w:r>
    </w:p>
    <w:p w14:paraId="1A8E91D5" w14:textId="77777777" w:rsidR="00D77D07" w:rsidRPr="00AF029F" w:rsidRDefault="006D40AA" w:rsidP="006D40AA">
      <w:pPr>
        <w:jc w:val="both"/>
      </w:pPr>
      <w:r w:rsidRPr="00AF029F">
        <w:rPr>
          <w:color w:val="000000"/>
        </w:rPr>
        <w:tab/>
      </w:r>
      <w:r w:rsidRPr="00AF029F">
        <w:rPr>
          <w:noProof/>
          <w:szCs w:val="28"/>
        </w:rPr>
        <w:t xml:space="preserve">Condițiile de accesare a fondurilor europene aferente sunt prevăzute în Ghidul specific </w:t>
      </w:r>
      <w:r w:rsidRPr="00AF029F">
        <w:rPr>
          <w:bCs/>
          <w:noProof/>
          <w:szCs w:val="28"/>
        </w:rPr>
        <w:t xml:space="preserve">privind </w:t>
      </w:r>
      <w:r w:rsidRPr="00AF029F">
        <w:rPr>
          <w:bCs/>
          <w:noProof/>
        </w:rPr>
        <w:t xml:space="preserve">Planul național de redresare și reziliență în cadrul apelului de proiecte </w:t>
      </w:r>
      <w:r w:rsidRPr="00AF029F">
        <w:t xml:space="preserve">PNRR/2022/C10/I.2, Runda 1, Componenta 10 </w:t>
      </w:r>
      <w:r w:rsidR="00D77D07" w:rsidRPr="00AF029F">
        <w:t>-</w:t>
      </w:r>
      <w:r w:rsidRPr="00AF029F">
        <w:t xml:space="preserve"> Fondul Local, I.2 - Construirea de locuințe nZEB plus pentru tineri/locuințe de serviciu pentru specialiști din sănătate și învățământ</w:t>
      </w:r>
      <w:r w:rsidR="00D77D07" w:rsidRPr="00AF029F">
        <w:t>.</w:t>
      </w:r>
    </w:p>
    <w:p w14:paraId="11738258" w14:textId="08B57587" w:rsidR="00D77D07" w:rsidRPr="00AF029F" w:rsidRDefault="00D77D07" w:rsidP="00AF029F">
      <w:pPr>
        <w:pStyle w:val="Indentcorptext3"/>
        <w:suppressAutoHyphens w:val="0"/>
        <w:autoSpaceDE w:val="0"/>
        <w:autoSpaceDN w:val="0"/>
        <w:adjustRightInd w:val="0"/>
        <w:ind w:firstLine="720"/>
        <w:jc w:val="both"/>
        <w:rPr>
          <w:rFonts w:ascii="Arial" w:hAnsi="Arial" w:cs="Arial"/>
          <w:color w:val="000000"/>
          <w:szCs w:val="28"/>
          <w:lang w:val="ro-RO"/>
        </w:rPr>
      </w:pPr>
      <w:r w:rsidRPr="00AF029F">
        <w:rPr>
          <w:szCs w:val="28"/>
          <w:lang w:val="ro-RO"/>
        </w:rPr>
        <w:t xml:space="preserve">Potrivit </w:t>
      </w:r>
      <w:r w:rsidRPr="00AF029F">
        <w:rPr>
          <w:rStyle w:val="rvts2"/>
          <w:color w:val="000000"/>
          <w:szCs w:val="28"/>
          <w:bdr w:val="none" w:sz="0" w:space="0" w:color="auto" w:frame="1"/>
          <w:lang w:val="ro-RO"/>
        </w:rPr>
        <w:t>a</w:t>
      </w:r>
      <w:r w:rsidRPr="00AF029F">
        <w:rPr>
          <w:rStyle w:val="rvts2"/>
          <w:color w:val="000000"/>
          <w:szCs w:val="28"/>
          <w:bdr w:val="none" w:sz="0" w:space="0" w:color="auto" w:frame="1"/>
          <w:lang w:val="ro-RO"/>
        </w:rPr>
        <w:t xml:space="preserve">rt. 5 </w:t>
      </w:r>
      <w:r w:rsidRPr="00AF029F">
        <w:rPr>
          <w:rStyle w:val="rvts2"/>
          <w:color w:val="000000"/>
          <w:szCs w:val="28"/>
          <w:bdr w:val="none" w:sz="0" w:space="0" w:color="auto" w:frame="1"/>
          <w:lang w:val="ro-RO"/>
        </w:rPr>
        <w:t>alin. (1)</w:t>
      </w:r>
      <w:r w:rsidRPr="00AF029F">
        <w:rPr>
          <w:rStyle w:val="rvts2"/>
          <w:color w:val="000000"/>
          <w:szCs w:val="28"/>
          <w:bdr w:val="none" w:sz="0" w:space="0" w:color="auto" w:frame="1"/>
          <w:lang w:val="ro-RO"/>
        </w:rPr>
        <w:t> </w:t>
      </w:r>
      <w:r w:rsidRPr="00AF029F">
        <w:rPr>
          <w:rStyle w:val="rvts2"/>
          <w:color w:val="000000"/>
          <w:szCs w:val="28"/>
          <w:bdr w:val="none" w:sz="0" w:space="0" w:color="auto" w:frame="1"/>
          <w:lang w:val="ro-RO"/>
        </w:rPr>
        <w:t xml:space="preserve">lit. a) </w:t>
      </w:r>
      <w:r w:rsidRPr="00AF029F">
        <w:rPr>
          <w:rStyle w:val="rvts7"/>
          <w:color w:val="000000"/>
          <w:szCs w:val="28"/>
          <w:bdr w:val="none" w:sz="0" w:space="0" w:color="auto" w:frame="1"/>
          <w:lang w:val="ro-RO"/>
        </w:rPr>
        <w:t xml:space="preserve">din </w:t>
      </w:r>
      <w:r w:rsidRPr="00AF029F">
        <w:rPr>
          <w:szCs w:val="28"/>
          <w:lang w:val="ro-RO"/>
        </w:rPr>
        <w:t xml:space="preserve">Hotărârea </w:t>
      </w:r>
      <w:r w:rsidR="00AF029F">
        <w:rPr>
          <w:szCs w:val="28"/>
          <w:lang w:val="ro-RO"/>
        </w:rPr>
        <w:t xml:space="preserve">Guvrnului </w:t>
      </w:r>
      <w:r w:rsidRPr="00AF029F">
        <w:rPr>
          <w:szCs w:val="28"/>
          <w:lang w:val="ro-RO"/>
        </w:rPr>
        <w:t>nr. 907/2016</w:t>
      </w:r>
      <w:r w:rsidRPr="00AF029F">
        <w:rPr>
          <w:szCs w:val="28"/>
          <w:lang w:val="ro-RO" w:eastAsia="en-US"/>
        </w:rPr>
        <w:t xml:space="preserve"> </w:t>
      </w:r>
      <w:r w:rsidRPr="00AF029F">
        <w:rPr>
          <w:szCs w:val="28"/>
          <w:lang w:val="ro-RO" w:eastAsia="ro-RO"/>
        </w:rPr>
        <w:t>privind etapele de elaborare și conținutul-cadru al documentațiilor tehnico-economice aferente obiectivelor/proiectelor de investiții finanțate din fonduri publice</w:t>
      </w:r>
      <w:r w:rsidR="00AF029F">
        <w:rPr>
          <w:szCs w:val="28"/>
          <w:lang w:val="ro-RO" w:eastAsia="en-US"/>
        </w:rPr>
        <w:t>, cu modificările şi completările ulterioare, d</w:t>
      </w:r>
      <w:r w:rsidRPr="00AF029F">
        <w:rPr>
          <w:rStyle w:val="rvts7"/>
          <w:color w:val="000000"/>
          <w:szCs w:val="28"/>
          <w:bdr w:val="none" w:sz="0" w:space="0" w:color="auto" w:frame="1"/>
          <w:lang w:val="ro-RO"/>
        </w:rPr>
        <w:t>ocumentaţiile tehnico-economice se elaborează pe faze de proiectare, în cazul obiectivelor noi de investiţii</w:t>
      </w:r>
      <w:r w:rsidR="00AF029F">
        <w:rPr>
          <w:rStyle w:val="rvts7"/>
          <w:color w:val="000000"/>
          <w:szCs w:val="28"/>
          <w:bdr w:val="none" w:sz="0" w:space="0" w:color="auto" w:frame="1"/>
          <w:lang w:val="ro-RO"/>
        </w:rPr>
        <w:t>, astfel:</w:t>
      </w:r>
    </w:p>
    <w:p w14:paraId="175C14E8" w14:textId="77777777" w:rsidR="00D77D07" w:rsidRPr="00AF029F" w:rsidRDefault="00D77D07" w:rsidP="00D77D07">
      <w:pPr>
        <w:pStyle w:val="rvps4"/>
        <w:shd w:val="clear" w:color="auto" w:fill="FFFFFF"/>
        <w:spacing w:before="0" w:beforeAutospacing="0" w:after="0" w:afterAutospacing="0"/>
        <w:ind w:left="720"/>
        <w:rPr>
          <w:rFonts w:ascii="Arial" w:hAnsi="Arial" w:cs="Arial"/>
          <w:color w:val="000000"/>
          <w:sz w:val="28"/>
          <w:szCs w:val="28"/>
        </w:rPr>
      </w:pPr>
      <w:r w:rsidRPr="00AF029F">
        <w:rPr>
          <w:rStyle w:val="rvts7"/>
          <w:color w:val="000000"/>
          <w:sz w:val="28"/>
          <w:szCs w:val="28"/>
          <w:bdr w:val="none" w:sz="0" w:space="0" w:color="auto" w:frame="1"/>
        </w:rPr>
        <w:t>    (i) studiu de prefezabilitate, după caz;</w:t>
      </w:r>
    </w:p>
    <w:p w14:paraId="429ABED4" w14:textId="77777777" w:rsidR="00D77D07" w:rsidRPr="00AF029F" w:rsidRDefault="00D77D07" w:rsidP="00D77D07">
      <w:pPr>
        <w:pStyle w:val="rvps4"/>
        <w:shd w:val="clear" w:color="auto" w:fill="FFFFFF"/>
        <w:spacing w:before="0" w:beforeAutospacing="0" w:after="0" w:afterAutospacing="0"/>
        <w:ind w:left="720"/>
        <w:rPr>
          <w:rFonts w:ascii="Arial" w:hAnsi="Arial" w:cs="Arial"/>
          <w:color w:val="000000"/>
          <w:sz w:val="28"/>
          <w:szCs w:val="28"/>
        </w:rPr>
      </w:pPr>
      <w:r w:rsidRPr="00AF029F">
        <w:rPr>
          <w:rStyle w:val="rvts7"/>
          <w:color w:val="000000"/>
          <w:sz w:val="28"/>
          <w:szCs w:val="28"/>
          <w:bdr w:val="none" w:sz="0" w:space="0" w:color="auto" w:frame="1"/>
        </w:rPr>
        <w:t>    (ii) studiu de fezabilitate;</w:t>
      </w:r>
    </w:p>
    <w:p w14:paraId="4597ADD9" w14:textId="77777777" w:rsidR="00D77D07" w:rsidRPr="00AF029F" w:rsidRDefault="00D77D07" w:rsidP="00D77D07">
      <w:pPr>
        <w:pStyle w:val="rvps4"/>
        <w:shd w:val="clear" w:color="auto" w:fill="FFFFFF"/>
        <w:spacing w:before="0" w:beforeAutospacing="0" w:after="0" w:afterAutospacing="0"/>
        <w:ind w:left="720"/>
        <w:rPr>
          <w:rFonts w:ascii="Arial" w:hAnsi="Arial" w:cs="Arial"/>
          <w:color w:val="000000"/>
          <w:sz w:val="28"/>
          <w:szCs w:val="28"/>
        </w:rPr>
      </w:pPr>
      <w:r w:rsidRPr="00AF029F">
        <w:rPr>
          <w:rStyle w:val="rvts7"/>
          <w:color w:val="000000"/>
          <w:sz w:val="28"/>
          <w:szCs w:val="28"/>
          <w:bdr w:val="none" w:sz="0" w:space="0" w:color="auto" w:frame="1"/>
        </w:rPr>
        <w:t>    (iii) proiect pentru autorizarea/desfiinţarea executării lucrărilor;</w:t>
      </w:r>
    </w:p>
    <w:p w14:paraId="66F527B6" w14:textId="77777777" w:rsidR="00D77D07" w:rsidRPr="00AF029F" w:rsidRDefault="00D77D07" w:rsidP="00D77D07">
      <w:pPr>
        <w:pStyle w:val="rvps4"/>
        <w:shd w:val="clear" w:color="auto" w:fill="FFFFFF"/>
        <w:spacing w:before="0" w:beforeAutospacing="0" w:after="0" w:afterAutospacing="0"/>
        <w:ind w:left="720"/>
        <w:rPr>
          <w:rFonts w:ascii="Arial" w:hAnsi="Arial" w:cs="Arial"/>
          <w:color w:val="000000"/>
          <w:sz w:val="28"/>
          <w:szCs w:val="28"/>
        </w:rPr>
      </w:pPr>
      <w:r w:rsidRPr="00AF029F">
        <w:rPr>
          <w:rStyle w:val="rvts7"/>
          <w:color w:val="000000"/>
          <w:sz w:val="28"/>
          <w:szCs w:val="28"/>
          <w:bdr w:val="none" w:sz="0" w:space="0" w:color="auto" w:frame="1"/>
        </w:rPr>
        <w:t>    (iv) proiect tehnic de execuţie;</w:t>
      </w:r>
    </w:p>
    <w:p w14:paraId="6557F0C5" w14:textId="66014EB3" w:rsidR="00D77D07" w:rsidRPr="00AF029F" w:rsidRDefault="00D77D07" w:rsidP="006D40AA">
      <w:pPr>
        <w:jc w:val="both"/>
      </w:pPr>
    </w:p>
    <w:p w14:paraId="3B409720" w14:textId="611F7244" w:rsidR="006D40AA" w:rsidRPr="00AF029F" w:rsidRDefault="006D40AA" w:rsidP="00EC7961">
      <w:pPr>
        <w:jc w:val="both"/>
        <w:rPr>
          <w:rStyle w:val="rvts7"/>
          <w:bdr w:val="none" w:sz="0" w:space="0" w:color="auto" w:frame="1"/>
        </w:rPr>
      </w:pPr>
      <w:r w:rsidRPr="00AF029F">
        <w:rPr>
          <w:noProof/>
          <w:szCs w:val="28"/>
        </w:rPr>
        <w:lastRenderedPageBreak/>
        <w:tab/>
      </w:r>
      <w:r w:rsidRPr="00AF029F">
        <w:rPr>
          <w:szCs w:val="28"/>
        </w:rPr>
        <w:t xml:space="preserve">De asemenea, în temeiul </w:t>
      </w:r>
      <w:bookmarkStart w:id="1" w:name="_Hlk75394524"/>
      <w:r w:rsidRPr="00AF029F">
        <w:rPr>
          <w:szCs w:val="28"/>
        </w:rPr>
        <w:t xml:space="preserve">art. 129 alin. (2) lit. b) şi lit. d), alin. (4) lit. d) şi alin. (7) lit. </w:t>
      </w:r>
      <w:r w:rsidR="00083AD1" w:rsidRPr="00AF029F">
        <w:rPr>
          <w:szCs w:val="28"/>
        </w:rPr>
        <w:t>q</w:t>
      </w:r>
      <w:r w:rsidRPr="00AF029F">
        <w:rPr>
          <w:szCs w:val="28"/>
        </w:rPr>
        <w:t>)</w:t>
      </w:r>
      <w:bookmarkEnd w:id="1"/>
      <w:r w:rsidRPr="00AF029F">
        <w:rPr>
          <w:szCs w:val="28"/>
        </w:rPr>
        <w:t xml:space="preserve"> din Ordonanţa de urgenţă a Guvernului nr. 57/2019 privind Codul administrativ, cu modificările și completările ulterioare, Consiliul Local are atribuţii privind dezvoltarea economico-socială a municipiului, </w:t>
      </w:r>
      <w:r w:rsidRPr="00AF029F">
        <w:rPr>
          <w:szCs w:val="28"/>
          <w:shd w:val="clear" w:color="auto" w:fill="FFFFFF"/>
        </w:rPr>
        <w:t xml:space="preserve">gestionarea serviciilor de interes local, </w:t>
      </w:r>
      <w:r w:rsidRPr="00AF029F">
        <w:rPr>
          <w:rStyle w:val="rvts7"/>
          <w:szCs w:val="28"/>
          <w:bdr w:val="none" w:sz="0" w:space="0" w:color="auto" w:frame="1"/>
        </w:rPr>
        <w:t xml:space="preserve">aprobă, la propunerea primarului, documentaţiile tehnico-economice pentru lucrările de investiţii de interes local, în condiţiile legii, </w:t>
      </w:r>
      <w:r w:rsidRPr="00AF029F">
        <w:rPr>
          <w:szCs w:val="28"/>
        </w:rPr>
        <w:t>şi</w:t>
      </w:r>
      <w:r w:rsidRPr="00AF029F">
        <w:rPr>
          <w:szCs w:val="28"/>
          <w:shd w:val="clear" w:color="auto" w:fill="FFFFFF"/>
        </w:rPr>
        <w:t xml:space="preserve"> a</w:t>
      </w:r>
      <w:r w:rsidRPr="00AF029F">
        <w:rPr>
          <w:rStyle w:val="rvts7"/>
          <w:szCs w:val="28"/>
          <w:bdr w:val="none" w:sz="0" w:space="0" w:color="auto" w:frame="1"/>
        </w:rPr>
        <w:t xml:space="preserve">sigură, potrivit competenţei sale şi în condiţiile legii, cadrul necesar pentru furnizarea serviciilor publice </w:t>
      </w:r>
      <w:r w:rsidR="00AF029F">
        <w:rPr>
          <w:rStyle w:val="rvts7"/>
          <w:szCs w:val="28"/>
          <w:bdr w:val="none" w:sz="0" w:space="0" w:color="auto" w:frame="1"/>
        </w:rPr>
        <w:t>privind dezvoltarea urbană.</w:t>
      </w:r>
    </w:p>
    <w:p w14:paraId="37F2845C" w14:textId="77777777" w:rsidR="006D40AA" w:rsidRDefault="006D40AA" w:rsidP="006D40AA">
      <w:pPr>
        <w:jc w:val="both"/>
        <w:rPr>
          <w:szCs w:val="28"/>
        </w:rPr>
      </w:pPr>
      <w:r w:rsidRPr="00AF029F">
        <w:rPr>
          <w:szCs w:val="28"/>
        </w:rPr>
        <w:t>Având în vedere cele menționate, Compartimentul juridic consideră legal prezentul proiect de hotărâre.</w:t>
      </w:r>
    </w:p>
    <w:p w14:paraId="2D1C8D10" w14:textId="77777777" w:rsidR="00AF029F" w:rsidRPr="00AF029F" w:rsidRDefault="00AF029F" w:rsidP="006D40AA">
      <w:pPr>
        <w:jc w:val="both"/>
        <w:rPr>
          <w:sz w:val="16"/>
          <w:szCs w:val="16"/>
        </w:rPr>
      </w:pPr>
    </w:p>
    <w:p w14:paraId="6DCCA02D" w14:textId="77777777" w:rsidR="006D40AA" w:rsidRPr="00AF029F" w:rsidRDefault="006D40AA" w:rsidP="006D40AA">
      <w:pPr>
        <w:pStyle w:val="rvps1"/>
        <w:shd w:val="clear" w:color="auto" w:fill="FFFFFF"/>
        <w:spacing w:before="0" w:beforeAutospacing="0" w:after="0" w:afterAutospacing="0"/>
        <w:ind w:firstLine="851"/>
        <w:jc w:val="both"/>
        <w:rPr>
          <w:sz w:val="16"/>
          <w:szCs w:val="16"/>
        </w:rPr>
      </w:pPr>
    </w:p>
    <w:p w14:paraId="5E29C79F" w14:textId="77777777" w:rsidR="006D40AA" w:rsidRPr="00AF029F" w:rsidRDefault="006D40AA" w:rsidP="006D40AA">
      <w:pPr>
        <w:jc w:val="center"/>
        <w:rPr>
          <w:b/>
          <w:bCs/>
        </w:rPr>
      </w:pPr>
      <w:r w:rsidRPr="00AF029F">
        <w:rPr>
          <w:b/>
          <w:bCs/>
        </w:rPr>
        <w:t>CONSILIER JURIDIC</w:t>
      </w:r>
      <w:r w:rsidRPr="00AF029F">
        <w:t>,</w:t>
      </w:r>
    </w:p>
    <w:p w14:paraId="03DC008C" w14:textId="7623C4A3" w:rsidR="006D40AA" w:rsidRPr="00AF029F" w:rsidRDefault="00A90EDC" w:rsidP="006D40AA">
      <w:pPr>
        <w:tabs>
          <w:tab w:val="left" w:pos="709"/>
        </w:tabs>
        <w:jc w:val="center"/>
        <w:rPr>
          <w:sz w:val="18"/>
          <w:szCs w:val="18"/>
        </w:rPr>
      </w:pPr>
      <w:r w:rsidRPr="00AF029F">
        <w:rPr>
          <w:b/>
          <w:bCs/>
        </w:rPr>
        <w:t>Stoica Liviu Claudiu</w:t>
      </w:r>
    </w:p>
    <w:p w14:paraId="2A0DAFE9" w14:textId="77777777" w:rsidR="006D40AA" w:rsidRPr="00AF029F" w:rsidRDefault="006D40AA" w:rsidP="006D40AA">
      <w:pPr>
        <w:tabs>
          <w:tab w:val="left" w:pos="1785"/>
          <w:tab w:val="left" w:pos="3544"/>
          <w:tab w:val="left" w:pos="5954"/>
        </w:tabs>
        <w:rPr>
          <w:sz w:val="18"/>
          <w:szCs w:val="18"/>
        </w:rPr>
      </w:pPr>
    </w:p>
    <w:p w14:paraId="6A224832" w14:textId="6BF01F36" w:rsidR="006D40AA" w:rsidRPr="00AF029F" w:rsidRDefault="00083AD1" w:rsidP="006D40AA">
      <w:pPr>
        <w:tabs>
          <w:tab w:val="left" w:pos="1785"/>
          <w:tab w:val="left" w:pos="3544"/>
          <w:tab w:val="left" w:pos="5954"/>
        </w:tabs>
        <w:rPr>
          <w:sz w:val="18"/>
          <w:szCs w:val="18"/>
        </w:rPr>
      </w:pPr>
      <w:r w:rsidRPr="00AF029F">
        <w:rPr>
          <w:sz w:val="18"/>
          <w:szCs w:val="18"/>
        </w:rPr>
        <w:t>LS</w:t>
      </w:r>
      <w:r w:rsidR="006D40AA" w:rsidRPr="00AF029F">
        <w:rPr>
          <w:sz w:val="18"/>
          <w:szCs w:val="18"/>
        </w:rPr>
        <w:t>/</w:t>
      </w:r>
      <w:r w:rsidRPr="00AF029F">
        <w:rPr>
          <w:sz w:val="18"/>
          <w:szCs w:val="18"/>
        </w:rPr>
        <w:t>LS</w:t>
      </w:r>
      <w:r w:rsidR="006D40AA" w:rsidRPr="00AF029F">
        <w:rPr>
          <w:sz w:val="18"/>
          <w:szCs w:val="18"/>
        </w:rPr>
        <w:t xml:space="preserve"> 2 ex.</w:t>
      </w:r>
    </w:p>
    <w:p w14:paraId="3CD3ECB0" w14:textId="77777777" w:rsidR="00005D5A" w:rsidRPr="00AF029F" w:rsidRDefault="00005D5A"/>
    <w:sectPr w:rsidR="00005D5A" w:rsidRPr="00AF029F" w:rsidSect="00EC7961">
      <w:headerReference w:type="default" r:id="rId7"/>
      <w:pgSz w:w="12240" w:h="15840"/>
      <w:pgMar w:top="567" w:right="474" w:bottom="568" w:left="1417" w:header="568"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C6552" w14:textId="77777777" w:rsidR="00EC7961" w:rsidRDefault="00EC7961" w:rsidP="00EC7961">
      <w:r>
        <w:separator/>
      </w:r>
    </w:p>
  </w:endnote>
  <w:endnote w:type="continuationSeparator" w:id="0">
    <w:p w14:paraId="7983CCBC" w14:textId="77777777" w:rsidR="00EC7961" w:rsidRDefault="00EC7961" w:rsidP="00EC7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344B" w14:textId="77777777" w:rsidR="00EC7961" w:rsidRDefault="00EC7961" w:rsidP="00EC7961">
      <w:r>
        <w:separator/>
      </w:r>
    </w:p>
  </w:footnote>
  <w:footnote w:type="continuationSeparator" w:id="0">
    <w:p w14:paraId="6A1454B0" w14:textId="77777777" w:rsidR="00EC7961" w:rsidRDefault="00EC7961" w:rsidP="00EC7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769058"/>
      <w:docPartObj>
        <w:docPartGallery w:val="Page Numbers (Top of Page)"/>
        <w:docPartUnique/>
      </w:docPartObj>
    </w:sdtPr>
    <w:sdtContent>
      <w:p w14:paraId="6D8902FD" w14:textId="1283F27C" w:rsidR="00EC7961" w:rsidRDefault="00EC7961">
        <w:pPr>
          <w:pStyle w:val="Antet"/>
          <w:jc w:val="center"/>
        </w:pPr>
        <w:r w:rsidRPr="00EC7961">
          <w:rPr>
            <w:sz w:val="20"/>
          </w:rPr>
          <w:fldChar w:fldCharType="begin"/>
        </w:r>
        <w:r w:rsidRPr="00EC7961">
          <w:rPr>
            <w:sz w:val="20"/>
          </w:rPr>
          <w:instrText>PAGE   \* MERGEFORMAT</w:instrText>
        </w:r>
        <w:r w:rsidRPr="00EC7961">
          <w:rPr>
            <w:sz w:val="20"/>
          </w:rPr>
          <w:fldChar w:fldCharType="separate"/>
        </w:r>
        <w:r w:rsidRPr="00EC7961">
          <w:rPr>
            <w:sz w:val="20"/>
          </w:rPr>
          <w:t>2</w:t>
        </w:r>
        <w:r w:rsidRPr="00EC7961">
          <w:rPr>
            <w:sz w:val="20"/>
          </w:rPr>
          <w:fldChar w:fldCharType="end"/>
        </w:r>
      </w:p>
    </w:sdtContent>
  </w:sdt>
  <w:p w14:paraId="7C2C72C1" w14:textId="77777777" w:rsidR="00EC7961" w:rsidRDefault="00EC7961">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szCs w:val="28"/>
        <w:lang w:val="ro-RO"/>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hint="default"/>
        <w:b w:val="0"/>
      </w:rPr>
    </w:lvl>
  </w:abstractNum>
  <w:num w:numId="1" w16cid:durableId="1399785154">
    <w:abstractNumId w:val="0"/>
  </w:num>
  <w:num w:numId="2" w16cid:durableId="1360424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7B1"/>
    <w:rsid w:val="00005D5A"/>
    <w:rsid w:val="00083AD1"/>
    <w:rsid w:val="002B17B1"/>
    <w:rsid w:val="00325BB6"/>
    <w:rsid w:val="006D40AA"/>
    <w:rsid w:val="00A90EDC"/>
    <w:rsid w:val="00AF029F"/>
    <w:rsid w:val="00D77D07"/>
    <w:rsid w:val="00EC7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E2CD9"/>
  <w15:chartTrackingRefBased/>
  <w15:docId w15:val="{C5C49F7E-1B02-43B3-8E3D-00A465E9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0AA"/>
    <w:pPr>
      <w:spacing w:after="0" w:line="240" w:lineRule="auto"/>
    </w:pPr>
    <w:rPr>
      <w:rFonts w:ascii="Times New Roman" w:eastAsia="Times New Roman" w:hAnsi="Times New Roman" w:cs="Times New Roman"/>
      <w:kern w:val="0"/>
      <w:sz w:val="28"/>
      <w:szCs w:val="20"/>
      <w:lang w:val="ro-RO" w:eastAsia="ro-RO"/>
      <w14:ligatures w14:val="none"/>
    </w:rPr>
  </w:style>
  <w:style w:type="paragraph" w:styleId="Titlu1">
    <w:name w:val="heading 1"/>
    <w:basedOn w:val="Normal"/>
    <w:next w:val="Normal"/>
    <w:link w:val="Titlu1Caracter"/>
    <w:qFormat/>
    <w:rsid w:val="006D40AA"/>
    <w:pPr>
      <w:keepNext/>
      <w:outlineLvl w:val="0"/>
    </w:pPr>
    <w:rPr>
      <w:lang w:eastAsia="en-US"/>
    </w:rPr>
  </w:style>
  <w:style w:type="paragraph" w:styleId="Titlu2">
    <w:name w:val="heading 2"/>
    <w:basedOn w:val="Normal"/>
    <w:next w:val="Normal"/>
    <w:link w:val="Titlu2Caracter"/>
    <w:qFormat/>
    <w:rsid w:val="006D40AA"/>
    <w:pPr>
      <w:keepNext/>
      <w:tabs>
        <w:tab w:val="num" w:pos="0"/>
      </w:tabs>
      <w:suppressAutoHyphens/>
      <w:ind w:left="720" w:hanging="720"/>
      <w:outlineLvl w:val="1"/>
    </w:pPr>
    <w:rPr>
      <w:b/>
      <w:bCs/>
      <w:sz w:val="32"/>
      <w:szCs w:val="24"/>
      <w:lang w:val="en-US" w:eastAsia="ar-SA"/>
    </w:rPr>
  </w:style>
  <w:style w:type="paragraph" w:styleId="Titlu3">
    <w:name w:val="heading 3"/>
    <w:basedOn w:val="Normal"/>
    <w:next w:val="Normal"/>
    <w:link w:val="Titlu3Caracter"/>
    <w:unhideWhenUsed/>
    <w:qFormat/>
    <w:rsid w:val="006D40AA"/>
    <w:pPr>
      <w:keepNext/>
      <w:ind w:left="2160"/>
      <w:jc w:val="center"/>
      <w:outlineLvl w:val="2"/>
    </w:pPr>
    <w:rPr>
      <w:b/>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6D40AA"/>
    <w:rPr>
      <w:rFonts w:ascii="Times New Roman" w:eastAsia="Times New Roman" w:hAnsi="Times New Roman" w:cs="Times New Roman"/>
      <w:kern w:val="0"/>
      <w:sz w:val="28"/>
      <w:szCs w:val="20"/>
      <w:lang w:val="ro-RO"/>
      <w14:ligatures w14:val="none"/>
    </w:rPr>
  </w:style>
  <w:style w:type="character" w:customStyle="1" w:styleId="Titlu3Caracter">
    <w:name w:val="Titlu 3 Caracter"/>
    <w:basedOn w:val="Fontdeparagrafimplicit"/>
    <w:link w:val="Titlu3"/>
    <w:semiHidden/>
    <w:rsid w:val="006D40AA"/>
    <w:rPr>
      <w:rFonts w:ascii="Times New Roman" w:eastAsia="Times New Roman" w:hAnsi="Times New Roman" w:cs="Times New Roman"/>
      <w:b/>
      <w:kern w:val="0"/>
      <w:sz w:val="28"/>
      <w:szCs w:val="20"/>
      <w:lang w:val="ro-RO"/>
      <w14:ligatures w14:val="none"/>
    </w:rPr>
  </w:style>
  <w:style w:type="paragraph" w:styleId="NormalWeb">
    <w:name w:val="Normal (Web)"/>
    <w:basedOn w:val="Normal"/>
    <w:uiPriority w:val="99"/>
    <w:semiHidden/>
    <w:unhideWhenUsed/>
    <w:rsid w:val="006D40AA"/>
    <w:pPr>
      <w:spacing w:before="100" w:beforeAutospacing="1" w:after="100" w:afterAutospacing="1"/>
    </w:pPr>
    <w:rPr>
      <w:sz w:val="24"/>
      <w:szCs w:val="24"/>
    </w:rPr>
  </w:style>
  <w:style w:type="paragraph" w:styleId="Antet">
    <w:name w:val="header"/>
    <w:basedOn w:val="Normal"/>
    <w:link w:val="AntetCaracter"/>
    <w:uiPriority w:val="99"/>
    <w:unhideWhenUsed/>
    <w:rsid w:val="006D40AA"/>
    <w:pPr>
      <w:tabs>
        <w:tab w:val="center" w:pos="4703"/>
        <w:tab w:val="right" w:pos="9406"/>
      </w:tabs>
    </w:pPr>
  </w:style>
  <w:style w:type="character" w:customStyle="1" w:styleId="AntetCaracter">
    <w:name w:val="Antet Caracter"/>
    <w:basedOn w:val="Fontdeparagrafimplicit"/>
    <w:link w:val="Antet"/>
    <w:uiPriority w:val="99"/>
    <w:rsid w:val="006D40AA"/>
    <w:rPr>
      <w:rFonts w:ascii="Times New Roman" w:eastAsia="Times New Roman" w:hAnsi="Times New Roman" w:cs="Times New Roman"/>
      <w:kern w:val="0"/>
      <w:sz w:val="28"/>
      <w:szCs w:val="20"/>
      <w:lang w:val="ro-RO" w:eastAsia="ro-RO"/>
      <w14:ligatures w14:val="none"/>
    </w:rPr>
  </w:style>
  <w:style w:type="paragraph" w:customStyle="1" w:styleId="rvps1">
    <w:name w:val="rvps1"/>
    <w:basedOn w:val="Normal"/>
    <w:uiPriority w:val="99"/>
    <w:rsid w:val="006D40AA"/>
    <w:pPr>
      <w:spacing w:before="100" w:beforeAutospacing="1" w:after="100" w:afterAutospacing="1"/>
    </w:pPr>
    <w:rPr>
      <w:sz w:val="24"/>
      <w:szCs w:val="24"/>
    </w:rPr>
  </w:style>
  <w:style w:type="character" w:customStyle="1" w:styleId="rvts7">
    <w:name w:val="rvts7"/>
    <w:basedOn w:val="Fontdeparagrafimplicit"/>
    <w:rsid w:val="006D40AA"/>
  </w:style>
  <w:style w:type="character" w:customStyle="1" w:styleId="Titlu2Caracter">
    <w:name w:val="Titlu 2 Caracter"/>
    <w:basedOn w:val="Fontdeparagrafimplicit"/>
    <w:link w:val="Titlu2"/>
    <w:rsid w:val="006D40AA"/>
    <w:rPr>
      <w:rFonts w:ascii="Times New Roman" w:eastAsia="Times New Roman" w:hAnsi="Times New Roman" w:cs="Times New Roman"/>
      <w:b/>
      <w:bCs/>
      <w:kern w:val="0"/>
      <w:sz w:val="32"/>
      <w:szCs w:val="24"/>
      <w:lang w:eastAsia="ar-SA"/>
      <w14:ligatures w14:val="none"/>
    </w:rPr>
  </w:style>
  <w:style w:type="character" w:customStyle="1" w:styleId="rvts2">
    <w:name w:val="rvts2"/>
    <w:basedOn w:val="Fontdeparagrafimplicit"/>
    <w:rsid w:val="00D77D07"/>
  </w:style>
  <w:style w:type="paragraph" w:customStyle="1" w:styleId="rvps4">
    <w:name w:val="rvps4"/>
    <w:basedOn w:val="Normal"/>
    <w:rsid w:val="00D77D07"/>
    <w:pPr>
      <w:spacing w:before="100" w:beforeAutospacing="1" w:after="100" w:afterAutospacing="1"/>
    </w:pPr>
    <w:rPr>
      <w:sz w:val="24"/>
      <w:szCs w:val="24"/>
    </w:rPr>
  </w:style>
  <w:style w:type="paragraph" w:styleId="Indentcorptext3">
    <w:name w:val="Body Text Indent 3"/>
    <w:basedOn w:val="Normal"/>
    <w:link w:val="Indentcorptext3Caracter"/>
    <w:rsid w:val="00D77D07"/>
    <w:pPr>
      <w:suppressAutoHyphens/>
      <w:ind w:firstLine="1080"/>
    </w:pPr>
    <w:rPr>
      <w:szCs w:val="24"/>
      <w:lang w:val="en-US" w:eastAsia="ar-SA"/>
    </w:rPr>
  </w:style>
  <w:style w:type="character" w:customStyle="1" w:styleId="Indentcorptext3Caracter">
    <w:name w:val="Indent corp text 3 Caracter"/>
    <w:basedOn w:val="Fontdeparagrafimplicit"/>
    <w:link w:val="Indentcorptext3"/>
    <w:rsid w:val="00D77D07"/>
    <w:rPr>
      <w:rFonts w:ascii="Times New Roman" w:eastAsia="Times New Roman" w:hAnsi="Times New Roman" w:cs="Times New Roman"/>
      <w:kern w:val="0"/>
      <w:sz w:val="28"/>
      <w:szCs w:val="24"/>
      <w:lang w:eastAsia="ar-SA"/>
      <w14:ligatures w14:val="none"/>
    </w:rPr>
  </w:style>
  <w:style w:type="paragraph" w:styleId="Subsol">
    <w:name w:val="footer"/>
    <w:basedOn w:val="Normal"/>
    <w:link w:val="SubsolCaracter"/>
    <w:uiPriority w:val="99"/>
    <w:unhideWhenUsed/>
    <w:rsid w:val="00EC7961"/>
    <w:pPr>
      <w:tabs>
        <w:tab w:val="center" w:pos="4536"/>
        <w:tab w:val="right" w:pos="9072"/>
      </w:tabs>
    </w:pPr>
  </w:style>
  <w:style w:type="character" w:customStyle="1" w:styleId="SubsolCaracter">
    <w:name w:val="Subsol Caracter"/>
    <w:basedOn w:val="Fontdeparagrafimplicit"/>
    <w:link w:val="Subsol"/>
    <w:uiPriority w:val="99"/>
    <w:rsid w:val="00EC7961"/>
    <w:rPr>
      <w:rFonts w:ascii="Times New Roman" w:eastAsia="Times New Roman" w:hAnsi="Times New Roman" w:cs="Times New Roman"/>
      <w:kern w:val="0"/>
      <w:sz w:val="28"/>
      <w:szCs w:val="20"/>
      <w:lang w:val="ro-RO"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666265">
      <w:bodyDiv w:val="1"/>
      <w:marLeft w:val="0"/>
      <w:marRight w:val="0"/>
      <w:marTop w:val="0"/>
      <w:marBottom w:val="0"/>
      <w:divBdr>
        <w:top w:val="none" w:sz="0" w:space="0" w:color="auto"/>
        <w:left w:val="none" w:sz="0" w:space="0" w:color="auto"/>
        <w:bottom w:val="none" w:sz="0" w:space="0" w:color="auto"/>
        <w:right w:val="none" w:sz="0" w:space="0" w:color="auto"/>
      </w:divBdr>
    </w:div>
    <w:div w:id="168408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524</Words>
  <Characters>3042</Characters>
  <Application>Microsoft Office Word</Application>
  <DocSecurity>0</DocSecurity>
  <Lines>25</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Liviu.Stoica</dc:creator>
  <cp:keywords/>
  <dc:description/>
  <cp:lastModifiedBy>Paul.Petroaie</cp:lastModifiedBy>
  <cp:revision>6</cp:revision>
  <dcterms:created xsi:type="dcterms:W3CDTF">2023-06-12T12:55:00Z</dcterms:created>
  <dcterms:modified xsi:type="dcterms:W3CDTF">2023-06-13T05:43:00Z</dcterms:modified>
</cp:coreProperties>
</file>