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87EA" w14:textId="77777777" w:rsidR="00770C21" w:rsidRDefault="00770C21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068FFF59" w14:textId="70802AEA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222B5FA" w14:textId="28ABEAA0" w:rsidR="000A3D6B" w:rsidRDefault="000A3D6B" w:rsidP="0088786F">
      <w:pPr>
        <w:rPr>
          <w:rFonts w:ascii="Times New Roman" w:hAnsi="Times New Roman" w:cs="Times New Roman"/>
          <w:b/>
          <w:bCs/>
        </w:rPr>
      </w:pPr>
    </w:p>
    <w:p w14:paraId="034510BB" w14:textId="6F649AFF" w:rsidR="000A3D6B" w:rsidRPr="000E3B96" w:rsidRDefault="000A3D6B" w:rsidP="0088786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A3D6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07130377" w:rsidR="0088786F" w:rsidRPr="000E3B96" w:rsidRDefault="000A3D6B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bdr w:val="none" w:sz="0" w:space="0" w:color="auto" w:frame="1"/>
        </w:rPr>
      </w:pPr>
      <w:r w:rsidRPr="000E3B96">
        <w:rPr>
          <w:rStyle w:val="Robust"/>
          <w:color w:val="000000" w:themeColor="text1"/>
          <w:bdr w:val="none" w:sz="0" w:space="0" w:color="auto" w:frame="1"/>
        </w:rPr>
        <w:t xml:space="preserve">privind aprobarea organigramei și a statului de funcții </w:t>
      </w:r>
      <w:r w:rsidR="00F310E5" w:rsidRPr="000E3B96">
        <w:rPr>
          <w:rStyle w:val="Robust"/>
          <w:color w:val="000000" w:themeColor="text1"/>
          <w:bdr w:val="none" w:sz="0" w:space="0" w:color="auto" w:frame="1"/>
        </w:rPr>
        <w:t xml:space="preserve">pentru </w:t>
      </w:r>
      <w:r w:rsidRPr="000E3B96">
        <w:rPr>
          <w:rStyle w:val="Robust"/>
          <w:color w:val="000000" w:themeColor="text1"/>
          <w:bdr w:val="none" w:sz="0" w:space="0" w:color="auto" w:frame="1"/>
        </w:rPr>
        <w:t>Serviciul</w:t>
      </w:r>
      <w:r w:rsidR="00F310E5" w:rsidRPr="000E3B96">
        <w:rPr>
          <w:rStyle w:val="Robust"/>
          <w:color w:val="000000" w:themeColor="text1"/>
          <w:bdr w:val="none" w:sz="0" w:space="0" w:color="auto" w:frame="1"/>
        </w:rPr>
        <w:t xml:space="preserve"> </w:t>
      </w:r>
      <w:r w:rsidR="00BD2BA0" w:rsidRPr="000E3B96">
        <w:rPr>
          <w:rStyle w:val="Robust"/>
          <w:color w:val="000000" w:themeColor="text1"/>
          <w:bdr w:val="none" w:sz="0" w:space="0" w:color="auto" w:frame="1"/>
        </w:rPr>
        <w:t>p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ublic </w:t>
      </w:r>
      <w:r w:rsidR="00BD2BA0" w:rsidRPr="000E3B96">
        <w:rPr>
          <w:rStyle w:val="Robust"/>
          <w:color w:val="000000" w:themeColor="text1"/>
          <w:bdr w:val="none" w:sz="0" w:space="0" w:color="auto" w:frame="1"/>
        </w:rPr>
        <w:t>c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omunitar </w:t>
      </w:r>
      <w:r w:rsidR="00BD2BA0" w:rsidRPr="000E3B96">
        <w:rPr>
          <w:rStyle w:val="Robust"/>
          <w:color w:val="000000" w:themeColor="text1"/>
          <w:bdr w:val="none" w:sz="0" w:space="0" w:color="auto" w:frame="1"/>
        </w:rPr>
        <w:t>l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ocal de </w:t>
      </w:r>
      <w:r w:rsidR="00BD2BA0" w:rsidRPr="000E3B96">
        <w:rPr>
          <w:rStyle w:val="Robust"/>
          <w:color w:val="000000" w:themeColor="text1"/>
          <w:bdr w:val="none" w:sz="0" w:space="0" w:color="auto" w:frame="1"/>
        </w:rPr>
        <w:t>e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vidență a </w:t>
      </w:r>
      <w:r w:rsidR="00BD2BA0" w:rsidRPr="000E3B96">
        <w:rPr>
          <w:rStyle w:val="Robust"/>
          <w:color w:val="000000" w:themeColor="text1"/>
          <w:bdr w:val="none" w:sz="0" w:space="0" w:color="auto" w:frame="1"/>
        </w:rPr>
        <w:t>p</w:t>
      </w:r>
      <w:r w:rsidRPr="000E3B96">
        <w:rPr>
          <w:rStyle w:val="Robust"/>
          <w:color w:val="000000" w:themeColor="text1"/>
          <w:bdr w:val="none" w:sz="0" w:space="0" w:color="auto" w:frame="1"/>
        </w:rPr>
        <w:t xml:space="preserve">ersoanelor </w:t>
      </w:r>
      <w:r w:rsidR="00834203" w:rsidRPr="000E3B96">
        <w:rPr>
          <w:rStyle w:val="Robust"/>
          <w:color w:val="000000" w:themeColor="text1"/>
          <w:bdr w:val="none" w:sz="0" w:space="0" w:color="auto" w:frame="1"/>
        </w:rPr>
        <w:t>–</w:t>
      </w:r>
      <w:r w:rsidR="00C52307" w:rsidRPr="000E3B96">
        <w:rPr>
          <w:rStyle w:val="Robust"/>
          <w:color w:val="000000" w:themeColor="text1"/>
          <w:bdr w:val="none" w:sz="0" w:space="0" w:color="auto" w:frame="1"/>
        </w:rPr>
        <w:t xml:space="preserve"> </w:t>
      </w:r>
      <w:r w:rsidR="0088786F" w:rsidRPr="000E3B96">
        <w:rPr>
          <w:rStyle w:val="Robust"/>
          <w:color w:val="000000" w:themeColor="text1"/>
          <w:bdr w:val="none" w:sz="0" w:space="0" w:color="auto" w:frame="1"/>
        </w:rPr>
        <w:t>Câmpulung Moldovenesc</w:t>
      </w:r>
    </w:p>
    <w:p w14:paraId="18E18E3E" w14:textId="2C4D5174" w:rsidR="00834203" w:rsidRPr="00362978" w:rsidRDefault="00834203" w:rsidP="000A3D6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45DC17" w14:textId="431942FC" w:rsidR="00834203" w:rsidRPr="00362978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684A5AD3" w:rsidR="00834203" w:rsidRPr="000E3B96" w:rsidRDefault="00834203" w:rsidP="0036297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 xml:space="preserve">Consiliul Local al Municipiului Câmpulung Moldovenesc, întrunit în ședința ordinară din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_____06.2020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78B3CED" w14:textId="55CE01D1" w:rsidR="00834203" w:rsidRPr="000E3B96" w:rsidRDefault="00834203" w:rsidP="003629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ând în vedere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5B288DC9" w14:textId="7B3A00EF" w:rsidR="00834203" w:rsidRPr="000E3B96" w:rsidRDefault="00834203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Referatul de aprobare al primarului municipiului 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âmpulung Moldovenesc, înregistrat la nr.______din ________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55C83D48" w14:textId="65BFE03E" w:rsidR="00834203" w:rsidRPr="000E3B96" w:rsidRDefault="00834203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Raportul de specialitate al Compartimentului resurse umane,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înregistrat la nr.______din ________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688AEA46" w14:textId="528EE8F0" w:rsidR="009F48AA" w:rsidRPr="000E3B96" w:rsidRDefault="009F48AA" w:rsidP="009F48AA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Raportul de specialitate al Compartimentului juridic,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înregistrat la nr.______din ________</w:t>
      </w:r>
      <w:r w:rsidR="00335339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D0A8723" w14:textId="02410B69" w:rsidR="009F48AA" w:rsidRPr="000E3B96" w:rsidRDefault="009F48AA" w:rsidP="0019112C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Raportul de specialitate al Direcției economice,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înregistrat la nr.______</w:t>
      </w:r>
      <w:r w:rsidR="0033533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din _______</w:t>
      </w:r>
      <w:r w:rsidR="0033533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7606AAD1" w14:textId="26BFC9B5" w:rsidR="00834203" w:rsidRPr="000E3B96" w:rsidRDefault="00834203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Avizul nr. _____din _____ al Direcției pentru Evidența Persoanelor și Administrarea Bazelor de date privind aprobarea organigramei </w:t>
      </w:r>
      <w:r w:rsidR="007659C2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și </w:t>
      </w:r>
      <w:r w:rsidRPr="000E3B96">
        <w:rPr>
          <w:sz w:val="24"/>
          <w:szCs w:val="24"/>
          <w:lang w:val="en-US"/>
        </w:rPr>
        <w:t xml:space="preserve">a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statului de funcții a Serviciului </w:t>
      </w:r>
      <w:r w:rsidR="00CE0A39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ublic </w:t>
      </w:r>
      <w:r w:rsidR="00CE0A39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omunitar </w:t>
      </w:r>
      <w:r w:rsidR="00CE0A39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ocal de </w:t>
      </w:r>
      <w:r w:rsidR="00CE0A39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vidență a </w:t>
      </w:r>
      <w:r w:rsidR="00CE0A39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ersoanelor – Câmpulung Moldovenesc</w:t>
      </w:r>
      <w:r w:rsidR="007659C2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24130B4C" w14:textId="6FE0C0CA" w:rsidR="007659C2" w:rsidRPr="000E3B96" w:rsidRDefault="00134236" w:rsidP="00362978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Adresa Instituţiei Prefectului - Judeţul Suceava nr. 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8182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înregistrată la 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Registratura primăriei municipiului Câmpulung Moldovenesc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nr. 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12182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D42A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referire la numărul de posturi pentru </w:t>
      </w:r>
      <w:r w:rsidR="001727FE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Serviciului public comunitar local de evidență a persoanelor -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CCC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Câmpulung Moldovenesc</w:t>
      </w:r>
      <w:r w:rsidR="00625B71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stabilit în conformitate cu prevederile </w:t>
      </w:r>
      <w:r w:rsidR="005F6E4C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punct.2 din Anexa la Ordonanța de Urgență a Guvernului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63/2010 pentru modificarea şi completarea Legii nr. 273/2006 privind finanţele publice locale, precum şi pentru stabilirea unor măsuri financiare, cu modificările şi completările ulterioare</w:t>
      </w:r>
      <w:r w:rsidR="005F6E4C"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2EF2118A" w14:textId="6F66EA5E" w:rsidR="005F262C" w:rsidRPr="000E3B96" w:rsidRDefault="005F262C" w:rsidP="0022095A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Art. 1 alin. (1)</w:t>
      </w:r>
      <w:r w:rsidR="00FC4171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și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art. 9 alin. (3) din O</w:t>
      </w:r>
      <w:r w:rsidR="00431385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rdonanța Guvernului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84/2001 privind înfiinţarea, organizarea şi funcţionarea serviciilor publice comunitare de evidenţă a persoanelor, cu modificările și completările ulterioare;</w:t>
      </w:r>
    </w:p>
    <w:p w14:paraId="513C2A9C" w14:textId="77777777" w:rsidR="006122D9" w:rsidRPr="000E3B96" w:rsidRDefault="006122D9" w:rsidP="006122D9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Hotărârea Guvernului nr. 2104/2004 pentru aprobarea Metodologiei privind criteriile de dimensionare a numărului de funcţii din aparatul serviciilor publice comunitare de evidenţă a persoanelor, constituirea patrimoniului şi managementul resurselor umane, financiare şi materiale, cu modificările și completările ulterioare;</w:t>
      </w:r>
    </w:p>
    <w:p w14:paraId="30268800" w14:textId="0AADD71D" w:rsidR="006122D9" w:rsidRPr="000E3B96" w:rsidRDefault="006122D9" w:rsidP="006122D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rârea Consiliului Local nr.152 din 17 decembrie 2019 privind modificarea și completarea Organigramei și a Statului de funcții ale aparatului de specialitate al primarului municipiului Câmpulung Moldovenesc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și a instituțiilor </w:t>
      </w:r>
      <w:r w:rsidR="00CC0C3D">
        <w:rPr>
          <w:rFonts w:ascii="Times New Roman" w:hAnsi="Times New Roman" w:cs="Times New Roman"/>
          <w:color w:val="000000" w:themeColor="text1"/>
          <w:sz w:val="24"/>
          <w:szCs w:val="24"/>
        </w:rPr>
        <w:t>subordinate</w:t>
      </w:r>
      <w:r w:rsidR="00CC0C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5CD518AB" w14:textId="2EA5A766" w:rsidR="00431385" w:rsidRPr="000E3B96" w:rsidRDefault="0022095A" w:rsidP="00E35B51">
      <w:pPr>
        <w:pStyle w:val="Indentcorptext3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bookmarkStart w:id="0" w:name="_Hlk31807425"/>
      <w:bookmarkStart w:id="1" w:name="_Hlk13488979"/>
      <w:r w:rsidRPr="000E3B96">
        <w:rPr>
          <w:sz w:val="24"/>
          <w:szCs w:val="24"/>
        </w:rPr>
        <w:t>Prevederile art. 409 alin. (1) și alin. (3) lit.b) din Ordonanța de Urgență nr. 57/2019 privind Codul administrativ</w:t>
      </w:r>
      <w:r w:rsidR="001D53FF" w:rsidRPr="000E3B96">
        <w:rPr>
          <w:sz w:val="24"/>
          <w:szCs w:val="24"/>
        </w:rPr>
        <w:t>,</w:t>
      </w:r>
      <w:r w:rsidRPr="000E3B96">
        <w:rPr>
          <w:sz w:val="24"/>
          <w:szCs w:val="24"/>
        </w:rPr>
        <w:t xml:space="preserve"> cu modificările și completările ulterioare</w:t>
      </w:r>
      <w:bookmarkEnd w:id="0"/>
      <w:r w:rsidRPr="000E3B96">
        <w:rPr>
          <w:sz w:val="24"/>
          <w:szCs w:val="24"/>
          <w:lang w:val="en-US"/>
        </w:rPr>
        <w:t>;</w:t>
      </w:r>
      <w:bookmarkEnd w:id="1"/>
    </w:p>
    <w:p w14:paraId="6F27B63C" w14:textId="66BBC0DB" w:rsidR="0088786F" w:rsidRPr="000E3B96" w:rsidRDefault="0088786F" w:rsidP="00362978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În temeiul art. 129 alin. (2) lit. a) și lit. d), alin.(3) lit. c), alin. (7) lit.l) și art.196 alin. (1) lit.a) din Ordonanța de Urgență a Guvernului nr.57/2019 privind Codul Administrativ, cu modificările și completările ulterioare</w:t>
      </w:r>
      <w:r w:rsidR="00913F0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5A0452" w14:textId="4E361BCA" w:rsidR="0088786F" w:rsidRPr="000E3B96" w:rsidRDefault="0088786F" w:rsidP="0036297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HOTĂRĂȘTE</w:t>
      </w:r>
    </w:p>
    <w:p w14:paraId="03BD4D82" w14:textId="04476393" w:rsidR="00E35B51" w:rsidRPr="000E3B96" w:rsidRDefault="00362978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Art.1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aprobă organigrama Serviciului </w:t>
      </w:r>
      <w:r w:rsidR="00B748C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ublic </w:t>
      </w:r>
      <w:r w:rsidR="00B748C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omunitar </w:t>
      </w:r>
      <w:r w:rsidR="00B748C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ocal de </w:t>
      </w:r>
      <w:r w:rsidR="00B748C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vidență a </w:t>
      </w:r>
      <w:r w:rsidR="00B748C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ersoanelor Câmpulung Moldovenesc, conform anexei nr. 1 </w:t>
      </w:r>
      <w:r w:rsidR="002D086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397C4" w14:textId="77777777" w:rsidR="00770C21" w:rsidRDefault="00770C21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D2F06F" w14:textId="77777777" w:rsidR="00770C21" w:rsidRDefault="00770C21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F16517" w14:textId="77777777" w:rsidR="00770C21" w:rsidRDefault="00770C21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2D6B65" w14:textId="45BFDA21" w:rsidR="00770C21" w:rsidRPr="00770C21" w:rsidRDefault="00362978" w:rsidP="003629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Art.2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aprobă statul de funcții al Serviciului </w:t>
      </w:r>
      <w:r w:rsidR="00A06EE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ublic </w:t>
      </w:r>
      <w:r w:rsidR="00A06EE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omunitar </w:t>
      </w:r>
      <w:r w:rsidR="00A06EE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ocal de </w:t>
      </w:r>
      <w:r w:rsidR="00A06EE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vidență a </w:t>
      </w:r>
      <w:r w:rsidR="00A06EE4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ersoanelor Câmpulung Moldovenesc, conform anexei nr. 2 </w:t>
      </w:r>
      <w:r w:rsidR="002D0860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AAECD0" w14:textId="5204408E" w:rsidR="002D0860" w:rsidRPr="000E3B96" w:rsidRDefault="002D0860" w:rsidP="0036297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Art.3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Anexele nr. 1 și 2 fac parte integrantă din prezenta hotă</w:t>
      </w:r>
      <w:r w:rsidR="0051344A"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râre.</w:t>
      </w:r>
    </w:p>
    <w:p w14:paraId="437FF9E4" w14:textId="1FCC4539" w:rsidR="00362978" w:rsidRPr="000E3B96" w:rsidRDefault="00AC2B0B" w:rsidP="00AC2B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</w:t>
      </w:r>
      <w:r w:rsidR="002D0860"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Organigrama, statul de funcții și numărul de personal ale aparatului de specialitate al primarului și a instituțiilor subordonate, aprobate prin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rârea Consiliului Local nr.152 din 17 decembrie 2019, se modifică</w:t>
      </w:r>
      <w:r w:rsidR="00B94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mod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corespunzător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D37C635" w14:textId="7B28E3DD" w:rsidR="00AC2B0B" w:rsidRPr="000E3B96" w:rsidRDefault="00AC2B0B" w:rsidP="00AC2B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Art.</w:t>
      </w:r>
      <w:r w:rsidR="002D0860"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43362" w14:textId="77777777" w:rsidR="00E6742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AF17D" w14:textId="2C07FC3B" w:rsidR="00E6742F" w:rsidRPr="000E3B96" w:rsidRDefault="00362978" w:rsidP="00E674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CD4E83B" w14:textId="0A3B68AA" w:rsidR="0088786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INIȚIATOR</w:t>
      </w:r>
    </w:p>
    <w:p w14:paraId="519BD793" w14:textId="2BE2D5FC" w:rsidR="00E6742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3B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Primarul municipiului Câmpulung Moldovenesc</w:t>
      </w:r>
    </w:p>
    <w:p w14:paraId="0C9FB674" w14:textId="77777777" w:rsidR="00E6742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37E5CF" w14:textId="1E7F16F0" w:rsidR="00E6742F" w:rsidRPr="00E6742F" w:rsidRDefault="00E6742F" w:rsidP="00E6742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6742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E6742F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0E3B96">
      <w:pgSz w:w="11906" w:h="16838"/>
      <w:pgMar w:top="144" w:right="720" w:bottom="100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513CC"/>
    <w:rsid w:val="00055515"/>
    <w:rsid w:val="00060478"/>
    <w:rsid w:val="000607DD"/>
    <w:rsid w:val="00062FB3"/>
    <w:rsid w:val="0006305C"/>
    <w:rsid w:val="00071219"/>
    <w:rsid w:val="00075002"/>
    <w:rsid w:val="000810C6"/>
    <w:rsid w:val="000A0892"/>
    <w:rsid w:val="000A3D6B"/>
    <w:rsid w:val="000B13D4"/>
    <w:rsid w:val="000C24DA"/>
    <w:rsid w:val="000C3E6A"/>
    <w:rsid w:val="000D6D21"/>
    <w:rsid w:val="000E3B96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70412"/>
    <w:rsid w:val="001727FE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2497C"/>
    <w:rsid w:val="00326C13"/>
    <w:rsid w:val="003327F0"/>
    <w:rsid w:val="00335339"/>
    <w:rsid w:val="00335C98"/>
    <w:rsid w:val="00335FD7"/>
    <w:rsid w:val="003403A4"/>
    <w:rsid w:val="003467B7"/>
    <w:rsid w:val="00362978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B7682"/>
    <w:rsid w:val="004C4D24"/>
    <w:rsid w:val="004C7553"/>
    <w:rsid w:val="004D0820"/>
    <w:rsid w:val="004D24F4"/>
    <w:rsid w:val="004D3FF7"/>
    <w:rsid w:val="004F0199"/>
    <w:rsid w:val="00505D85"/>
    <w:rsid w:val="005130E0"/>
    <w:rsid w:val="0051344A"/>
    <w:rsid w:val="005247A6"/>
    <w:rsid w:val="00524BE2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7959"/>
    <w:rsid w:val="006122D9"/>
    <w:rsid w:val="006134CC"/>
    <w:rsid w:val="00623B5C"/>
    <w:rsid w:val="0062446A"/>
    <w:rsid w:val="00625B71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3FD2"/>
    <w:rsid w:val="0082349F"/>
    <w:rsid w:val="00826046"/>
    <w:rsid w:val="00834203"/>
    <w:rsid w:val="00835E20"/>
    <w:rsid w:val="00856E6B"/>
    <w:rsid w:val="0086120B"/>
    <w:rsid w:val="00861FAF"/>
    <w:rsid w:val="00872D56"/>
    <w:rsid w:val="00877449"/>
    <w:rsid w:val="0088786F"/>
    <w:rsid w:val="008A1AB4"/>
    <w:rsid w:val="008D5516"/>
    <w:rsid w:val="008F36AF"/>
    <w:rsid w:val="008F7BF2"/>
    <w:rsid w:val="009116CA"/>
    <w:rsid w:val="00913F04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48AA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C2B0B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6D28"/>
    <w:rsid w:val="00B67101"/>
    <w:rsid w:val="00B71E12"/>
    <w:rsid w:val="00B748C0"/>
    <w:rsid w:val="00B74E13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6550"/>
    <w:rsid w:val="00D0433C"/>
    <w:rsid w:val="00D24737"/>
    <w:rsid w:val="00D4685D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51E0F"/>
    <w:rsid w:val="00E54BB5"/>
    <w:rsid w:val="00E6047D"/>
    <w:rsid w:val="00E6742F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10E5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50</cp:revision>
  <cp:lastPrinted>2020-05-26T12:24:00Z</cp:lastPrinted>
  <dcterms:created xsi:type="dcterms:W3CDTF">2020-05-25T07:16:00Z</dcterms:created>
  <dcterms:modified xsi:type="dcterms:W3CDTF">2020-05-27T12:14:00Z</dcterms:modified>
</cp:coreProperties>
</file>