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4B47" w14:textId="77777777" w:rsidR="006D40AA" w:rsidRPr="00AF029F" w:rsidRDefault="006D40AA" w:rsidP="006D40AA">
      <w:pPr>
        <w:pStyle w:val="Titlu1"/>
        <w:ind w:left="3600" w:right="-5450" w:firstLine="720"/>
        <w:rPr>
          <w:b/>
        </w:rPr>
      </w:pPr>
      <w:r w:rsidRPr="00AF029F">
        <w:rPr>
          <w:b/>
        </w:rPr>
        <w:t xml:space="preserve">  ROMÂNIA</w:t>
      </w:r>
    </w:p>
    <w:p w14:paraId="7E7AB7D5" w14:textId="77777777" w:rsidR="006D40AA" w:rsidRPr="00AF029F" w:rsidRDefault="006D40AA" w:rsidP="006D40AA">
      <w:pPr>
        <w:pStyle w:val="Titlu1"/>
        <w:ind w:right="-108"/>
        <w:jc w:val="center"/>
        <w:rPr>
          <w:b/>
        </w:rPr>
      </w:pPr>
      <w:r w:rsidRPr="00AF029F">
        <w:rPr>
          <w:b/>
        </w:rPr>
        <w:t>JUDEŢUL SUCEAVA</w:t>
      </w:r>
    </w:p>
    <w:p w14:paraId="44EB6CCD" w14:textId="77777777" w:rsidR="006D40AA" w:rsidRPr="00AF029F" w:rsidRDefault="006D40AA" w:rsidP="006D40AA">
      <w:pPr>
        <w:ind w:right="-108"/>
        <w:jc w:val="center"/>
        <w:rPr>
          <w:b/>
        </w:rPr>
      </w:pPr>
      <w:r w:rsidRPr="00AF029F">
        <w:rPr>
          <w:b/>
        </w:rPr>
        <w:t xml:space="preserve"> MUNICIPIUL CÂMPULUNG MOLDOVENESC</w:t>
      </w:r>
    </w:p>
    <w:p w14:paraId="16B9C938" w14:textId="77777777" w:rsidR="006D40AA" w:rsidRPr="00AF029F" w:rsidRDefault="006D40AA" w:rsidP="006D40AA">
      <w:pPr>
        <w:pStyle w:val="Antet"/>
        <w:tabs>
          <w:tab w:val="left" w:pos="720"/>
        </w:tabs>
        <w:jc w:val="center"/>
      </w:pPr>
      <w:r w:rsidRPr="00AF029F">
        <w:rPr>
          <w:b/>
        </w:rPr>
        <w:t>Compartimentul juridic</w:t>
      </w:r>
    </w:p>
    <w:p w14:paraId="70692D87" w14:textId="77777777" w:rsidR="006D40AA" w:rsidRPr="00AF029F" w:rsidRDefault="006D40AA" w:rsidP="006D40AA">
      <w:pPr>
        <w:pStyle w:val="Antet"/>
        <w:tabs>
          <w:tab w:val="left" w:pos="720"/>
        </w:tabs>
        <w:rPr>
          <w:sz w:val="20"/>
        </w:rPr>
      </w:pPr>
    </w:p>
    <w:p w14:paraId="0E047920" w14:textId="77777777" w:rsidR="006D40AA" w:rsidRPr="00AF029F" w:rsidRDefault="006D40AA" w:rsidP="006D40AA">
      <w:pPr>
        <w:pStyle w:val="Antet"/>
        <w:tabs>
          <w:tab w:val="left" w:pos="720"/>
        </w:tabs>
        <w:rPr>
          <w:sz w:val="20"/>
        </w:rPr>
      </w:pPr>
    </w:p>
    <w:p w14:paraId="5CA77573" w14:textId="3574C7F0" w:rsidR="006D40AA" w:rsidRPr="00AF029F" w:rsidRDefault="006D40AA" w:rsidP="006D40AA">
      <w:pPr>
        <w:pStyle w:val="Antet"/>
        <w:tabs>
          <w:tab w:val="clear" w:pos="4703"/>
          <w:tab w:val="left" w:pos="7305"/>
        </w:tabs>
      </w:pPr>
      <w:r w:rsidRPr="00AF029F">
        <w:t xml:space="preserve">                                                                                          </w:t>
      </w:r>
      <w:r w:rsidR="00325BB6" w:rsidRPr="00AF029F">
        <w:t xml:space="preserve">    </w:t>
      </w:r>
      <w:r w:rsidR="00EC7961">
        <w:t xml:space="preserve">   </w:t>
      </w:r>
      <w:r w:rsidR="003430AC">
        <w:t xml:space="preserve">   </w:t>
      </w:r>
      <w:r w:rsidRPr="00AF029F">
        <w:t>Nr. ____ din _______ 2023</w:t>
      </w:r>
    </w:p>
    <w:p w14:paraId="1F5198CB" w14:textId="77777777" w:rsidR="006D40AA" w:rsidRPr="00AF029F" w:rsidRDefault="006D40AA" w:rsidP="006D40AA">
      <w:pPr>
        <w:pStyle w:val="Antet"/>
        <w:tabs>
          <w:tab w:val="left" w:pos="720"/>
        </w:tabs>
      </w:pPr>
    </w:p>
    <w:p w14:paraId="185F5953" w14:textId="77777777" w:rsidR="006D40AA" w:rsidRPr="0061209A" w:rsidRDefault="006D40AA" w:rsidP="006D40AA">
      <w:pPr>
        <w:pStyle w:val="Titlu3"/>
        <w:ind w:left="0"/>
        <w:rPr>
          <w:sz w:val="26"/>
          <w:szCs w:val="26"/>
        </w:rPr>
      </w:pPr>
    </w:p>
    <w:p w14:paraId="1CF273C3" w14:textId="77777777" w:rsidR="006D40AA" w:rsidRPr="0061209A" w:rsidRDefault="006D40AA" w:rsidP="006D40AA">
      <w:pPr>
        <w:pStyle w:val="Titlu3"/>
        <w:ind w:left="0"/>
        <w:rPr>
          <w:b w:val="0"/>
          <w:bCs/>
          <w:sz w:val="26"/>
          <w:szCs w:val="26"/>
        </w:rPr>
      </w:pPr>
      <w:r w:rsidRPr="0061209A">
        <w:rPr>
          <w:sz w:val="26"/>
          <w:szCs w:val="26"/>
        </w:rPr>
        <w:t>RAPORT  DE  SPECIALITATE</w:t>
      </w:r>
    </w:p>
    <w:p w14:paraId="619CB72D" w14:textId="77777777" w:rsidR="006B00BD" w:rsidRPr="0061209A" w:rsidRDefault="006D40AA" w:rsidP="006B00BD">
      <w:pPr>
        <w:pStyle w:val="Frspaiere"/>
        <w:jc w:val="center"/>
        <w:rPr>
          <w:rFonts w:ascii="Times New Roman" w:hAnsi="Times New Roman"/>
          <w:sz w:val="26"/>
          <w:szCs w:val="26"/>
          <w:lang w:val="ro-RO"/>
        </w:rPr>
      </w:pPr>
      <w:r w:rsidRPr="003430AC">
        <w:rPr>
          <w:rFonts w:ascii="Times New Roman" w:hAnsi="Times New Roman"/>
          <w:sz w:val="26"/>
          <w:szCs w:val="26"/>
          <w:lang w:val="es-BO"/>
        </w:rPr>
        <w:t>la proiectul de hotărâre</w:t>
      </w:r>
      <w:r w:rsidRPr="003430AC">
        <w:rPr>
          <w:rFonts w:ascii="Times New Roman" w:hAnsi="Times New Roman"/>
          <w:b/>
          <w:bCs/>
          <w:sz w:val="26"/>
          <w:szCs w:val="26"/>
          <w:lang w:val="es-BO"/>
        </w:rPr>
        <w:t xml:space="preserve"> </w:t>
      </w:r>
      <w:r w:rsidR="006B00BD" w:rsidRPr="0061209A">
        <w:rPr>
          <w:rFonts w:ascii="Times New Roman" w:hAnsi="Times New Roman"/>
          <w:sz w:val="26"/>
          <w:szCs w:val="26"/>
          <w:lang w:val="ro-RO"/>
        </w:rPr>
        <w:t>privind aprobarea depunerii cererii de finanțare și aprobarea participării Municipiului Câmpulung Moldovenesc la implementarea proiectului din Investiția I.3: Sprijinirea conectării populației cu venituri mici la rețelele de alimentare cu apă și canalizare existente, finanțat din PNRR, Componenta 1 – Managementul apei</w:t>
      </w:r>
    </w:p>
    <w:p w14:paraId="1E9AE228" w14:textId="542C294A" w:rsidR="006D40AA" w:rsidRPr="0061209A" w:rsidRDefault="006D40AA" w:rsidP="006B00BD">
      <w:pPr>
        <w:numPr>
          <w:ilvl w:val="0"/>
          <w:numId w:val="1"/>
        </w:numPr>
        <w:suppressAutoHyphens/>
        <w:jc w:val="center"/>
        <w:rPr>
          <w:b/>
          <w:bCs/>
          <w:sz w:val="26"/>
          <w:szCs w:val="26"/>
        </w:rPr>
      </w:pPr>
      <w:r w:rsidRPr="0061209A">
        <w:rPr>
          <w:b/>
          <w:bCs/>
          <w:sz w:val="26"/>
          <w:szCs w:val="26"/>
        </w:rPr>
        <w:t xml:space="preserve"> </w:t>
      </w:r>
      <w:bookmarkStart w:id="0" w:name="_Hlk77321980"/>
    </w:p>
    <w:bookmarkEnd w:id="0"/>
    <w:p w14:paraId="36E2E14A" w14:textId="77777777" w:rsidR="006D40AA" w:rsidRPr="0061209A" w:rsidRDefault="006D40AA" w:rsidP="006D40AA">
      <w:pPr>
        <w:jc w:val="both"/>
        <w:rPr>
          <w:sz w:val="26"/>
          <w:szCs w:val="26"/>
          <w:lang w:eastAsia="ar-SA"/>
        </w:rPr>
      </w:pPr>
    </w:p>
    <w:p w14:paraId="38E995AC" w14:textId="387C7E9F" w:rsidR="006D40AA" w:rsidRPr="0061209A" w:rsidRDefault="006D40AA" w:rsidP="0061209A">
      <w:pPr>
        <w:pStyle w:val="Frspaiere"/>
        <w:ind w:firstLine="720"/>
        <w:jc w:val="both"/>
        <w:rPr>
          <w:rFonts w:ascii="Times New Roman" w:hAnsi="Times New Roman"/>
          <w:sz w:val="26"/>
          <w:szCs w:val="26"/>
          <w:lang w:val="ro-RO"/>
        </w:rPr>
      </w:pPr>
      <w:r w:rsidRPr="003430AC">
        <w:rPr>
          <w:rFonts w:ascii="Times New Roman" w:hAnsi="Times New Roman"/>
          <w:iCs/>
          <w:sz w:val="26"/>
          <w:szCs w:val="26"/>
          <w:lang w:val="ro-RO"/>
        </w:rPr>
        <w:t xml:space="preserve">Compartimentul juridic primind spre analiză </w:t>
      </w:r>
      <w:r w:rsidRPr="003430AC">
        <w:rPr>
          <w:rFonts w:ascii="Times New Roman" w:hAnsi="Times New Roman"/>
          <w:sz w:val="26"/>
          <w:szCs w:val="26"/>
          <w:lang w:val="ro-RO"/>
        </w:rPr>
        <w:t xml:space="preserve">proiectul de hotărâre </w:t>
      </w:r>
      <w:r w:rsidR="006B00BD" w:rsidRPr="0061209A">
        <w:rPr>
          <w:rFonts w:ascii="Times New Roman" w:hAnsi="Times New Roman"/>
          <w:sz w:val="26"/>
          <w:szCs w:val="26"/>
          <w:lang w:val="ro-RO"/>
        </w:rPr>
        <w:t>privind aprobarea depunerii cererii de finanțare și aprobarea participării Municipiului Câmpulung Moldovenesc la implementarea proiectului din Investiția I.3: Sprijinirea conectării populației cu venituri mici la rețelele de alimentare cu apă și canalizare existente, finanțat din PNRR, Componenta 1 – Managementul apei</w:t>
      </w:r>
      <w:r w:rsidRPr="003430AC">
        <w:rPr>
          <w:rFonts w:ascii="Times New Roman" w:hAnsi="Times New Roman"/>
          <w:sz w:val="26"/>
          <w:szCs w:val="26"/>
          <w:lang w:val="ro-RO" w:eastAsia="ar-SA"/>
        </w:rPr>
        <w:t xml:space="preserve">, </w:t>
      </w:r>
      <w:r w:rsidRPr="003430AC">
        <w:rPr>
          <w:rFonts w:ascii="Times New Roman" w:hAnsi="Times New Roman"/>
          <w:bCs/>
          <w:sz w:val="26"/>
          <w:szCs w:val="26"/>
          <w:lang w:val="ro-RO"/>
        </w:rPr>
        <w:t>menționează următoarele:</w:t>
      </w:r>
      <w:r w:rsidRPr="003430AC">
        <w:rPr>
          <w:rFonts w:ascii="Times New Roman" w:hAnsi="Times New Roman"/>
          <w:sz w:val="26"/>
          <w:szCs w:val="26"/>
          <w:lang w:val="ro-RO"/>
        </w:rPr>
        <w:t xml:space="preserve"> </w:t>
      </w:r>
    </w:p>
    <w:p w14:paraId="74D4F8C4" w14:textId="344922EB" w:rsidR="006B00BD" w:rsidRPr="0061209A" w:rsidRDefault="006D40AA" w:rsidP="006D40AA">
      <w:pPr>
        <w:jc w:val="both"/>
        <w:rPr>
          <w:noProof/>
          <w:sz w:val="26"/>
          <w:szCs w:val="26"/>
        </w:rPr>
      </w:pPr>
      <w:r w:rsidRPr="0061209A">
        <w:rPr>
          <w:bCs/>
          <w:sz w:val="26"/>
          <w:szCs w:val="26"/>
        </w:rPr>
        <w:t xml:space="preserve">          Conform dispozițiilor art. 44 alin. </w:t>
      </w:r>
      <w:r w:rsidRPr="0061209A">
        <w:rPr>
          <w:color w:val="000000"/>
          <w:sz w:val="26"/>
          <w:szCs w:val="26"/>
        </w:rPr>
        <w:t xml:space="preserve">(1) din Legea nr. 273/2006 </w:t>
      </w:r>
      <w:r w:rsidRPr="0061209A">
        <w:rPr>
          <w:bCs/>
          <w:color w:val="000000"/>
          <w:sz w:val="26"/>
          <w:szCs w:val="26"/>
        </w:rPr>
        <w:t xml:space="preserve">privind finanţele publice locale, cu modificările și completările ulterioare, </w:t>
      </w:r>
      <w:r w:rsidRPr="0061209A">
        <w:rPr>
          <w:color w:val="000000"/>
          <w:sz w:val="26"/>
          <w:szCs w:val="26"/>
        </w:rPr>
        <w:t>documentaţiile tehnico-economice ale obiectivelor de investiţii noi, a căror finanţare se asigură integral sau în completare din bugetele locale, precum şi ale celor finanţate din împrumuturi interne şi externe, contractate direct sau garantate de autorităţile administraţiei publice locale, se aprobă de către autorităţile deliberative.</w:t>
      </w:r>
      <w:r w:rsidR="006B00BD" w:rsidRPr="0061209A">
        <w:rPr>
          <w:noProof/>
          <w:sz w:val="26"/>
          <w:szCs w:val="26"/>
        </w:rPr>
        <w:t xml:space="preserve"> </w:t>
      </w:r>
      <w:r w:rsidR="0061209A">
        <w:rPr>
          <w:noProof/>
          <w:sz w:val="26"/>
          <w:szCs w:val="26"/>
        </w:rPr>
        <w:t xml:space="preserve"> </w:t>
      </w:r>
    </w:p>
    <w:p w14:paraId="741FAD64" w14:textId="0C585E10" w:rsidR="006D40AA" w:rsidRPr="0061209A" w:rsidRDefault="006B00BD" w:rsidP="0061209A">
      <w:pPr>
        <w:ind w:firstLine="720"/>
        <w:jc w:val="both"/>
        <w:rPr>
          <w:color w:val="000000"/>
          <w:sz w:val="26"/>
          <w:szCs w:val="26"/>
        </w:rPr>
      </w:pPr>
      <w:r w:rsidRPr="0061209A">
        <w:rPr>
          <w:noProof/>
          <w:sz w:val="26"/>
          <w:szCs w:val="26"/>
        </w:rPr>
        <w:t xml:space="preserve">Condițiile de accesare a fondurilor europene aferente sunt prevăzute în Ghidul specific </w:t>
      </w:r>
      <w:r w:rsidR="007F633C">
        <w:rPr>
          <w:noProof/>
          <w:sz w:val="26"/>
          <w:szCs w:val="26"/>
        </w:rPr>
        <w:t>-</w:t>
      </w:r>
      <w:r w:rsidRPr="0061209A">
        <w:rPr>
          <w:noProof/>
          <w:sz w:val="26"/>
          <w:szCs w:val="26"/>
        </w:rPr>
        <w:t xml:space="preserve"> Condiții de accesare a fondurilor europene aferente Planului național de redresare și reziliență, componenta C1 </w:t>
      </w:r>
      <w:r w:rsidR="003430AC">
        <w:rPr>
          <w:noProof/>
          <w:sz w:val="26"/>
          <w:szCs w:val="26"/>
        </w:rPr>
        <w:t>-</w:t>
      </w:r>
      <w:r w:rsidRPr="0061209A">
        <w:rPr>
          <w:noProof/>
          <w:sz w:val="26"/>
          <w:szCs w:val="26"/>
        </w:rPr>
        <w:t xml:space="preserve"> Managementul apei, investiția 3. Sprijinirea conectării populației cu venituri mici la rețelele de alimentare cu apă și canalizare existente, aprobate prin Ordinului Ministrului Mediului, Apelor și Pădurilor nr. 2.605/2022.</w:t>
      </w:r>
    </w:p>
    <w:p w14:paraId="3B409720" w14:textId="3DB50F36" w:rsidR="006D40AA" w:rsidRPr="0061209A" w:rsidRDefault="006D40AA" w:rsidP="00EC7961">
      <w:pPr>
        <w:jc w:val="both"/>
        <w:rPr>
          <w:rStyle w:val="rvts7"/>
          <w:sz w:val="26"/>
          <w:szCs w:val="26"/>
          <w:bdr w:val="none" w:sz="0" w:space="0" w:color="auto" w:frame="1"/>
        </w:rPr>
      </w:pPr>
      <w:r w:rsidRPr="0061209A">
        <w:rPr>
          <w:color w:val="000000"/>
          <w:sz w:val="26"/>
          <w:szCs w:val="26"/>
        </w:rPr>
        <w:tab/>
      </w:r>
      <w:r w:rsidRPr="0061209A">
        <w:rPr>
          <w:sz w:val="26"/>
          <w:szCs w:val="26"/>
        </w:rPr>
        <w:t xml:space="preserve">De asemenea, în temeiul </w:t>
      </w:r>
      <w:r w:rsidR="006B00BD" w:rsidRPr="0061209A">
        <w:rPr>
          <w:noProof/>
          <w:sz w:val="26"/>
          <w:szCs w:val="26"/>
        </w:rPr>
        <w:t>art. 129 alin. (1), alin. (2) lit. b), lit. c) și lit. e), alin. (4) lit. d), alin (7) lit. n) și lit. s), art. 9 lit. a)</w:t>
      </w:r>
      <w:r w:rsidRPr="0061209A">
        <w:rPr>
          <w:sz w:val="26"/>
          <w:szCs w:val="26"/>
        </w:rPr>
        <w:t xml:space="preserve"> din Ordonanţa de urgenţă a Guvernului nr. 57/2019 privind Codul administrativ, cu modificările și completările ulterioare, Consiliul Local</w:t>
      </w:r>
      <w:r w:rsidR="006B00BD" w:rsidRPr="0061209A">
        <w:rPr>
          <w:sz w:val="26"/>
          <w:szCs w:val="26"/>
        </w:rPr>
        <w:t xml:space="preserve"> hotărăște in</w:t>
      </w:r>
      <w:r w:rsidR="0061209A" w:rsidRPr="0061209A">
        <w:rPr>
          <w:sz w:val="26"/>
          <w:szCs w:val="26"/>
        </w:rPr>
        <w:t xml:space="preserve"> </w:t>
      </w:r>
      <w:r w:rsidR="006B00BD" w:rsidRPr="0061209A">
        <w:rPr>
          <w:sz w:val="26"/>
          <w:szCs w:val="26"/>
        </w:rPr>
        <w:t>toate problemele de interes local,</w:t>
      </w:r>
      <w:r w:rsidRPr="0061209A">
        <w:rPr>
          <w:sz w:val="26"/>
          <w:szCs w:val="26"/>
        </w:rPr>
        <w:t xml:space="preserve"> are atribuţii privind dezvoltarea economico-socială a municipiului,</w:t>
      </w:r>
      <w:r w:rsidR="0061209A" w:rsidRPr="0061209A">
        <w:rPr>
          <w:sz w:val="26"/>
          <w:szCs w:val="26"/>
        </w:rPr>
        <w:t xml:space="preserve"> administrarea domeniului public si privat,</w:t>
      </w:r>
      <w:r w:rsidR="0061209A">
        <w:rPr>
          <w:sz w:val="26"/>
          <w:szCs w:val="26"/>
        </w:rPr>
        <w:t xml:space="preserve"> </w:t>
      </w:r>
      <w:r w:rsidR="0061209A" w:rsidRPr="0061209A">
        <w:rPr>
          <w:sz w:val="26"/>
          <w:szCs w:val="26"/>
        </w:rPr>
        <w:t>cooperarea interinstitutionala,</w:t>
      </w:r>
      <w:r w:rsidR="0061209A" w:rsidRPr="0061209A">
        <w:rPr>
          <w:rStyle w:val="rvts7"/>
          <w:sz w:val="26"/>
          <w:szCs w:val="26"/>
          <w:bdr w:val="none" w:sz="0" w:space="0" w:color="auto" w:frame="1"/>
        </w:rPr>
        <w:t xml:space="preserve"> aprobă, la propunerea primarului, documentaţiile tehnico-economice pentru lucrările de investiţii de interes local, </w:t>
      </w:r>
      <w:r w:rsidRPr="0061209A">
        <w:rPr>
          <w:sz w:val="26"/>
          <w:szCs w:val="26"/>
          <w:shd w:val="clear" w:color="auto" w:fill="FFFFFF"/>
        </w:rPr>
        <w:t>a</w:t>
      </w:r>
      <w:r w:rsidRPr="0061209A">
        <w:rPr>
          <w:rStyle w:val="rvts7"/>
          <w:sz w:val="26"/>
          <w:szCs w:val="26"/>
          <w:bdr w:val="none" w:sz="0" w:space="0" w:color="auto" w:frame="1"/>
        </w:rPr>
        <w:t xml:space="preserve">sigură, potrivit competenţei sale şi în condiţiile legii, cadrul necesar pentru furnizarea </w:t>
      </w:r>
      <w:r w:rsidR="0061209A" w:rsidRPr="0061209A">
        <w:rPr>
          <w:color w:val="000000"/>
          <w:sz w:val="26"/>
          <w:szCs w:val="26"/>
          <w:shd w:val="clear" w:color="auto" w:fill="FFFFFF"/>
        </w:rPr>
        <w:t>serviciile comunitare de utilităţi publice de interes local</w:t>
      </w:r>
      <w:r w:rsidR="0061209A" w:rsidRPr="0061209A">
        <w:rPr>
          <w:rStyle w:val="rvts7"/>
          <w:sz w:val="26"/>
          <w:szCs w:val="26"/>
          <w:bdr w:val="none" w:sz="0" w:space="0" w:color="auto" w:frame="1"/>
        </w:rPr>
        <w:t xml:space="preserve"> si </w:t>
      </w:r>
      <w:r w:rsidR="0061209A" w:rsidRPr="0061209A">
        <w:rPr>
          <w:color w:val="000000"/>
          <w:sz w:val="26"/>
          <w:szCs w:val="26"/>
          <w:shd w:val="clear" w:color="auto" w:fill="FFFFFF"/>
        </w:rPr>
        <w:t>alte servicii publice de interes local stabilite prin lege, hotărăşte, în condiţiile legii, cooperarea sau asocierea cu persoane juridice române sau străine, în vederea finanţării şi realizării în comun a unor acţiuni, lucrări, servicii sau proiecte de interes public local.</w:t>
      </w:r>
    </w:p>
    <w:p w14:paraId="37F2845C" w14:textId="77777777" w:rsidR="006D40AA" w:rsidRPr="0061209A" w:rsidRDefault="006D40AA" w:rsidP="003430AC">
      <w:pPr>
        <w:ind w:firstLine="720"/>
        <w:jc w:val="both"/>
        <w:rPr>
          <w:sz w:val="26"/>
          <w:szCs w:val="26"/>
        </w:rPr>
      </w:pPr>
      <w:r w:rsidRPr="0061209A">
        <w:rPr>
          <w:sz w:val="26"/>
          <w:szCs w:val="26"/>
        </w:rPr>
        <w:t>Având în vedere cele menționate, Compartimentul juridic consideră legal prezentul proiect de hotărâre.</w:t>
      </w:r>
    </w:p>
    <w:p w14:paraId="6DCCA02D" w14:textId="77777777" w:rsidR="006D40AA" w:rsidRPr="0061209A" w:rsidRDefault="006D40AA" w:rsidP="006D40AA">
      <w:pPr>
        <w:pStyle w:val="rvps1"/>
        <w:shd w:val="clear" w:color="auto" w:fill="FFFFFF"/>
        <w:spacing w:before="0" w:beforeAutospacing="0" w:after="0" w:afterAutospacing="0"/>
        <w:ind w:firstLine="851"/>
        <w:jc w:val="both"/>
        <w:rPr>
          <w:sz w:val="26"/>
          <w:szCs w:val="26"/>
        </w:rPr>
      </w:pPr>
    </w:p>
    <w:p w14:paraId="5E29C79F" w14:textId="77777777" w:rsidR="006D40AA" w:rsidRPr="0061209A" w:rsidRDefault="006D40AA" w:rsidP="006D40AA">
      <w:pPr>
        <w:jc w:val="center"/>
        <w:rPr>
          <w:b/>
          <w:bCs/>
          <w:sz w:val="26"/>
          <w:szCs w:val="26"/>
        </w:rPr>
      </w:pPr>
      <w:r w:rsidRPr="0061209A">
        <w:rPr>
          <w:b/>
          <w:bCs/>
          <w:sz w:val="26"/>
          <w:szCs w:val="26"/>
        </w:rPr>
        <w:t>CONSILIER JURIDIC</w:t>
      </w:r>
      <w:r w:rsidRPr="0061209A">
        <w:rPr>
          <w:sz w:val="26"/>
          <w:szCs w:val="26"/>
        </w:rPr>
        <w:t>,</w:t>
      </w:r>
    </w:p>
    <w:p w14:paraId="03DC008C" w14:textId="7623C4A3" w:rsidR="006D40AA" w:rsidRPr="0061209A" w:rsidRDefault="00A90EDC" w:rsidP="006D40AA">
      <w:pPr>
        <w:tabs>
          <w:tab w:val="left" w:pos="709"/>
        </w:tabs>
        <w:jc w:val="center"/>
        <w:rPr>
          <w:sz w:val="26"/>
          <w:szCs w:val="26"/>
        </w:rPr>
      </w:pPr>
      <w:r w:rsidRPr="0061209A">
        <w:rPr>
          <w:b/>
          <w:bCs/>
          <w:sz w:val="26"/>
          <w:szCs w:val="26"/>
        </w:rPr>
        <w:t>Stoica Liviu Claudiu</w:t>
      </w:r>
    </w:p>
    <w:p w14:paraId="2A0DAFE9" w14:textId="77777777" w:rsidR="006D40AA" w:rsidRPr="0061209A" w:rsidRDefault="006D40AA" w:rsidP="006D40AA">
      <w:pPr>
        <w:tabs>
          <w:tab w:val="left" w:pos="1785"/>
          <w:tab w:val="left" w:pos="3544"/>
          <w:tab w:val="left" w:pos="5954"/>
        </w:tabs>
        <w:rPr>
          <w:sz w:val="26"/>
          <w:szCs w:val="26"/>
        </w:rPr>
      </w:pPr>
    </w:p>
    <w:p w14:paraId="6A224832" w14:textId="6BF01F36" w:rsidR="006D40AA" w:rsidRPr="00AF029F" w:rsidRDefault="00083AD1" w:rsidP="006D40AA">
      <w:pPr>
        <w:tabs>
          <w:tab w:val="left" w:pos="1785"/>
          <w:tab w:val="left" w:pos="3544"/>
          <w:tab w:val="left" w:pos="5954"/>
        </w:tabs>
        <w:rPr>
          <w:sz w:val="18"/>
          <w:szCs w:val="18"/>
        </w:rPr>
      </w:pPr>
      <w:r w:rsidRPr="00AF029F">
        <w:rPr>
          <w:sz w:val="18"/>
          <w:szCs w:val="18"/>
        </w:rPr>
        <w:t>LS</w:t>
      </w:r>
      <w:r w:rsidR="006D40AA" w:rsidRPr="00AF029F">
        <w:rPr>
          <w:sz w:val="18"/>
          <w:szCs w:val="18"/>
        </w:rPr>
        <w:t>/</w:t>
      </w:r>
      <w:r w:rsidRPr="00AF029F">
        <w:rPr>
          <w:sz w:val="18"/>
          <w:szCs w:val="18"/>
        </w:rPr>
        <w:t>LS</w:t>
      </w:r>
      <w:r w:rsidR="006D40AA" w:rsidRPr="00AF029F">
        <w:rPr>
          <w:sz w:val="18"/>
          <w:szCs w:val="18"/>
        </w:rPr>
        <w:t xml:space="preserve"> 2 ex.</w:t>
      </w:r>
    </w:p>
    <w:p w14:paraId="3CD3ECB0" w14:textId="77777777" w:rsidR="00005D5A" w:rsidRPr="00AF029F" w:rsidRDefault="00005D5A"/>
    <w:sectPr w:rsidR="00005D5A" w:rsidRPr="00AF029F" w:rsidSect="00EC7961">
      <w:headerReference w:type="default" r:id="rId7"/>
      <w:pgSz w:w="12240" w:h="15840"/>
      <w:pgMar w:top="567" w:right="474" w:bottom="568" w:left="1417" w:header="56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B290" w14:textId="77777777" w:rsidR="002F2B04" w:rsidRDefault="002F2B04" w:rsidP="00EC7961">
      <w:r>
        <w:separator/>
      </w:r>
    </w:p>
  </w:endnote>
  <w:endnote w:type="continuationSeparator" w:id="0">
    <w:p w14:paraId="382D5A6E" w14:textId="77777777" w:rsidR="002F2B04" w:rsidRDefault="002F2B04" w:rsidP="00EC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B9A4F" w14:textId="77777777" w:rsidR="002F2B04" w:rsidRDefault="002F2B04" w:rsidP="00EC7961">
      <w:r>
        <w:separator/>
      </w:r>
    </w:p>
  </w:footnote>
  <w:footnote w:type="continuationSeparator" w:id="0">
    <w:p w14:paraId="6C0D4F88" w14:textId="77777777" w:rsidR="002F2B04" w:rsidRDefault="002F2B04" w:rsidP="00EC7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769058"/>
      <w:docPartObj>
        <w:docPartGallery w:val="Page Numbers (Top of Page)"/>
        <w:docPartUnique/>
      </w:docPartObj>
    </w:sdtPr>
    <w:sdtEndPr/>
    <w:sdtContent>
      <w:p w14:paraId="6D8902FD" w14:textId="1283F27C" w:rsidR="00EC7961" w:rsidRDefault="00EC7961">
        <w:pPr>
          <w:pStyle w:val="Antet"/>
          <w:jc w:val="center"/>
        </w:pPr>
        <w:r w:rsidRPr="00EC7961">
          <w:rPr>
            <w:sz w:val="20"/>
          </w:rPr>
          <w:fldChar w:fldCharType="begin"/>
        </w:r>
        <w:r w:rsidRPr="00EC7961">
          <w:rPr>
            <w:sz w:val="20"/>
          </w:rPr>
          <w:instrText>PAGE   \* MERGEFORMAT</w:instrText>
        </w:r>
        <w:r w:rsidRPr="00EC7961">
          <w:rPr>
            <w:sz w:val="20"/>
          </w:rPr>
          <w:fldChar w:fldCharType="separate"/>
        </w:r>
        <w:r w:rsidRPr="00EC7961">
          <w:rPr>
            <w:sz w:val="20"/>
          </w:rPr>
          <w:t>2</w:t>
        </w:r>
        <w:r w:rsidRPr="00EC7961">
          <w:rPr>
            <w:sz w:val="20"/>
          </w:rPr>
          <w:fldChar w:fldCharType="end"/>
        </w:r>
      </w:p>
    </w:sdtContent>
  </w:sdt>
  <w:p w14:paraId="7C2C72C1" w14:textId="77777777" w:rsidR="00EC7961" w:rsidRDefault="00EC7961">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szCs w:val="28"/>
        <w:lang w:val="ro-RO"/>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num w:numId="1" w16cid:durableId="1399785154">
    <w:abstractNumId w:val="0"/>
  </w:num>
  <w:num w:numId="2" w16cid:durableId="1360424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B1"/>
    <w:rsid w:val="00005D5A"/>
    <w:rsid w:val="00083AD1"/>
    <w:rsid w:val="002B17B1"/>
    <w:rsid w:val="002F2B04"/>
    <w:rsid w:val="00325BB6"/>
    <w:rsid w:val="003430AC"/>
    <w:rsid w:val="0061209A"/>
    <w:rsid w:val="006B00BD"/>
    <w:rsid w:val="006D40AA"/>
    <w:rsid w:val="007F633C"/>
    <w:rsid w:val="00A90EDC"/>
    <w:rsid w:val="00AF029F"/>
    <w:rsid w:val="00BA2AB9"/>
    <w:rsid w:val="00D77D07"/>
    <w:rsid w:val="00EC7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E2CD9"/>
  <w15:chartTrackingRefBased/>
  <w15:docId w15:val="{C5C49F7E-1B02-43B3-8E3D-00A465E9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0AA"/>
    <w:pPr>
      <w:spacing w:after="0" w:line="240" w:lineRule="auto"/>
    </w:pPr>
    <w:rPr>
      <w:rFonts w:ascii="Times New Roman" w:eastAsia="Times New Roman" w:hAnsi="Times New Roman" w:cs="Times New Roman"/>
      <w:kern w:val="0"/>
      <w:sz w:val="28"/>
      <w:szCs w:val="20"/>
      <w:lang w:val="ro-RO" w:eastAsia="ro-RO"/>
      <w14:ligatures w14:val="none"/>
    </w:rPr>
  </w:style>
  <w:style w:type="paragraph" w:styleId="Titlu1">
    <w:name w:val="heading 1"/>
    <w:basedOn w:val="Normal"/>
    <w:next w:val="Normal"/>
    <w:link w:val="Titlu1Caracter"/>
    <w:qFormat/>
    <w:rsid w:val="006D40AA"/>
    <w:pPr>
      <w:keepNext/>
      <w:outlineLvl w:val="0"/>
    </w:pPr>
    <w:rPr>
      <w:lang w:eastAsia="en-US"/>
    </w:rPr>
  </w:style>
  <w:style w:type="paragraph" w:styleId="Titlu2">
    <w:name w:val="heading 2"/>
    <w:basedOn w:val="Normal"/>
    <w:next w:val="Normal"/>
    <w:link w:val="Titlu2Caracter"/>
    <w:qFormat/>
    <w:rsid w:val="006D40AA"/>
    <w:pPr>
      <w:keepNext/>
      <w:tabs>
        <w:tab w:val="num" w:pos="0"/>
      </w:tabs>
      <w:suppressAutoHyphens/>
      <w:ind w:left="720" w:hanging="720"/>
      <w:outlineLvl w:val="1"/>
    </w:pPr>
    <w:rPr>
      <w:b/>
      <w:bCs/>
      <w:sz w:val="32"/>
      <w:szCs w:val="24"/>
      <w:lang w:val="en-US" w:eastAsia="ar-SA"/>
    </w:rPr>
  </w:style>
  <w:style w:type="paragraph" w:styleId="Titlu3">
    <w:name w:val="heading 3"/>
    <w:basedOn w:val="Normal"/>
    <w:next w:val="Normal"/>
    <w:link w:val="Titlu3Caracter"/>
    <w:unhideWhenUsed/>
    <w:qFormat/>
    <w:rsid w:val="006D40AA"/>
    <w:pPr>
      <w:keepNext/>
      <w:ind w:left="2160"/>
      <w:jc w:val="center"/>
      <w:outlineLvl w:val="2"/>
    </w:pPr>
    <w:rPr>
      <w:b/>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6D40AA"/>
    <w:rPr>
      <w:rFonts w:ascii="Times New Roman" w:eastAsia="Times New Roman" w:hAnsi="Times New Roman" w:cs="Times New Roman"/>
      <w:kern w:val="0"/>
      <w:sz w:val="28"/>
      <w:szCs w:val="20"/>
      <w:lang w:val="ro-RO"/>
      <w14:ligatures w14:val="none"/>
    </w:rPr>
  </w:style>
  <w:style w:type="character" w:customStyle="1" w:styleId="Titlu3Caracter">
    <w:name w:val="Titlu 3 Caracter"/>
    <w:basedOn w:val="Fontdeparagrafimplicit"/>
    <w:link w:val="Titlu3"/>
    <w:semiHidden/>
    <w:rsid w:val="006D40AA"/>
    <w:rPr>
      <w:rFonts w:ascii="Times New Roman" w:eastAsia="Times New Roman" w:hAnsi="Times New Roman" w:cs="Times New Roman"/>
      <w:b/>
      <w:kern w:val="0"/>
      <w:sz w:val="28"/>
      <w:szCs w:val="20"/>
      <w:lang w:val="ro-RO"/>
      <w14:ligatures w14:val="none"/>
    </w:rPr>
  </w:style>
  <w:style w:type="paragraph" w:styleId="NormalWeb">
    <w:name w:val="Normal (Web)"/>
    <w:basedOn w:val="Normal"/>
    <w:uiPriority w:val="99"/>
    <w:semiHidden/>
    <w:unhideWhenUsed/>
    <w:rsid w:val="006D40AA"/>
    <w:pPr>
      <w:spacing w:before="100" w:beforeAutospacing="1" w:after="100" w:afterAutospacing="1"/>
    </w:pPr>
    <w:rPr>
      <w:sz w:val="24"/>
      <w:szCs w:val="24"/>
    </w:rPr>
  </w:style>
  <w:style w:type="paragraph" w:styleId="Antet">
    <w:name w:val="header"/>
    <w:basedOn w:val="Normal"/>
    <w:link w:val="AntetCaracter"/>
    <w:uiPriority w:val="99"/>
    <w:unhideWhenUsed/>
    <w:rsid w:val="006D40AA"/>
    <w:pPr>
      <w:tabs>
        <w:tab w:val="center" w:pos="4703"/>
        <w:tab w:val="right" w:pos="9406"/>
      </w:tabs>
    </w:pPr>
  </w:style>
  <w:style w:type="character" w:customStyle="1" w:styleId="AntetCaracter">
    <w:name w:val="Antet Caracter"/>
    <w:basedOn w:val="Fontdeparagrafimplicit"/>
    <w:link w:val="Antet"/>
    <w:uiPriority w:val="99"/>
    <w:rsid w:val="006D40AA"/>
    <w:rPr>
      <w:rFonts w:ascii="Times New Roman" w:eastAsia="Times New Roman" w:hAnsi="Times New Roman" w:cs="Times New Roman"/>
      <w:kern w:val="0"/>
      <w:sz w:val="28"/>
      <w:szCs w:val="20"/>
      <w:lang w:val="ro-RO" w:eastAsia="ro-RO"/>
      <w14:ligatures w14:val="none"/>
    </w:rPr>
  </w:style>
  <w:style w:type="paragraph" w:customStyle="1" w:styleId="rvps1">
    <w:name w:val="rvps1"/>
    <w:basedOn w:val="Normal"/>
    <w:uiPriority w:val="99"/>
    <w:rsid w:val="006D40AA"/>
    <w:pPr>
      <w:spacing w:before="100" w:beforeAutospacing="1" w:after="100" w:afterAutospacing="1"/>
    </w:pPr>
    <w:rPr>
      <w:sz w:val="24"/>
      <w:szCs w:val="24"/>
    </w:rPr>
  </w:style>
  <w:style w:type="character" w:customStyle="1" w:styleId="rvts7">
    <w:name w:val="rvts7"/>
    <w:basedOn w:val="Fontdeparagrafimplicit"/>
    <w:rsid w:val="006D40AA"/>
  </w:style>
  <w:style w:type="character" w:customStyle="1" w:styleId="Titlu2Caracter">
    <w:name w:val="Titlu 2 Caracter"/>
    <w:basedOn w:val="Fontdeparagrafimplicit"/>
    <w:link w:val="Titlu2"/>
    <w:rsid w:val="006D40AA"/>
    <w:rPr>
      <w:rFonts w:ascii="Times New Roman" w:eastAsia="Times New Roman" w:hAnsi="Times New Roman" w:cs="Times New Roman"/>
      <w:b/>
      <w:bCs/>
      <w:kern w:val="0"/>
      <w:sz w:val="32"/>
      <w:szCs w:val="24"/>
      <w:lang w:eastAsia="ar-SA"/>
      <w14:ligatures w14:val="none"/>
    </w:rPr>
  </w:style>
  <w:style w:type="character" w:customStyle="1" w:styleId="rvts2">
    <w:name w:val="rvts2"/>
    <w:basedOn w:val="Fontdeparagrafimplicit"/>
    <w:rsid w:val="00D77D07"/>
  </w:style>
  <w:style w:type="paragraph" w:customStyle="1" w:styleId="rvps4">
    <w:name w:val="rvps4"/>
    <w:basedOn w:val="Normal"/>
    <w:rsid w:val="00D77D07"/>
    <w:pPr>
      <w:spacing w:before="100" w:beforeAutospacing="1" w:after="100" w:afterAutospacing="1"/>
    </w:pPr>
    <w:rPr>
      <w:sz w:val="24"/>
      <w:szCs w:val="24"/>
    </w:rPr>
  </w:style>
  <w:style w:type="paragraph" w:styleId="Indentcorptext3">
    <w:name w:val="Body Text Indent 3"/>
    <w:basedOn w:val="Normal"/>
    <w:link w:val="Indentcorptext3Caracter"/>
    <w:rsid w:val="00D77D07"/>
    <w:pPr>
      <w:suppressAutoHyphens/>
      <w:ind w:firstLine="1080"/>
    </w:pPr>
    <w:rPr>
      <w:szCs w:val="24"/>
      <w:lang w:val="en-US" w:eastAsia="ar-SA"/>
    </w:rPr>
  </w:style>
  <w:style w:type="character" w:customStyle="1" w:styleId="Indentcorptext3Caracter">
    <w:name w:val="Indent corp text 3 Caracter"/>
    <w:basedOn w:val="Fontdeparagrafimplicit"/>
    <w:link w:val="Indentcorptext3"/>
    <w:rsid w:val="00D77D07"/>
    <w:rPr>
      <w:rFonts w:ascii="Times New Roman" w:eastAsia="Times New Roman" w:hAnsi="Times New Roman" w:cs="Times New Roman"/>
      <w:kern w:val="0"/>
      <w:sz w:val="28"/>
      <w:szCs w:val="24"/>
      <w:lang w:eastAsia="ar-SA"/>
      <w14:ligatures w14:val="none"/>
    </w:rPr>
  </w:style>
  <w:style w:type="paragraph" w:styleId="Subsol">
    <w:name w:val="footer"/>
    <w:basedOn w:val="Normal"/>
    <w:link w:val="SubsolCaracter"/>
    <w:uiPriority w:val="99"/>
    <w:unhideWhenUsed/>
    <w:rsid w:val="00EC7961"/>
    <w:pPr>
      <w:tabs>
        <w:tab w:val="center" w:pos="4536"/>
        <w:tab w:val="right" w:pos="9072"/>
      </w:tabs>
    </w:pPr>
  </w:style>
  <w:style w:type="character" w:customStyle="1" w:styleId="SubsolCaracter">
    <w:name w:val="Subsol Caracter"/>
    <w:basedOn w:val="Fontdeparagrafimplicit"/>
    <w:link w:val="Subsol"/>
    <w:uiPriority w:val="99"/>
    <w:rsid w:val="00EC7961"/>
    <w:rPr>
      <w:rFonts w:ascii="Times New Roman" w:eastAsia="Times New Roman" w:hAnsi="Times New Roman" w:cs="Times New Roman"/>
      <w:kern w:val="0"/>
      <w:sz w:val="28"/>
      <w:szCs w:val="20"/>
      <w:lang w:val="ro-RO" w:eastAsia="ro-RO"/>
      <w14:ligatures w14:val="none"/>
    </w:rPr>
  </w:style>
  <w:style w:type="paragraph" w:styleId="Frspaiere">
    <w:name w:val="No Spacing"/>
    <w:uiPriority w:val="1"/>
    <w:qFormat/>
    <w:rsid w:val="006B00BD"/>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666265">
      <w:bodyDiv w:val="1"/>
      <w:marLeft w:val="0"/>
      <w:marRight w:val="0"/>
      <w:marTop w:val="0"/>
      <w:marBottom w:val="0"/>
      <w:divBdr>
        <w:top w:val="none" w:sz="0" w:space="0" w:color="auto"/>
        <w:left w:val="none" w:sz="0" w:space="0" w:color="auto"/>
        <w:bottom w:val="none" w:sz="0" w:space="0" w:color="auto"/>
        <w:right w:val="none" w:sz="0" w:space="0" w:color="auto"/>
      </w:divBdr>
    </w:div>
    <w:div w:id="168408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455</Words>
  <Characters>2644</Characters>
  <Application>Microsoft Office Word</Application>
  <DocSecurity>0</DocSecurity>
  <Lines>22</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Liviu.Stoica</dc:creator>
  <cp:keywords/>
  <dc:description/>
  <cp:lastModifiedBy>Paul.Petroaie</cp:lastModifiedBy>
  <cp:revision>9</cp:revision>
  <cp:lastPrinted>2023-06-16T11:59:00Z</cp:lastPrinted>
  <dcterms:created xsi:type="dcterms:W3CDTF">2023-06-12T12:55:00Z</dcterms:created>
  <dcterms:modified xsi:type="dcterms:W3CDTF">2023-06-16T11:59:00Z</dcterms:modified>
</cp:coreProperties>
</file>