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4B47" w14:textId="77777777" w:rsidR="006D40AA" w:rsidRPr="00AF029F" w:rsidRDefault="006D40AA" w:rsidP="006D40AA">
      <w:pPr>
        <w:pStyle w:val="Titlu1"/>
        <w:ind w:left="3600" w:right="-5450" w:firstLine="720"/>
        <w:rPr>
          <w:b/>
        </w:rPr>
      </w:pPr>
      <w:r w:rsidRPr="00AF029F">
        <w:rPr>
          <w:b/>
        </w:rPr>
        <w:t xml:space="preserve">  ROMÂNIA</w:t>
      </w:r>
    </w:p>
    <w:p w14:paraId="7E7AB7D5" w14:textId="77777777" w:rsidR="006D40AA" w:rsidRPr="00AF029F" w:rsidRDefault="006D40AA" w:rsidP="006D40AA">
      <w:pPr>
        <w:pStyle w:val="Titlu1"/>
        <w:ind w:right="-108"/>
        <w:jc w:val="center"/>
        <w:rPr>
          <w:b/>
        </w:rPr>
      </w:pPr>
      <w:r w:rsidRPr="00AF029F">
        <w:rPr>
          <w:b/>
        </w:rPr>
        <w:t>JUDEŢUL SUCEAVA</w:t>
      </w:r>
    </w:p>
    <w:p w14:paraId="44EB6CCD" w14:textId="77777777" w:rsidR="006D40AA" w:rsidRPr="00AF029F" w:rsidRDefault="006D40AA" w:rsidP="006D40AA">
      <w:pPr>
        <w:ind w:right="-108"/>
        <w:jc w:val="center"/>
        <w:rPr>
          <w:b/>
        </w:rPr>
      </w:pPr>
      <w:r w:rsidRPr="00AF029F">
        <w:rPr>
          <w:b/>
        </w:rPr>
        <w:t xml:space="preserve"> MUNICIPIUL CÂMPULUNG MOLDOVENESC</w:t>
      </w:r>
    </w:p>
    <w:p w14:paraId="16B9C938" w14:textId="77777777" w:rsidR="006D40AA" w:rsidRPr="00AF029F" w:rsidRDefault="006D40AA" w:rsidP="006D40AA">
      <w:pPr>
        <w:pStyle w:val="Antet"/>
        <w:tabs>
          <w:tab w:val="left" w:pos="720"/>
        </w:tabs>
        <w:jc w:val="center"/>
      </w:pPr>
      <w:r w:rsidRPr="00AF029F">
        <w:rPr>
          <w:b/>
        </w:rPr>
        <w:t>Compartimentul juridic</w:t>
      </w:r>
    </w:p>
    <w:p w14:paraId="70692D87" w14:textId="77777777" w:rsidR="006D40AA" w:rsidRPr="00AF029F" w:rsidRDefault="006D40AA" w:rsidP="006D40AA">
      <w:pPr>
        <w:pStyle w:val="Antet"/>
        <w:tabs>
          <w:tab w:val="left" w:pos="720"/>
        </w:tabs>
        <w:rPr>
          <w:sz w:val="20"/>
        </w:rPr>
      </w:pPr>
    </w:p>
    <w:p w14:paraId="0E047920" w14:textId="77777777" w:rsidR="006D40AA" w:rsidRPr="00AF029F" w:rsidRDefault="006D40AA" w:rsidP="006D40AA">
      <w:pPr>
        <w:pStyle w:val="Antet"/>
        <w:tabs>
          <w:tab w:val="left" w:pos="720"/>
        </w:tabs>
        <w:rPr>
          <w:sz w:val="20"/>
        </w:rPr>
      </w:pPr>
    </w:p>
    <w:p w14:paraId="5CA77573" w14:textId="243A06B1" w:rsidR="006D40AA" w:rsidRPr="00AF029F" w:rsidRDefault="006D40AA" w:rsidP="006D40AA">
      <w:pPr>
        <w:pStyle w:val="Antet"/>
        <w:tabs>
          <w:tab w:val="clear" w:pos="4703"/>
          <w:tab w:val="left" w:pos="7305"/>
        </w:tabs>
      </w:pPr>
      <w:r w:rsidRPr="00AF029F">
        <w:t xml:space="preserve">                                                                                          </w:t>
      </w:r>
      <w:r w:rsidR="00325BB6" w:rsidRPr="00AF029F">
        <w:t xml:space="preserve">    </w:t>
      </w:r>
      <w:r w:rsidR="00EC7961">
        <w:t xml:space="preserve">   </w:t>
      </w:r>
      <w:r w:rsidRPr="00AF029F">
        <w:t>Nr. ____ din _______ 2023</w:t>
      </w:r>
    </w:p>
    <w:p w14:paraId="1F5198CB" w14:textId="77777777" w:rsidR="006D40AA" w:rsidRPr="00AF029F" w:rsidRDefault="006D40AA" w:rsidP="006D40AA">
      <w:pPr>
        <w:pStyle w:val="Antet"/>
        <w:tabs>
          <w:tab w:val="left" w:pos="720"/>
        </w:tabs>
      </w:pPr>
    </w:p>
    <w:p w14:paraId="185F5953" w14:textId="77777777" w:rsidR="006D40AA" w:rsidRPr="00AF029F" w:rsidRDefault="006D40AA" w:rsidP="006D40AA">
      <w:pPr>
        <w:pStyle w:val="Titlu3"/>
        <w:ind w:left="0"/>
      </w:pPr>
    </w:p>
    <w:p w14:paraId="1CF273C3" w14:textId="77777777" w:rsidR="006D40AA" w:rsidRPr="00AF029F" w:rsidRDefault="006D40AA" w:rsidP="006D40AA">
      <w:pPr>
        <w:pStyle w:val="Titlu3"/>
        <w:ind w:left="0"/>
        <w:rPr>
          <w:b w:val="0"/>
          <w:bCs/>
          <w:sz w:val="8"/>
          <w:szCs w:val="8"/>
        </w:rPr>
      </w:pPr>
      <w:r w:rsidRPr="00AF029F">
        <w:t>RAPORT  DE  SPECIALITATE</w:t>
      </w:r>
    </w:p>
    <w:p w14:paraId="3282F4AA" w14:textId="5ADD9184" w:rsidR="00775E86" w:rsidRPr="00775E86" w:rsidRDefault="00775E86" w:rsidP="00775E86">
      <w:pPr>
        <w:pStyle w:val="Frspaiere"/>
        <w:jc w:val="center"/>
        <w:rPr>
          <w:rFonts w:ascii="Times New Roman" w:hAnsi="Times New Roman"/>
          <w:bCs/>
          <w:sz w:val="28"/>
          <w:szCs w:val="28"/>
          <w:lang w:val="ro-RO"/>
        </w:rPr>
      </w:pPr>
      <w:r>
        <w:rPr>
          <w:rFonts w:ascii="Times New Roman" w:hAnsi="Times New Roman"/>
          <w:bCs/>
          <w:sz w:val="28"/>
          <w:szCs w:val="28"/>
          <w:lang w:val="ro-RO"/>
        </w:rPr>
        <w:t xml:space="preserve">la proiectul de hotărâre </w:t>
      </w:r>
      <w:r w:rsidRPr="00775E86">
        <w:rPr>
          <w:rFonts w:ascii="Times New Roman" w:hAnsi="Times New Roman"/>
          <w:bCs/>
          <w:sz w:val="28"/>
          <w:szCs w:val="28"/>
          <w:lang w:val="ro-RO"/>
        </w:rPr>
        <w:t>privind organizarea de către municipiul Câmpulung Moldovenesc a</w:t>
      </w:r>
    </w:p>
    <w:p w14:paraId="64F0E0AB" w14:textId="52DD860D" w:rsidR="00775E86" w:rsidRPr="00775E86" w:rsidRDefault="00775E86" w:rsidP="00775E86">
      <w:pPr>
        <w:pStyle w:val="Frspaiere"/>
        <w:jc w:val="center"/>
        <w:rPr>
          <w:rFonts w:ascii="Times New Roman" w:hAnsi="Times New Roman"/>
          <w:bCs/>
          <w:sz w:val="28"/>
          <w:szCs w:val="28"/>
          <w:lang w:val="ro-RO"/>
        </w:rPr>
      </w:pPr>
      <w:r w:rsidRPr="00775E86">
        <w:rPr>
          <w:rFonts w:ascii="Times New Roman" w:hAnsi="Times New Roman"/>
          <w:bCs/>
          <w:sz w:val="28"/>
          <w:szCs w:val="28"/>
          <w:lang w:val="ro-RO"/>
        </w:rPr>
        <w:t>Adunării Generale a Secretarilor generali de municipii din România,</w:t>
      </w:r>
    </w:p>
    <w:p w14:paraId="36E2E14A" w14:textId="07E7E1D5" w:rsidR="006D40AA" w:rsidRPr="00775E86" w:rsidRDefault="00775E86" w:rsidP="00775E86">
      <w:pPr>
        <w:jc w:val="center"/>
        <w:rPr>
          <w:bCs/>
          <w:szCs w:val="28"/>
        </w:rPr>
      </w:pPr>
      <w:r w:rsidRPr="00775E86">
        <w:rPr>
          <w:bCs/>
          <w:szCs w:val="28"/>
        </w:rPr>
        <w:t>în perioada 3-6 octombrie 2023</w:t>
      </w:r>
    </w:p>
    <w:p w14:paraId="376A71B4" w14:textId="77777777" w:rsidR="00775E86" w:rsidRPr="00AF029F" w:rsidRDefault="00775E86" w:rsidP="00775E86">
      <w:pPr>
        <w:jc w:val="center"/>
        <w:rPr>
          <w:sz w:val="16"/>
          <w:szCs w:val="16"/>
          <w:lang w:eastAsia="ar-SA"/>
        </w:rPr>
      </w:pPr>
    </w:p>
    <w:p w14:paraId="38E995AC" w14:textId="3DB40F02" w:rsidR="006D40AA" w:rsidRPr="00775E86" w:rsidRDefault="006D40AA" w:rsidP="00775E86">
      <w:pPr>
        <w:pStyle w:val="Frspaiere"/>
        <w:ind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775E86">
        <w:rPr>
          <w:rFonts w:ascii="Times New Roman" w:hAnsi="Times New Roman"/>
          <w:iCs/>
          <w:sz w:val="28"/>
          <w:szCs w:val="28"/>
        </w:rPr>
        <w:t xml:space="preserve">Compartimentul juridic primind spre analiză </w:t>
      </w:r>
      <w:r w:rsidRPr="00775E86">
        <w:rPr>
          <w:rFonts w:ascii="Times New Roman" w:hAnsi="Times New Roman"/>
          <w:sz w:val="28"/>
          <w:szCs w:val="28"/>
        </w:rPr>
        <w:t xml:space="preserve">proiectul de hotărâre </w:t>
      </w:r>
      <w:r w:rsidR="00775E86" w:rsidRPr="00775E86">
        <w:rPr>
          <w:rFonts w:ascii="Times New Roman" w:hAnsi="Times New Roman"/>
          <w:bCs/>
          <w:sz w:val="28"/>
          <w:szCs w:val="28"/>
          <w:lang w:val="ro-RO"/>
        </w:rPr>
        <w:t>privind organizarea de către municipiul Câmpulung Moldovenesc a Adunării Generale a Secretarilor generali de municipii din România, în perioada 3-6 octombrie 2023</w:t>
      </w:r>
      <w:r w:rsidRPr="00775E86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775E86">
        <w:rPr>
          <w:rFonts w:ascii="Times New Roman" w:hAnsi="Times New Roman"/>
          <w:bCs/>
          <w:sz w:val="28"/>
          <w:szCs w:val="28"/>
        </w:rPr>
        <w:t>menționează următoarele:</w:t>
      </w:r>
      <w:r w:rsidRPr="00775E86">
        <w:rPr>
          <w:rFonts w:ascii="Times New Roman" w:hAnsi="Times New Roman"/>
          <w:sz w:val="28"/>
          <w:szCs w:val="28"/>
        </w:rPr>
        <w:t xml:space="preserve"> </w:t>
      </w:r>
    </w:p>
    <w:p w14:paraId="1CFF2BBC" w14:textId="48FB43A8" w:rsidR="00775E86" w:rsidRDefault="006D40AA" w:rsidP="006D40AA">
      <w:pPr>
        <w:jc w:val="both"/>
        <w:rPr>
          <w:color w:val="000000"/>
          <w:shd w:val="clear" w:color="auto" w:fill="FFFFFF"/>
        </w:rPr>
      </w:pPr>
      <w:r w:rsidRPr="00AF029F">
        <w:rPr>
          <w:bCs/>
          <w:szCs w:val="28"/>
        </w:rPr>
        <w:t xml:space="preserve">          Conform dispozițiilor art. </w:t>
      </w:r>
      <w:r w:rsidR="00775E86">
        <w:rPr>
          <w:bCs/>
          <w:szCs w:val="28"/>
        </w:rPr>
        <w:t>5</w:t>
      </w:r>
      <w:r w:rsidRPr="00AF029F">
        <w:rPr>
          <w:bCs/>
          <w:szCs w:val="28"/>
        </w:rPr>
        <w:t xml:space="preserve"> alin. </w:t>
      </w:r>
      <w:r w:rsidRPr="00AF029F">
        <w:rPr>
          <w:color w:val="000000"/>
        </w:rPr>
        <w:t>(</w:t>
      </w:r>
      <w:r w:rsidR="00775E86">
        <w:rPr>
          <w:color w:val="000000"/>
        </w:rPr>
        <w:t>3</w:t>
      </w:r>
      <w:r w:rsidRPr="00AF029F">
        <w:rPr>
          <w:color w:val="000000"/>
        </w:rPr>
        <w:t xml:space="preserve">) din Legea nr. 273/2006 </w:t>
      </w:r>
      <w:r w:rsidRPr="00AF029F">
        <w:rPr>
          <w:bCs/>
          <w:color w:val="000000"/>
          <w:szCs w:val="28"/>
        </w:rPr>
        <w:t xml:space="preserve">privind </w:t>
      </w:r>
      <w:proofErr w:type="spellStart"/>
      <w:r w:rsidRPr="00AF029F">
        <w:rPr>
          <w:bCs/>
          <w:color w:val="000000"/>
          <w:szCs w:val="28"/>
        </w:rPr>
        <w:t>finanţele</w:t>
      </w:r>
      <w:proofErr w:type="spellEnd"/>
      <w:r w:rsidRPr="00AF029F">
        <w:rPr>
          <w:bCs/>
          <w:color w:val="000000"/>
          <w:szCs w:val="28"/>
        </w:rPr>
        <w:t xml:space="preserve"> publice locale, cu modificările și completările ulterioare, </w:t>
      </w:r>
      <w:r w:rsidR="00775E86">
        <w:rPr>
          <w:color w:val="000000"/>
          <w:shd w:val="clear" w:color="auto" w:fill="FFFFFF"/>
        </w:rPr>
        <w:t xml:space="preserve"> fundamentarea, dimensionarea </w:t>
      </w:r>
      <w:proofErr w:type="spellStart"/>
      <w:r w:rsidR="00775E86">
        <w:rPr>
          <w:color w:val="000000"/>
          <w:shd w:val="clear" w:color="auto" w:fill="FFFFFF"/>
        </w:rPr>
        <w:t>şi</w:t>
      </w:r>
      <w:proofErr w:type="spellEnd"/>
      <w:r w:rsidR="00775E86">
        <w:rPr>
          <w:color w:val="000000"/>
          <w:shd w:val="clear" w:color="auto" w:fill="FFFFFF"/>
        </w:rPr>
        <w:t xml:space="preserve"> repartizarea cheltuielilor bugetelor locale pe ordonatori de credite, pe </w:t>
      </w:r>
      <w:proofErr w:type="spellStart"/>
      <w:r w:rsidR="00775E86">
        <w:rPr>
          <w:color w:val="000000"/>
          <w:shd w:val="clear" w:color="auto" w:fill="FFFFFF"/>
        </w:rPr>
        <w:t>destinaţii</w:t>
      </w:r>
      <w:proofErr w:type="spellEnd"/>
      <w:r w:rsidR="00775E86">
        <w:rPr>
          <w:color w:val="000000"/>
          <w:shd w:val="clear" w:color="auto" w:fill="FFFFFF"/>
        </w:rPr>
        <w:t xml:space="preserve">, respectiv pe </w:t>
      </w:r>
      <w:proofErr w:type="spellStart"/>
      <w:r w:rsidR="00775E86">
        <w:rPr>
          <w:color w:val="000000"/>
          <w:shd w:val="clear" w:color="auto" w:fill="FFFFFF"/>
        </w:rPr>
        <w:t>acţiuni</w:t>
      </w:r>
      <w:proofErr w:type="spellEnd"/>
      <w:r w:rsidR="00775E86">
        <w:rPr>
          <w:color w:val="000000"/>
          <w:shd w:val="clear" w:color="auto" w:fill="FFFFFF"/>
        </w:rPr>
        <w:t xml:space="preserve">, </w:t>
      </w:r>
      <w:proofErr w:type="spellStart"/>
      <w:r w:rsidR="00775E86">
        <w:rPr>
          <w:color w:val="000000"/>
          <w:shd w:val="clear" w:color="auto" w:fill="FFFFFF"/>
        </w:rPr>
        <w:t>activităţi</w:t>
      </w:r>
      <w:proofErr w:type="spellEnd"/>
      <w:r w:rsidR="00775E86">
        <w:rPr>
          <w:color w:val="000000"/>
          <w:shd w:val="clear" w:color="auto" w:fill="FFFFFF"/>
        </w:rPr>
        <w:t xml:space="preserve">, programe, proiecte, obiective, se efectuează în </w:t>
      </w:r>
      <w:proofErr w:type="spellStart"/>
      <w:r w:rsidR="00775E86">
        <w:rPr>
          <w:color w:val="000000"/>
          <w:shd w:val="clear" w:color="auto" w:fill="FFFFFF"/>
        </w:rPr>
        <w:t>concordanţă</w:t>
      </w:r>
      <w:proofErr w:type="spellEnd"/>
      <w:r w:rsidR="00775E86">
        <w:rPr>
          <w:color w:val="000000"/>
          <w:shd w:val="clear" w:color="auto" w:fill="FFFFFF"/>
        </w:rPr>
        <w:t xml:space="preserve"> cu </w:t>
      </w:r>
      <w:proofErr w:type="spellStart"/>
      <w:r w:rsidR="00775E86">
        <w:rPr>
          <w:color w:val="000000"/>
          <w:shd w:val="clear" w:color="auto" w:fill="FFFFFF"/>
        </w:rPr>
        <w:t>atribuţiile</w:t>
      </w:r>
      <w:proofErr w:type="spellEnd"/>
      <w:r w:rsidR="00775E86">
        <w:rPr>
          <w:color w:val="000000"/>
          <w:shd w:val="clear" w:color="auto" w:fill="FFFFFF"/>
        </w:rPr>
        <w:t xml:space="preserve"> ce revin </w:t>
      </w:r>
      <w:proofErr w:type="spellStart"/>
      <w:r w:rsidR="00775E86">
        <w:rPr>
          <w:color w:val="000000"/>
          <w:shd w:val="clear" w:color="auto" w:fill="FFFFFF"/>
        </w:rPr>
        <w:t>autorităţilor</w:t>
      </w:r>
      <w:proofErr w:type="spellEnd"/>
      <w:r w:rsidR="00775E86">
        <w:rPr>
          <w:color w:val="000000"/>
          <w:shd w:val="clear" w:color="auto" w:fill="FFFFFF"/>
        </w:rPr>
        <w:t xml:space="preserve"> </w:t>
      </w:r>
      <w:proofErr w:type="spellStart"/>
      <w:r w:rsidR="00775E86">
        <w:rPr>
          <w:color w:val="000000"/>
          <w:shd w:val="clear" w:color="auto" w:fill="FFFFFF"/>
        </w:rPr>
        <w:t>administraţiei</w:t>
      </w:r>
      <w:proofErr w:type="spellEnd"/>
      <w:r w:rsidR="00775E86">
        <w:rPr>
          <w:color w:val="000000"/>
          <w:shd w:val="clear" w:color="auto" w:fill="FFFFFF"/>
        </w:rPr>
        <w:t xml:space="preserve"> publice locale, cu </w:t>
      </w:r>
      <w:proofErr w:type="spellStart"/>
      <w:r w:rsidR="00775E86">
        <w:rPr>
          <w:color w:val="000000"/>
          <w:shd w:val="clear" w:color="auto" w:fill="FFFFFF"/>
        </w:rPr>
        <w:t>priorităţile</w:t>
      </w:r>
      <w:proofErr w:type="spellEnd"/>
      <w:r w:rsidR="00775E86">
        <w:rPr>
          <w:color w:val="000000"/>
          <w:shd w:val="clear" w:color="auto" w:fill="FFFFFF"/>
        </w:rPr>
        <w:t xml:space="preserve"> stabilite de acestea, în vederea </w:t>
      </w:r>
      <w:proofErr w:type="spellStart"/>
      <w:r w:rsidR="00775E86">
        <w:rPr>
          <w:color w:val="000000"/>
          <w:shd w:val="clear" w:color="auto" w:fill="FFFFFF"/>
        </w:rPr>
        <w:t>funcţionării</w:t>
      </w:r>
      <w:proofErr w:type="spellEnd"/>
      <w:r w:rsidR="00775E86">
        <w:rPr>
          <w:color w:val="000000"/>
          <w:shd w:val="clear" w:color="auto" w:fill="FFFFFF"/>
        </w:rPr>
        <w:t xml:space="preserve"> lor </w:t>
      </w:r>
      <w:proofErr w:type="spellStart"/>
      <w:r w:rsidR="00775E86">
        <w:rPr>
          <w:color w:val="000000"/>
          <w:shd w:val="clear" w:color="auto" w:fill="FFFFFF"/>
        </w:rPr>
        <w:t>şi</w:t>
      </w:r>
      <w:proofErr w:type="spellEnd"/>
      <w:r w:rsidR="00775E86">
        <w:rPr>
          <w:color w:val="000000"/>
          <w:shd w:val="clear" w:color="auto" w:fill="FFFFFF"/>
        </w:rPr>
        <w:t xml:space="preserve"> în interesul </w:t>
      </w:r>
      <w:proofErr w:type="spellStart"/>
      <w:r w:rsidR="00775E86">
        <w:rPr>
          <w:color w:val="000000"/>
          <w:shd w:val="clear" w:color="auto" w:fill="FFFFFF"/>
        </w:rPr>
        <w:t>colectivităţilor</w:t>
      </w:r>
      <w:proofErr w:type="spellEnd"/>
      <w:r w:rsidR="00775E86">
        <w:rPr>
          <w:color w:val="000000"/>
          <w:shd w:val="clear" w:color="auto" w:fill="FFFFFF"/>
        </w:rPr>
        <w:t xml:space="preserve"> locale respective.</w:t>
      </w:r>
    </w:p>
    <w:p w14:paraId="5B331F4C" w14:textId="534499A0" w:rsidR="00BB7E59" w:rsidRDefault="006D40AA" w:rsidP="006D40AA">
      <w:pPr>
        <w:jc w:val="both"/>
        <w:rPr>
          <w:color w:val="000000"/>
          <w:shd w:val="clear" w:color="auto" w:fill="FFFFFF"/>
        </w:rPr>
      </w:pPr>
      <w:r w:rsidRPr="00AF029F">
        <w:rPr>
          <w:color w:val="000000"/>
        </w:rPr>
        <w:tab/>
      </w:r>
      <w:r w:rsidRPr="00AF029F">
        <w:rPr>
          <w:szCs w:val="28"/>
        </w:rPr>
        <w:t xml:space="preserve">De asemenea, în temeiul </w:t>
      </w:r>
      <w:bookmarkStart w:id="0" w:name="_Hlk75394524"/>
      <w:r w:rsidRPr="00AF029F">
        <w:rPr>
          <w:szCs w:val="28"/>
        </w:rPr>
        <w:t>art. 129 alin. (2) lit. b)</w:t>
      </w:r>
      <w:r w:rsidR="00775E86">
        <w:rPr>
          <w:szCs w:val="28"/>
        </w:rPr>
        <w:t>,</w:t>
      </w:r>
      <w:r w:rsidRPr="00AF029F">
        <w:rPr>
          <w:szCs w:val="28"/>
        </w:rPr>
        <w:t xml:space="preserve"> alin. (4) </w:t>
      </w:r>
      <w:proofErr w:type="spellStart"/>
      <w:r w:rsidRPr="00AF029F">
        <w:rPr>
          <w:szCs w:val="28"/>
        </w:rPr>
        <w:t>lit.</w:t>
      </w:r>
      <w:r w:rsidR="00815D0B">
        <w:rPr>
          <w:szCs w:val="28"/>
        </w:rPr>
        <w:t>a</w:t>
      </w:r>
      <w:proofErr w:type="spellEnd"/>
      <w:r w:rsidR="00815D0B">
        <w:rPr>
          <w:szCs w:val="28"/>
        </w:rPr>
        <w:t xml:space="preserve">) si </w:t>
      </w:r>
      <w:r w:rsidRPr="00AF029F">
        <w:rPr>
          <w:szCs w:val="28"/>
        </w:rPr>
        <w:t>alin. (</w:t>
      </w:r>
      <w:r w:rsidR="00775E86">
        <w:rPr>
          <w:szCs w:val="28"/>
        </w:rPr>
        <w:t>14</w:t>
      </w:r>
      <w:r w:rsidRPr="00AF029F">
        <w:rPr>
          <w:szCs w:val="28"/>
        </w:rPr>
        <w:t xml:space="preserve">) </w:t>
      </w:r>
      <w:bookmarkEnd w:id="0"/>
      <w:r w:rsidRPr="00AF029F">
        <w:rPr>
          <w:szCs w:val="28"/>
        </w:rPr>
        <w:t xml:space="preserve">din </w:t>
      </w:r>
      <w:proofErr w:type="spellStart"/>
      <w:r w:rsidRPr="00AF029F">
        <w:rPr>
          <w:szCs w:val="28"/>
        </w:rPr>
        <w:t>Ordonanţa</w:t>
      </w:r>
      <w:proofErr w:type="spellEnd"/>
      <w:r w:rsidRPr="00AF029F">
        <w:rPr>
          <w:szCs w:val="28"/>
        </w:rPr>
        <w:t xml:space="preserve"> de </w:t>
      </w:r>
      <w:proofErr w:type="spellStart"/>
      <w:r w:rsidRPr="00AF029F">
        <w:rPr>
          <w:szCs w:val="28"/>
        </w:rPr>
        <w:t>urgenţă</w:t>
      </w:r>
      <w:proofErr w:type="spellEnd"/>
      <w:r w:rsidRPr="00AF029F">
        <w:rPr>
          <w:szCs w:val="28"/>
        </w:rPr>
        <w:t xml:space="preserve"> a Guvernului nr. 57/2019 privind Codul administrativ, cu modificările și completările ulterioare, Consiliul Local are </w:t>
      </w:r>
      <w:proofErr w:type="spellStart"/>
      <w:r w:rsidRPr="00AF029F">
        <w:rPr>
          <w:szCs w:val="28"/>
        </w:rPr>
        <w:t>atribuţii</w:t>
      </w:r>
      <w:proofErr w:type="spellEnd"/>
      <w:r w:rsidRPr="00AF029F">
        <w:rPr>
          <w:szCs w:val="28"/>
        </w:rPr>
        <w:t xml:space="preserve"> privind dezvoltarea </w:t>
      </w:r>
      <w:proofErr w:type="spellStart"/>
      <w:r w:rsidRPr="00AF029F">
        <w:rPr>
          <w:szCs w:val="28"/>
        </w:rPr>
        <w:t>economico</w:t>
      </w:r>
      <w:proofErr w:type="spellEnd"/>
      <w:r w:rsidRPr="00AF029F">
        <w:rPr>
          <w:szCs w:val="28"/>
        </w:rPr>
        <w:t xml:space="preserve">-socială a municipiului, </w:t>
      </w:r>
      <w:r w:rsidR="00775E86">
        <w:rPr>
          <w:color w:val="000000"/>
          <w:shd w:val="clear" w:color="auto" w:fill="FFFFFF"/>
        </w:rPr>
        <w:t xml:space="preserve">aprobă, la propunerea primarului, bugetul </w:t>
      </w:r>
      <w:proofErr w:type="spellStart"/>
      <w:r w:rsidR="00775E86">
        <w:rPr>
          <w:color w:val="000000"/>
          <w:shd w:val="clear" w:color="auto" w:fill="FFFFFF"/>
        </w:rPr>
        <w:t>unităţii</w:t>
      </w:r>
      <w:proofErr w:type="spellEnd"/>
      <w:r w:rsidR="00775E86">
        <w:rPr>
          <w:color w:val="000000"/>
          <w:shd w:val="clear" w:color="auto" w:fill="FFFFFF"/>
        </w:rPr>
        <w:t xml:space="preserve"> administrativ-teritoriale, virările de credite, modul de utilizare a rezervei bugetare</w:t>
      </w:r>
      <w:r w:rsidRPr="00AF029F">
        <w:rPr>
          <w:rStyle w:val="rvts7"/>
          <w:szCs w:val="28"/>
          <w:bdr w:val="none" w:sz="0" w:space="0" w:color="auto" w:frame="1"/>
        </w:rPr>
        <w:t xml:space="preserve">, </w:t>
      </w:r>
      <w:proofErr w:type="spellStart"/>
      <w:r w:rsidR="00BB7E59">
        <w:rPr>
          <w:color w:val="000000"/>
          <w:shd w:val="clear" w:color="auto" w:fill="FFFFFF"/>
        </w:rPr>
        <w:t>îndeplineşte</w:t>
      </w:r>
      <w:proofErr w:type="spellEnd"/>
      <w:r w:rsidR="00BB7E59">
        <w:rPr>
          <w:color w:val="000000"/>
          <w:shd w:val="clear" w:color="auto" w:fill="FFFFFF"/>
        </w:rPr>
        <w:t xml:space="preserve"> orice alte </w:t>
      </w:r>
      <w:proofErr w:type="spellStart"/>
      <w:r w:rsidR="00BB7E59">
        <w:rPr>
          <w:color w:val="000000"/>
          <w:shd w:val="clear" w:color="auto" w:fill="FFFFFF"/>
        </w:rPr>
        <w:t>atribuţii</w:t>
      </w:r>
      <w:proofErr w:type="spellEnd"/>
      <w:r w:rsidR="00BB7E59">
        <w:rPr>
          <w:color w:val="000000"/>
          <w:shd w:val="clear" w:color="auto" w:fill="FFFFFF"/>
        </w:rPr>
        <w:t xml:space="preserve">, în toate domeniile de interes local, cu </w:t>
      </w:r>
      <w:proofErr w:type="spellStart"/>
      <w:r w:rsidR="00BB7E59">
        <w:rPr>
          <w:color w:val="000000"/>
          <w:shd w:val="clear" w:color="auto" w:fill="FFFFFF"/>
        </w:rPr>
        <w:t>excepţia</w:t>
      </w:r>
      <w:proofErr w:type="spellEnd"/>
      <w:r w:rsidR="00BB7E59">
        <w:rPr>
          <w:color w:val="000000"/>
          <w:shd w:val="clear" w:color="auto" w:fill="FFFFFF"/>
        </w:rPr>
        <w:t xml:space="preserve"> celor date în mod expres în </w:t>
      </w:r>
      <w:proofErr w:type="spellStart"/>
      <w:r w:rsidR="00BB7E59">
        <w:rPr>
          <w:color w:val="000000"/>
          <w:shd w:val="clear" w:color="auto" w:fill="FFFFFF"/>
        </w:rPr>
        <w:t>competenţa</w:t>
      </w:r>
      <w:proofErr w:type="spellEnd"/>
      <w:r w:rsidR="00BB7E59">
        <w:rPr>
          <w:color w:val="000000"/>
          <w:shd w:val="clear" w:color="auto" w:fill="FFFFFF"/>
        </w:rPr>
        <w:t xml:space="preserve"> altor </w:t>
      </w:r>
      <w:proofErr w:type="spellStart"/>
      <w:r w:rsidR="00BB7E59">
        <w:rPr>
          <w:color w:val="000000"/>
          <w:shd w:val="clear" w:color="auto" w:fill="FFFFFF"/>
        </w:rPr>
        <w:t>autorităţi</w:t>
      </w:r>
      <w:proofErr w:type="spellEnd"/>
      <w:r w:rsidR="00BB7E59">
        <w:rPr>
          <w:color w:val="000000"/>
          <w:shd w:val="clear" w:color="auto" w:fill="FFFFFF"/>
        </w:rPr>
        <w:t xml:space="preserve"> publice, precum </w:t>
      </w:r>
      <w:proofErr w:type="spellStart"/>
      <w:r w:rsidR="00BB7E59">
        <w:rPr>
          <w:color w:val="000000"/>
          <w:shd w:val="clear" w:color="auto" w:fill="FFFFFF"/>
        </w:rPr>
        <w:t>şi</w:t>
      </w:r>
      <w:proofErr w:type="spellEnd"/>
      <w:r w:rsidR="00BB7E59">
        <w:rPr>
          <w:color w:val="000000"/>
          <w:shd w:val="clear" w:color="auto" w:fill="FFFFFF"/>
        </w:rPr>
        <w:t xml:space="preserve"> orice alte </w:t>
      </w:r>
      <w:proofErr w:type="spellStart"/>
      <w:r w:rsidR="00BB7E59">
        <w:rPr>
          <w:color w:val="000000"/>
          <w:shd w:val="clear" w:color="auto" w:fill="FFFFFF"/>
        </w:rPr>
        <w:t>atribuţii</w:t>
      </w:r>
      <w:proofErr w:type="spellEnd"/>
      <w:r w:rsidR="00BB7E59">
        <w:rPr>
          <w:color w:val="000000"/>
          <w:shd w:val="clear" w:color="auto" w:fill="FFFFFF"/>
        </w:rPr>
        <w:t xml:space="preserve"> stabilite prin lege.</w:t>
      </w:r>
    </w:p>
    <w:p w14:paraId="37F2845C" w14:textId="09534963" w:rsidR="006D40AA" w:rsidRDefault="006D40AA" w:rsidP="00A45D52">
      <w:pPr>
        <w:ind w:firstLine="720"/>
        <w:jc w:val="both"/>
        <w:rPr>
          <w:szCs w:val="28"/>
        </w:rPr>
      </w:pPr>
      <w:r w:rsidRPr="00AF029F">
        <w:rPr>
          <w:szCs w:val="28"/>
        </w:rPr>
        <w:t>Având în vedere cele menționate, Compartimentul juridic consideră legal prezentul proiect de hotărâre.</w:t>
      </w:r>
    </w:p>
    <w:p w14:paraId="2D1C8D10" w14:textId="77777777" w:rsidR="00AF029F" w:rsidRPr="00AF029F" w:rsidRDefault="00AF029F" w:rsidP="006D40AA">
      <w:pPr>
        <w:jc w:val="both"/>
        <w:rPr>
          <w:sz w:val="16"/>
          <w:szCs w:val="16"/>
        </w:rPr>
      </w:pPr>
    </w:p>
    <w:p w14:paraId="6DCCA02D" w14:textId="77777777" w:rsidR="006D40AA" w:rsidRPr="00AF029F" w:rsidRDefault="006D40AA" w:rsidP="006D40AA">
      <w:pPr>
        <w:pStyle w:val="rvps1"/>
        <w:shd w:val="clear" w:color="auto" w:fill="FFFFFF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14:paraId="5E29C79F" w14:textId="77777777" w:rsidR="006D40AA" w:rsidRPr="00AF029F" w:rsidRDefault="006D40AA" w:rsidP="006D40AA">
      <w:pPr>
        <w:jc w:val="center"/>
        <w:rPr>
          <w:b/>
          <w:bCs/>
        </w:rPr>
      </w:pPr>
      <w:r w:rsidRPr="00AF029F">
        <w:rPr>
          <w:b/>
          <w:bCs/>
        </w:rPr>
        <w:t>CONSILIER JURIDIC</w:t>
      </w:r>
      <w:r w:rsidRPr="00AF029F">
        <w:t>,</w:t>
      </w:r>
    </w:p>
    <w:p w14:paraId="03DC008C" w14:textId="7623C4A3" w:rsidR="006D40AA" w:rsidRPr="00AF029F" w:rsidRDefault="00A90EDC" w:rsidP="006D40AA">
      <w:pPr>
        <w:tabs>
          <w:tab w:val="left" w:pos="709"/>
        </w:tabs>
        <w:jc w:val="center"/>
        <w:rPr>
          <w:sz w:val="18"/>
          <w:szCs w:val="18"/>
        </w:rPr>
      </w:pPr>
      <w:r w:rsidRPr="00AF029F">
        <w:rPr>
          <w:b/>
          <w:bCs/>
        </w:rPr>
        <w:t>Stoica Liviu Claudiu</w:t>
      </w:r>
    </w:p>
    <w:p w14:paraId="2A0DAFE9" w14:textId="77777777" w:rsidR="006D40AA" w:rsidRPr="00AF029F" w:rsidRDefault="006D40AA" w:rsidP="006D40AA">
      <w:pPr>
        <w:tabs>
          <w:tab w:val="left" w:pos="1785"/>
          <w:tab w:val="left" w:pos="3544"/>
          <w:tab w:val="left" w:pos="5954"/>
        </w:tabs>
        <w:rPr>
          <w:sz w:val="18"/>
          <w:szCs w:val="18"/>
        </w:rPr>
      </w:pPr>
    </w:p>
    <w:p w14:paraId="6A224832" w14:textId="62CDB494" w:rsidR="006D40AA" w:rsidRPr="00AF029F" w:rsidRDefault="00815D0B" w:rsidP="006D40AA">
      <w:pPr>
        <w:tabs>
          <w:tab w:val="left" w:pos="1785"/>
          <w:tab w:val="left" w:pos="3544"/>
          <w:tab w:val="left" w:pos="5954"/>
        </w:tabs>
        <w:rPr>
          <w:sz w:val="18"/>
          <w:szCs w:val="18"/>
        </w:rPr>
      </w:pPr>
      <w:r>
        <w:rPr>
          <w:sz w:val="18"/>
          <w:szCs w:val="18"/>
        </w:rPr>
        <w:t>SLC</w:t>
      </w:r>
      <w:r w:rsidR="006D40AA" w:rsidRPr="00AF029F">
        <w:rPr>
          <w:sz w:val="18"/>
          <w:szCs w:val="18"/>
        </w:rPr>
        <w:t>/</w:t>
      </w:r>
      <w:r>
        <w:rPr>
          <w:sz w:val="18"/>
          <w:szCs w:val="18"/>
        </w:rPr>
        <w:t>SLC</w:t>
      </w:r>
      <w:r w:rsidR="006D40AA" w:rsidRPr="00AF029F">
        <w:rPr>
          <w:sz w:val="18"/>
          <w:szCs w:val="18"/>
        </w:rPr>
        <w:t xml:space="preserve"> 2 ex.</w:t>
      </w:r>
    </w:p>
    <w:p w14:paraId="3CD3ECB0" w14:textId="77777777" w:rsidR="00005D5A" w:rsidRPr="00AF029F" w:rsidRDefault="00005D5A"/>
    <w:sectPr w:rsidR="00005D5A" w:rsidRPr="00AF029F" w:rsidSect="00EC7961">
      <w:headerReference w:type="default" r:id="rId7"/>
      <w:pgSz w:w="12240" w:h="15840"/>
      <w:pgMar w:top="567" w:right="474" w:bottom="568" w:left="1417" w:header="568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7F4D0" w14:textId="77777777" w:rsidR="00133BF7" w:rsidRDefault="00133BF7" w:rsidP="00EC7961">
      <w:r>
        <w:separator/>
      </w:r>
    </w:p>
  </w:endnote>
  <w:endnote w:type="continuationSeparator" w:id="0">
    <w:p w14:paraId="20C248B2" w14:textId="77777777" w:rsidR="00133BF7" w:rsidRDefault="00133BF7" w:rsidP="00EC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D539" w14:textId="77777777" w:rsidR="00133BF7" w:rsidRDefault="00133BF7" w:rsidP="00EC7961">
      <w:r>
        <w:separator/>
      </w:r>
    </w:p>
  </w:footnote>
  <w:footnote w:type="continuationSeparator" w:id="0">
    <w:p w14:paraId="19CE722B" w14:textId="77777777" w:rsidR="00133BF7" w:rsidRDefault="00133BF7" w:rsidP="00EC7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769058"/>
      <w:docPartObj>
        <w:docPartGallery w:val="Page Numbers (Top of Page)"/>
        <w:docPartUnique/>
      </w:docPartObj>
    </w:sdtPr>
    <w:sdtContent>
      <w:p w14:paraId="6D8902FD" w14:textId="1283F27C" w:rsidR="00EC7961" w:rsidRDefault="00EC7961">
        <w:pPr>
          <w:pStyle w:val="Antet"/>
          <w:jc w:val="center"/>
        </w:pPr>
        <w:r w:rsidRPr="00EC7961">
          <w:rPr>
            <w:sz w:val="20"/>
          </w:rPr>
          <w:fldChar w:fldCharType="begin"/>
        </w:r>
        <w:r w:rsidRPr="00EC7961">
          <w:rPr>
            <w:sz w:val="20"/>
          </w:rPr>
          <w:instrText>PAGE   \* MERGEFORMAT</w:instrText>
        </w:r>
        <w:r w:rsidRPr="00EC7961">
          <w:rPr>
            <w:sz w:val="20"/>
          </w:rPr>
          <w:fldChar w:fldCharType="separate"/>
        </w:r>
        <w:r w:rsidRPr="00EC7961">
          <w:rPr>
            <w:sz w:val="20"/>
          </w:rPr>
          <w:t>2</w:t>
        </w:r>
        <w:r w:rsidRPr="00EC7961">
          <w:rPr>
            <w:sz w:val="20"/>
          </w:rPr>
          <w:fldChar w:fldCharType="end"/>
        </w:r>
      </w:p>
    </w:sdtContent>
  </w:sdt>
  <w:p w14:paraId="7C2C72C1" w14:textId="77777777" w:rsidR="00EC7961" w:rsidRDefault="00EC796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num w:numId="1" w16cid:durableId="1399785154">
    <w:abstractNumId w:val="0"/>
  </w:num>
  <w:num w:numId="2" w16cid:durableId="136042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B1"/>
    <w:rsid w:val="00005D5A"/>
    <w:rsid w:val="00083AD1"/>
    <w:rsid w:val="00133BF7"/>
    <w:rsid w:val="001B039A"/>
    <w:rsid w:val="002B17B1"/>
    <w:rsid w:val="002C56F1"/>
    <w:rsid w:val="00325BB6"/>
    <w:rsid w:val="006D40AA"/>
    <w:rsid w:val="00775E86"/>
    <w:rsid w:val="00815D0B"/>
    <w:rsid w:val="00A45D52"/>
    <w:rsid w:val="00A90EDC"/>
    <w:rsid w:val="00AF029F"/>
    <w:rsid w:val="00BB7E59"/>
    <w:rsid w:val="00D77D07"/>
    <w:rsid w:val="00EC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E2CD9"/>
  <w15:chartTrackingRefBased/>
  <w15:docId w15:val="{C5C49F7E-1B02-43B3-8E3D-00A465E9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0A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6D40AA"/>
    <w:pPr>
      <w:keepNext/>
      <w:outlineLvl w:val="0"/>
    </w:pPr>
    <w:rPr>
      <w:lang w:eastAsia="en-US"/>
    </w:rPr>
  </w:style>
  <w:style w:type="paragraph" w:styleId="Titlu2">
    <w:name w:val="heading 2"/>
    <w:basedOn w:val="Normal"/>
    <w:next w:val="Normal"/>
    <w:link w:val="Titlu2Caracter"/>
    <w:qFormat/>
    <w:rsid w:val="006D40AA"/>
    <w:pPr>
      <w:keepNext/>
      <w:tabs>
        <w:tab w:val="num" w:pos="0"/>
      </w:tabs>
      <w:suppressAutoHyphens/>
      <w:ind w:left="720" w:hanging="720"/>
      <w:outlineLvl w:val="1"/>
    </w:pPr>
    <w:rPr>
      <w:b/>
      <w:bCs/>
      <w:sz w:val="32"/>
      <w:szCs w:val="24"/>
      <w:lang w:val="en-US" w:eastAsia="ar-SA"/>
    </w:rPr>
  </w:style>
  <w:style w:type="paragraph" w:styleId="Titlu3">
    <w:name w:val="heading 3"/>
    <w:basedOn w:val="Normal"/>
    <w:next w:val="Normal"/>
    <w:link w:val="Titlu3Caracter"/>
    <w:unhideWhenUsed/>
    <w:qFormat/>
    <w:rsid w:val="006D40AA"/>
    <w:pPr>
      <w:keepNext/>
      <w:ind w:left="2160"/>
      <w:jc w:val="center"/>
      <w:outlineLvl w:val="2"/>
    </w:pPr>
    <w:rPr>
      <w:b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6D40AA"/>
    <w:rPr>
      <w:rFonts w:ascii="Times New Roman" w:eastAsia="Times New Roman" w:hAnsi="Times New Roman" w:cs="Times New Roman"/>
      <w:kern w:val="0"/>
      <w:sz w:val="28"/>
      <w:szCs w:val="20"/>
      <w:lang w:val="ro-RO"/>
      <w14:ligatures w14:val="none"/>
    </w:rPr>
  </w:style>
  <w:style w:type="character" w:customStyle="1" w:styleId="Titlu3Caracter">
    <w:name w:val="Titlu 3 Caracter"/>
    <w:basedOn w:val="Fontdeparagrafimplicit"/>
    <w:link w:val="Titlu3"/>
    <w:semiHidden/>
    <w:rsid w:val="006D40AA"/>
    <w:rPr>
      <w:rFonts w:ascii="Times New Roman" w:eastAsia="Times New Roman" w:hAnsi="Times New Roman" w:cs="Times New Roman"/>
      <w:b/>
      <w:kern w:val="0"/>
      <w:sz w:val="28"/>
      <w:szCs w:val="20"/>
      <w:lang w:val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D40AA"/>
    <w:pPr>
      <w:spacing w:before="100" w:beforeAutospacing="1" w:after="100" w:afterAutospacing="1"/>
    </w:pPr>
    <w:rPr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6D40AA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D40AA"/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customStyle="1" w:styleId="rvps1">
    <w:name w:val="rvps1"/>
    <w:basedOn w:val="Normal"/>
    <w:uiPriority w:val="99"/>
    <w:rsid w:val="006D40AA"/>
    <w:pPr>
      <w:spacing w:before="100" w:beforeAutospacing="1" w:after="100" w:afterAutospacing="1"/>
    </w:pPr>
    <w:rPr>
      <w:sz w:val="24"/>
      <w:szCs w:val="24"/>
    </w:rPr>
  </w:style>
  <w:style w:type="character" w:customStyle="1" w:styleId="rvts7">
    <w:name w:val="rvts7"/>
    <w:basedOn w:val="Fontdeparagrafimplicit"/>
    <w:rsid w:val="006D40AA"/>
  </w:style>
  <w:style w:type="character" w:customStyle="1" w:styleId="Titlu2Caracter">
    <w:name w:val="Titlu 2 Caracter"/>
    <w:basedOn w:val="Fontdeparagrafimplicit"/>
    <w:link w:val="Titlu2"/>
    <w:rsid w:val="006D40AA"/>
    <w:rPr>
      <w:rFonts w:ascii="Times New Roman" w:eastAsia="Times New Roman" w:hAnsi="Times New Roman" w:cs="Times New Roman"/>
      <w:b/>
      <w:bCs/>
      <w:kern w:val="0"/>
      <w:sz w:val="32"/>
      <w:szCs w:val="24"/>
      <w:lang w:eastAsia="ar-SA"/>
      <w14:ligatures w14:val="none"/>
    </w:rPr>
  </w:style>
  <w:style w:type="character" w:customStyle="1" w:styleId="rvts2">
    <w:name w:val="rvts2"/>
    <w:basedOn w:val="Fontdeparagrafimplicit"/>
    <w:rsid w:val="00D77D07"/>
  </w:style>
  <w:style w:type="paragraph" w:customStyle="1" w:styleId="rvps4">
    <w:name w:val="rvps4"/>
    <w:basedOn w:val="Normal"/>
    <w:rsid w:val="00D77D07"/>
    <w:pPr>
      <w:spacing w:before="100" w:beforeAutospacing="1" w:after="100" w:afterAutospacing="1"/>
    </w:pPr>
    <w:rPr>
      <w:sz w:val="24"/>
      <w:szCs w:val="24"/>
    </w:rPr>
  </w:style>
  <w:style w:type="paragraph" w:styleId="Indentcorptext3">
    <w:name w:val="Body Text Indent 3"/>
    <w:basedOn w:val="Normal"/>
    <w:link w:val="Indentcorptext3Caracter"/>
    <w:rsid w:val="00D77D07"/>
    <w:pPr>
      <w:suppressAutoHyphens/>
      <w:ind w:firstLine="1080"/>
    </w:pPr>
    <w:rPr>
      <w:szCs w:val="24"/>
      <w:lang w:val="en-US" w:eastAsia="ar-SA"/>
    </w:rPr>
  </w:style>
  <w:style w:type="character" w:customStyle="1" w:styleId="Indentcorptext3Caracter">
    <w:name w:val="Indent corp text 3 Caracter"/>
    <w:basedOn w:val="Fontdeparagrafimplicit"/>
    <w:link w:val="Indentcorptext3"/>
    <w:rsid w:val="00D77D07"/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EC796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C7961"/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styleId="Frspaiere">
    <w:name w:val="No Spacing"/>
    <w:link w:val="FrspaiereCaracter"/>
    <w:uiPriority w:val="1"/>
    <w:qFormat/>
    <w:rsid w:val="00775E8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FrspaiereCaracter">
    <w:name w:val="Fără spațiere Caracter"/>
    <w:link w:val="Frspaiere"/>
    <w:uiPriority w:val="1"/>
    <w:locked/>
    <w:rsid w:val="00775E8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6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Liviu.Stoica</dc:creator>
  <cp:keywords/>
  <dc:description/>
  <cp:lastModifiedBy>Liviu.Stoica</cp:lastModifiedBy>
  <cp:revision>9</cp:revision>
  <dcterms:created xsi:type="dcterms:W3CDTF">2023-06-12T12:55:00Z</dcterms:created>
  <dcterms:modified xsi:type="dcterms:W3CDTF">2023-06-23T07:34:00Z</dcterms:modified>
</cp:coreProperties>
</file>