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4B47" w14:textId="77777777" w:rsidR="006D40AA" w:rsidRPr="00AF029F" w:rsidRDefault="006D40AA" w:rsidP="006D40AA">
      <w:pPr>
        <w:pStyle w:val="Titlu1"/>
        <w:ind w:left="3600" w:right="-5450" w:firstLine="720"/>
        <w:rPr>
          <w:b/>
        </w:rPr>
      </w:pPr>
      <w:r w:rsidRPr="00AF029F">
        <w:rPr>
          <w:b/>
        </w:rPr>
        <w:t xml:space="preserve">  ROMÂNIA</w:t>
      </w:r>
    </w:p>
    <w:p w14:paraId="7E7AB7D5" w14:textId="77777777" w:rsidR="006D40AA" w:rsidRPr="00AF029F" w:rsidRDefault="006D40AA" w:rsidP="006D40AA">
      <w:pPr>
        <w:pStyle w:val="Titlu1"/>
        <w:ind w:right="-108"/>
        <w:jc w:val="center"/>
        <w:rPr>
          <w:b/>
        </w:rPr>
      </w:pPr>
      <w:r w:rsidRPr="00AF029F">
        <w:rPr>
          <w:b/>
        </w:rPr>
        <w:t>JUDEŢUL SUCEAVA</w:t>
      </w:r>
    </w:p>
    <w:p w14:paraId="44EB6CCD" w14:textId="77777777" w:rsidR="006D40AA" w:rsidRPr="00AF029F" w:rsidRDefault="006D40AA" w:rsidP="006D40AA">
      <w:pPr>
        <w:ind w:right="-108"/>
        <w:jc w:val="center"/>
        <w:rPr>
          <w:b/>
        </w:rPr>
      </w:pPr>
      <w:r w:rsidRPr="00AF029F">
        <w:rPr>
          <w:b/>
        </w:rPr>
        <w:t xml:space="preserve"> MUNICIPIUL CÂMPULUNG MOLDOVENESC</w:t>
      </w:r>
    </w:p>
    <w:p w14:paraId="16B9C938" w14:textId="77777777" w:rsidR="006D40AA" w:rsidRPr="00AF029F" w:rsidRDefault="006D40AA" w:rsidP="006D40AA">
      <w:pPr>
        <w:pStyle w:val="Antet"/>
        <w:tabs>
          <w:tab w:val="left" w:pos="720"/>
        </w:tabs>
        <w:jc w:val="center"/>
      </w:pPr>
      <w:r w:rsidRPr="00AF029F">
        <w:rPr>
          <w:b/>
        </w:rPr>
        <w:t>Compartimentul juridic</w:t>
      </w:r>
    </w:p>
    <w:p w14:paraId="70692D87" w14:textId="77777777" w:rsidR="006D40AA" w:rsidRPr="00AF029F" w:rsidRDefault="006D40AA" w:rsidP="006D40AA">
      <w:pPr>
        <w:pStyle w:val="Antet"/>
        <w:tabs>
          <w:tab w:val="left" w:pos="720"/>
        </w:tabs>
        <w:rPr>
          <w:sz w:val="20"/>
        </w:rPr>
      </w:pPr>
    </w:p>
    <w:p w14:paraId="0E047920" w14:textId="77777777" w:rsidR="006D40AA" w:rsidRPr="00AF029F" w:rsidRDefault="006D40AA" w:rsidP="006D40AA">
      <w:pPr>
        <w:pStyle w:val="Antet"/>
        <w:tabs>
          <w:tab w:val="left" w:pos="720"/>
        </w:tabs>
        <w:rPr>
          <w:sz w:val="20"/>
        </w:rPr>
      </w:pPr>
    </w:p>
    <w:p w14:paraId="5CA77573" w14:textId="3574C7F0" w:rsidR="006D40AA" w:rsidRPr="00AF029F" w:rsidRDefault="006D40AA" w:rsidP="006D40AA">
      <w:pPr>
        <w:pStyle w:val="Antet"/>
        <w:tabs>
          <w:tab w:val="clear" w:pos="4703"/>
          <w:tab w:val="left" w:pos="7305"/>
        </w:tabs>
      </w:pPr>
      <w:r w:rsidRPr="00AF029F">
        <w:t xml:space="preserve">                                                                                          </w:t>
      </w:r>
      <w:r w:rsidR="00325BB6" w:rsidRPr="00AF029F">
        <w:t xml:space="preserve">    </w:t>
      </w:r>
      <w:r w:rsidR="00EC7961">
        <w:t xml:space="preserve">   </w:t>
      </w:r>
      <w:r w:rsidR="003430AC">
        <w:t xml:space="preserve">   </w:t>
      </w:r>
      <w:r w:rsidRPr="00AF029F">
        <w:t>Nr. ____ din _______ 2023</w:t>
      </w:r>
    </w:p>
    <w:p w14:paraId="1F5198CB" w14:textId="77777777" w:rsidR="006D40AA" w:rsidRPr="00AF029F" w:rsidRDefault="006D40AA" w:rsidP="006D40AA">
      <w:pPr>
        <w:pStyle w:val="Antet"/>
        <w:tabs>
          <w:tab w:val="left" w:pos="720"/>
        </w:tabs>
      </w:pPr>
    </w:p>
    <w:p w14:paraId="185F5953" w14:textId="77777777" w:rsidR="006D40AA" w:rsidRPr="0061209A" w:rsidRDefault="006D40AA" w:rsidP="006D40AA">
      <w:pPr>
        <w:pStyle w:val="Titlu3"/>
        <w:ind w:left="0"/>
        <w:rPr>
          <w:sz w:val="26"/>
          <w:szCs w:val="26"/>
        </w:rPr>
      </w:pPr>
    </w:p>
    <w:p w14:paraId="1CF273C3" w14:textId="77777777" w:rsidR="006D40AA" w:rsidRPr="0061209A" w:rsidRDefault="006D40AA" w:rsidP="006D40AA">
      <w:pPr>
        <w:pStyle w:val="Titlu3"/>
        <w:ind w:left="0"/>
        <w:rPr>
          <w:b w:val="0"/>
          <w:bCs/>
          <w:sz w:val="26"/>
          <w:szCs w:val="26"/>
        </w:rPr>
      </w:pPr>
      <w:r w:rsidRPr="0061209A">
        <w:rPr>
          <w:sz w:val="26"/>
          <w:szCs w:val="26"/>
        </w:rPr>
        <w:t>RAPORT  DE  SPECIALITATE</w:t>
      </w:r>
    </w:p>
    <w:p w14:paraId="27E30F5E" w14:textId="77777777" w:rsidR="008C77B9" w:rsidRPr="008C77B9" w:rsidRDefault="006D40AA" w:rsidP="008C77B9">
      <w:pPr>
        <w:jc w:val="center"/>
        <w:rPr>
          <w:noProof/>
          <w:sz w:val="26"/>
          <w:szCs w:val="26"/>
        </w:rPr>
      </w:pPr>
      <w:r w:rsidRPr="003430AC">
        <w:rPr>
          <w:sz w:val="26"/>
          <w:szCs w:val="26"/>
          <w:lang w:val="es-BO"/>
        </w:rPr>
        <w:t>la proiectul de hotărâre</w:t>
      </w:r>
      <w:r w:rsidRPr="003430AC">
        <w:rPr>
          <w:b/>
          <w:bCs/>
          <w:sz w:val="26"/>
          <w:szCs w:val="26"/>
          <w:lang w:val="es-BO"/>
        </w:rPr>
        <w:t xml:space="preserve"> </w:t>
      </w:r>
      <w:r w:rsidR="008C77B9" w:rsidRPr="008C77B9">
        <w:rPr>
          <w:noProof/>
          <w:sz w:val="26"/>
          <w:szCs w:val="26"/>
        </w:rPr>
        <w:t xml:space="preserve">privind aprobarea proiectului </w:t>
      </w:r>
    </w:p>
    <w:p w14:paraId="4CD15FEA" w14:textId="77777777" w:rsidR="008C77B9" w:rsidRPr="008C77B9" w:rsidRDefault="008C77B9" w:rsidP="008C77B9">
      <w:pPr>
        <w:jc w:val="center"/>
        <w:rPr>
          <w:noProof/>
          <w:sz w:val="26"/>
          <w:szCs w:val="26"/>
        </w:rPr>
      </w:pPr>
      <w:r w:rsidRPr="008C77B9">
        <w:rPr>
          <w:noProof/>
          <w:sz w:val="26"/>
          <w:szCs w:val="26"/>
        </w:rPr>
        <w:t xml:space="preserve">”Modernizarea infrastructurii informatice a Spitalului municipal Câmpulung Moldovenesc” </w:t>
      </w:r>
    </w:p>
    <w:p w14:paraId="17597AE3" w14:textId="77777777" w:rsidR="008C77B9" w:rsidRPr="008C77B9" w:rsidRDefault="008C77B9" w:rsidP="008C77B9">
      <w:pPr>
        <w:jc w:val="center"/>
        <w:rPr>
          <w:noProof/>
          <w:sz w:val="26"/>
          <w:szCs w:val="26"/>
        </w:rPr>
      </w:pPr>
      <w:r w:rsidRPr="008C77B9">
        <w:rPr>
          <w:noProof/>
          <w:sz w:val="26"/>
          <w:szCs w:val="26"/>
        </w:rPr>
        <w:t xml:space="preserve">în cadrul </w:t>
      </w:r>
      <w:r w:rsidRPr="008C77B9">
        <w:rPr>
          <w:noProof/>
          <w:kern w:val="36"/>
          <w:sz w:val="26"/>
          <w:szCs w:val="26"/>
        </w:rPr>
        <w:t>Planulului Naţional de Redresare şi Rezilienţă (PNRR)</w:t>
      </w:r>
      <w:r w:rsidRPr="008C77B9">
        <w:rPr>
          <w:noProof/>
          <w:sz w:val="26"/>
          <w:szCs w:val="26"/>
        </w:rPr>
        <w:t xml:space="preserve">, Componenta 7 </w:t>
      </w:r>
    </w:p>
    <w:p w14:paraId="5ECC1900" w14:textId="77777777" w:rsidR="008C77B9" w:rsidRPr="008C77B9" w:rsidRDefault="008C77B9" w:rsidP="008C77B9">
      <w:pPr>
        <w:jc w:val="center"/>
        <w:rPr>
          <w:noProof/>
          <w:sz w:val="26"/>
          <w:szCs w:val="26"/>
        </w:rPr>
      </w:pPr>
      <w:r w:rsidRPr="008C77B9">
        <w:rPr>
          <w:noProof/>
          <w:sz w:val="26"/>
          <w:szCs w:val="26"/>
        </w:rPr>
        <w:t xml:space="preserve">și încheierea unui acord de parteneriat între UAT Municipiul Câmpulung Moldovenesc </w:t>
      </w:r>
    </w:p>
    <w:p w14:paraId="56E7FA3A" w14:textId="77777777" w:rsidR="008C77B9" w:rsidRPr="00070408" w:rsidRDefault="008C77B9" w:rsidP="008C77B9">
      <w:pPr>
        <w:jc w:val="center"/>
        <w:rPr>
          <w:noProof/>
          <w:sz w:val="24"/>
          <w:szCs w:val="24"/>
        </w:rPr>
      </w:pPr>
      <w:r w:rsidRPr="008C77B9">
        <w:rPr>
          <w:noProof/>
          <w:sz w:val="26"/>
          <w:szCs w:val="26"/>
        </w:rPr>
        <w:t>și Spitalul municipal Câmpulung Moldovenesc</w:t>
      </w:r>
      <w:r w:rsidRPr="00070408">
        <w:rPr>
          <w:noProof/>
          <w:sz w:val="24"/>
          <w:szCs w:val="24"/>
        </w:rPr>
        <w:t xml:space="preserve"> </w:t>
      </w:r>
    </w:p>
    <w:p w14:paraId="1E9AE228" w14:textId="1C776C1F" w:rsidR="006D40AA" w:rsidRPr="0061209A" w:rsidRDefault="006D40AA" w:rsidP="008C77B9">
      <w:pPr>
        <w:pStyle w:val="Frspaiere"/>
        <w:jc w:val="center"/>
        <w:rPr>
          <w:b/>
          <w:bCs/>
          <w:sz w:val="26"/>
          <w:szCs w:val="26"/>
        </w:rPr>
      </w:pPr>
      <w:r w:rsidRPr="0061209A">
        <w:rPr>
          <w:b/>
          <w:bCs/>
          <w:sz w:val="26"/>
          <w:szCs w:val="26"/>
        </w:rPr>
        <w:t xml:space="preserve"> </w:t>
      </w:r>
      <w:bookmarkStart w:id="0" w:name="_Hlk77321980"/>
    </w:p>
    <w:bookmarkEnd w:id="0"/>
    <w:p w14:paraId="36E2E14A" w14:textId="77777777" w:rsidR="006D40AA" w:rsidRPr="0061209A" w:rsidRDefault="006D40AA" w:rsidP="006D40AA">
      <w:pPr>
        <w:jc w:val="both"/>
        <w:rPr>
          <w:sz w:val="26"/>
          <w:szCs w:val="26"/>
          <w:lang w:eastAsia="ar-SA"/>
        </w:rPr>
      </w:pPr>
    </w:p>
    <w:p w14:paraId="38E995AC" w14:textId="4FA5CAF8" w:rsidR="006D40AA" w:rsidRPr="0061209A" w:rsidRDefault="006D40AA" w:rsidP="008C77B9">
      <w:pPr>
        <w:ind w:firstLine="720"/>
        <w:jc w:val="both"/>
        <w:rPr>
          <w:noProof/>
          <w:sz w:val="26"/>
          <w:szCs w:val="26"/>
        </w:rPr>
      </w:pPr>
      <w:r w:rsidRPr="003430AC">
        <w:rPr>
          <w:iCs/>
          <w:sz w:val="26"/>
          <w:szCs w:val="26"/>
        </w:rPr>
        <w:t xml:space="preserve">Compartimentul juridic primind spre analiză </w:t>
      </w:r>
      <w:r w:rsidRPr="003430AC">
        <w:rPr>
          <w:sz w:val="26"/>
          <w:szCs w:val="26"/>
        </w:rPr>
        <w:t xml:space="preserve">proiectul de hotărâre </w:t>
      </w:r>
      <w:r w:rsidR="008C77B9" w:rsidRPr="008C77B9">
        <w:rPr>
          <w:noProof/>
          <w:sz w:val="26"/>
          <w:szCs w:val="26"/>
        </w:rPr>
        <w:t>privind aprobarea proiectului</w:t>
      </w:r>
      <w:r w:rsidR="008C77B9">
        <w:rPr>
          <w:noProof/>
          <w:sz w:val="26"/>
          <w:szCs w:val="26"/>
        </w:rPr>
        <w:t xml:space="preserve"> </w:t>
      </w:r>
      <w:r w:rsidR="008C77B9" w:rsidRPr="008C77B9">
        <w:rPr>
          <w:noProof/>
          <w:sz w:val="26"/>
          <w:szCs w:val="26"/>
        </w:rPr>
        <w:t xml:space="preserve">”Modernizarea infrastructurii informatice a Spitalului municipal Câmpulung Moldovenesc”în cadrul </w:t>
      </w:r>
      <w:r w:rsidR="008C77B9" w:rsidRPr="008C77B9">
        <w:rPr>
          <w:noProof/>
          <w:kern w:val="36"/>
          <w:sz w:val="26"/>
          <w:szCs w:val="26"/>
        </w:rPr>
        <w:t>Planulului Naţional de Redresare şi Rezilienţă (PNRR)</w:t>
      </w:r>
      <w:r w:rsidR="008C77B9" w:rsidRPr="008C77B9">
        <w:rPr>
          <w:noProof/>
          <w:sz w:val="26"/>
          <w:szCs w:val="26"/>
        </w:rPr>
        <w:t>, Componenta 7 și încheierea unui acord de parteneriat între UAT Municipiul Câmpulung Moldovenesc și Spitalul municipal Câmpulung Moldovenesc</w:t>
      </w:r>
      <w:r w:rsidRPr="003430AC">
        <w:rPr>
          <w:sz w:val="26"/>
          <w:szCs w:val="26"/>
          <w:lang w:eastAsia="ar-SA"/>
        </w:rPr>
        <w:t xml:space="preserve">, </w:t>
      </w:r>
      <w:r w:rsidRPr="003430AC">
        <w:rPr>
          <w:bCs/>
          <w:sz w:val="26"/>
          <w:szCs w:val="26"/>
        </w:rPr>
        <w:t>menționează următoarele:</w:t>
      </w:r>
      <w:r w:rsidRPr="003430AC">
        <w:rPr>
          <w:sz w:val="26"/>
          <w:szCs w:val="26"/>
        </w:rPr>
        <w:t xml:space="preserve"> </w:t>
      </w:r>
    </w:p>
    <w:p w14:paraId="74D4F8C4" w14:textId="344922EB" w:rsidR="006B00BD" w:rsidRPr="0061209A" w:rsidRDefault="006D40AA" w:rsidP="006D40AA">
      <w:pPr>
        <w:jc w:val="both"/>
        <w:rPr>
          <w:noProof/>
          <w:sz w:val="26"/>
          <w:szCs w:val="26"/>
        </w:rPr>
      </w:pPr>
      <w:r w:rsidRPr="0061209A">
        <w:rPr>
          <w:bCs/>
          <w:sz w:val="26"/>
          <w:szCs w:val="26"/>
        </w:rPr>
        <w:t xml:space="preserve">          Conform dispozițiilor art. 44 alin. </w:t>
      </w:r>
      <w:r w:rsidRPr="0061209A">
        <w:rPr>
          <w:color w:val="000000"/>
          <w:sz w:val="26"/>
          <w:szCs w:val="26"/>
        </w:rPr>
        <w:t xml:space="preserve">(1) din Legea nr. 273/2006 </w:t>
      </w:r>
      <w:r w:rsidRPr="0061209A">
        <w:rPr>
          <w:bCs/>
          <w:color w:val="000000"/>
          <w:sz w:val="26"/>
          <w:szCs w:val="26"/>
        </w:rPr>
        <w:t xml:space="preserve">privind finanţele publice locale, cu modificările și completările ulterioare, </w:t>
      </w:r>
      <w:r w:rsidRPr="0061209A">
        <w:rPr>
          <w:color w:val="000000"/>
          <w:sz w:val="26"/>
          <w:szCs w:val="26"/>
        </w:rPr>
        <w:t>documentaţiile tehnico-economice ale obiectivelor de investiţii noi, a căror finanţare se asigură integral sau în completare din bugetele locale, precum şi ale celor finanţate din împrumuturi interne şi externe, contractate direct sau garantate de autorităţile administraţiei publice locale, se aprobă de către autorităţile deliberative.</w:t>
      </w:r>
      <w:r w:rsidR="006B00BD" w:rsidRPr="0061209A">
        <w:rPr>
          <w:noProof/>
          <w:sz w:val="26"/>
          <w:szCs w:val="26"/>
        </w:rPr>
        <w:t xml:space="preserve"> </w:t>
      </w:r>
      <w:r w:rsidR="0061209A">
        <w:rPr>
          <w:noProof/>
          <w:sz w:val="26"/>
          <w:szCs w:val="26"/>
        </w:rPr>
        <w:t xml:space="preserve"> </w:t>
      </w:r>
    </w:p>
    <w:p w14:paraId="2274EE49" w14:textId="19428CF1" w:rsidR="008C77B9" w:rsidRPr="008C77B9" w:rsidRDefault="006B00BD" w:rsidP="008C77B9">
      <w:pPr>
        <w:ind w:firstLine="720"/>
        <w:jc w:val="both"/>
        <w:rPr>
          <w:sz w:val="26"/>
          <w:szCs w:val="26"/>
        </w:rPr>
      </w:pPr>
      <w:r w:rsidRPr="008C77B9">
        <w:rPr>
          <w:noProof/>
          <w:sz w:val="26"/>
          <w:szCs w:val="26"/>
        </w:rPr>
        <w:t xml:space="preserve">Condițiile de accesare a fondurilor europene aferente sunt prevăzute în </w:t>
      </w:r>
      <w:r w:rsidR="008C77B9" w:rsidRPr="008C77B9">
        <w:rPr>
          <w:noProof/>
          <w:sz w:val="26"/>
          <w:szCs w:val="26"/>
        </w:rPr>
        <w:t xml:space="preserve">Ghidului de finanțare aprobat prin Ordinul nr. 2299/2023 al ministrului sănătății pentru </w:t>
      </w:r>
      <w:r w:rsidR="008C77B9" w:rsidRPr="008C77B9">
        <w:rPr>
          <w:sz w:val="26"/>
          <w:szCs w:val="26"/>
        </w:rPr>
        <w:t>Investiția specifică: I3.3 - Investiții în sistemele informatice și în infrastructura digitală a unităților sanitare din cadrul pilonului II: Tranformare digital – Componenta 7: Transformare digital, Investiția I3. Realizarea sistemului eHealth și telemedicină</w:t>
      </w:r>
      <w:r w:rsidR="008C77B9">
        <w:rPr>
          <w:sz w:val="26"/>
          <w:szCs w:val="26"/>
        </w:rPr>
        <w:t>.</w:t>
      </w:r>
    </w:p>
    <w:p w14:paraId="3B409720" w14:textId="1A752D33" w:rsidR="006D40AA" w:rsidRPr="008C77B9" w:rsidRDefault="006D40AA" w:rsidP="008C77B9">
      <w:pPr>
        <w:ind w:firstLine="720"/>
        <w:jc w:val="both"/>
        <w:rPr>
          <w:rStyle w:val="rvts7"/>
          <w:color w:val="000000"/>
          <w:sz w:val="26"/>
          <w:szCs w:val="26"/>
          <w:shd w:val="clear" w:color="auto" w:fill="FFFFFF"/>
        </w:rPr>
      </w:pPr>
      <w:r w:rsidRPr="0061209A">
        <w:rPr>
          <w:color w:val="000000"/>
          <w:sz w:val="26"/>
          <w:szCs w:val="26"/>
        </w:rPr>
        <w:tab/>
      </w:r>
      <w:r w:rsidRPr="008C77B9">
        <w:rPr>
          <w:sz w:val="26"/>
          <w:szCs w:val="26"/>
        </w:rPr>
        <w:t xml:space="preserve">De asemenea, în temeiul </w:t>
      </w:r>
      <w:r w:rsidR="008C77B9" w:rsidRPr="008C77B9">
        <w:rPr>
          <w:noProof/>
          <w:sz w:val="26"/>
          <w:szCs w:val="26"/>
        </w:rPr>
        <w:t>art. 129 alin. (2) lit. d) și lit. e), alin. (7) lit. c), alin. (9) lit. a)</w:t>
      </w:r>
      <w:r w:rsidR="008C77B9" w:rsidRPr="008C77B9">
        <w:rPr>
          <w:noProof/>
          <w:sz w:val="26"/>
          <w:szCs w:val="26"/>
        </w:rPr>
        <w:t xml:space="preserve"> </w:t>
      </w:r>
      <w:r w:rsidRPr="008C77B9">
        <w:rPr>
          <w:sz w:val="26"/>
          <w:szCs w:val="26"/>
        </w:rPr>
        <w:t>din Ordonanţa de urgenţă a Guvernului nr. 57/2019 privind Codul administrativ, cu modificările și completările ulterioare, Consiliul Local</w:t>
      </w:r>
      <w:r w:rsidR="006B00BD" w:rsidRPr="008C77B9">
        <w:rPr>
          <w:sz w:val="26"/>
          <w:szCs w:val="26"/>
        </w:rPr>
        <w:t xml:space="preserve"> </w:t>
      </w:r>
      <w:r w:rsidRPr="008C77B9">
        <w:rPr>
          <w:sz w:val="26"/>
          <w:szCs w:val="26"/>
        </w:rPr>
        <w:t xml:space="preserve">are atribuţii privind </w:t>
      </w:r>
      <w:r w:rsidR="008C77B9" w:rsidRPr="008C77B9">
        <w:rPr>
          <w:color w:val="000000"/>
          <w:sz w:val="26"/>
          <w:szCs w:val="26"/>
          <w:shd w:val="clear" w:color="auto" w:fill="FFFFFF"/>
        </w:rPr>
        <w:t>gestionarea serviciilor de interes local</w:t>
      </w:r>
      <w:r w:rsidR="008C77B9" w:rsidRPr="008C77B9">
        <w:rPr>
          <w:color w:val="000000"/>
          <w:sz w:val="26"/>
          <w:szCs w:val="26"/>
          <w:shd w:val="clear" w:color="auto" w:fill="FFFFFF"/>
        </w:rPr>
        <w:t xml:space="preserve">, </w:t>
      </w:r>
      <w:r w:rsidR="008C77B9" w:rsidRPr="008C77B9">
        <w:rPr>
          <w:color w:val="000000"/>
          <w:sz w:val="26"/>
          <w:szCs w:val="26"/>
          <w:shd w:val="clear" w:color="auto" w:fill="FFFFFF"/>
        </w:rPr>
        <w:t>cooperarea interinstituţională pe plan intern şi extern</w:t>
      </w:r>
      <w:r w:rsidR="0061209A" w:rsidRPr="008C77B9">
        <w:rPr>
          <w:rStyle w:val="rvts7"/>
          <w:sz w:val="26"/>
          <w:szCs w:val="26"/>
          <w:bdr w:val="none" w:sz="0" w:space="0" w:color="auto" w:frame="1"/>
        </w:rPr>
        <w:t xml:space="preserve">, </w:t>
      </w:r>
      <w:r w:rsidRPr="008C77B9">
        <w:rPr>
          <w:sz w:val="26"/>
          <w:szCs w:val="26"/>
          <w:shd w:val="clear" w:color="auto" w:fill="FFFFFF"/>
        </w:rPr>
        <w:t>a</w:t>
      </w:r>
      <w:r w:rsidRPr="008C77B9">
        <w:rPr>
          <w:rStyle w:val="rvts7"/>
          <w:sz w:val="26"/>
          <w:szCs w:val="26"/>
          <w:bdr w:val="none" w:sz="0" w:space="0" w:color="auto" w:frame="1"/>
        </w:rPr>
        <w:t xml:space="preserve">sigură, potrivit competenţei sale şi în condiţiile legii, cadrul necesar pentru furnizarea </w:t>
      </w:r>
      <w:r w:rsidR="0061209A" w:rsidRPr="008C77B9">
        <w:rPr>
          <w:color w:val="000000"/>
          <w:sz w:val="26"/>
          <w:szCs w:val="26"/>
          <w:shd w:val="clear" w:color="auto" w:fill="FFFFFF"/>
        </w:rPr>
        <w:t>servicii</w:t>
      </w:r>
      <w:r w:rsidR="008C77B9" w:rsidRPr="008C77B9">
        <w:rPr>
          <w:color w:val="000000"/>
          <w:sz w:val="26"/>
          <w:szCs w:val="26"/>
          <w:shd w:val="clear" w:color="auto" w:fill="FFFFFF"/>
        </w:rPr>
        <w:t>lor de sanatate</w:t>
      </w:r>
      <w:r w:rsidR="0061209A" w:rsidRPr="008C77B9">
        <w:rPr>
          <w:color w:val="000000"/>
          <w:sz w:val="26"/>
          <w:szCs w:val="26"/>
          <w:shd w:val="clear" w:color="auto" w:fill="FFFFFF"/>
        </w:rPr>
        <w:t>, hotărăşte, în condiţiile legii, cooperarea sau asocierea cu persoane juridice române sau străine, în vederea finanţării şi realizării în comun a unor acţiuni, lucrări, servicii sau proiecte de interes public local.</w:t>
      </w:r>
    </w:p>
    <w:p w14:paraId="37F2845C" w14:textId="77777777" w:rsidR="006D40AA" w:rsidRPr="008C77B9" w:rsidRDefault="006D40AA" w:rsidP="003430AC">
      <w:pPr>
        <w:ind w:firstLine="720"/>
        <w:jc w:val="both"/>
        <w:rPr>
          <w:sz w:val="26"/>
          <w:szCs w:val="26"/>
        </w:rPr>
      </w:pPr>
      <w:r w:rsidRPr="008C77B9">
        <w:rPr>
          <w:sz w:val="26"/>
          <w:szCs w:val="26"/>
        </w:rPr>
        <w:t>Având în vedere cele menționate, Compartimentul juridic consideră legal prezentul proiect de hotărâre.</w:t>
      </w:r>
    </w:p>
    <w:p w14:paraId="6DCCA02D" w14:textId="77777777" w:rsidR="006D40AA" w:rsidRPr="008C77B9" w:rsidRDefault="006D40AA" w:rsidP="006D40AA">
      <w:pPr>
        <w:pStyle w:val="rvps1"/>
        <w:shd w:val="clear" w:color="auto" w:fill="FFFFFF"/>
        <w:spacing w:before="0" w:beforeAutospacing="0" w:after="0" w:afterAutospacing="0"/>
        <w:ind w:firstLine="851"/>
        <w:jc w:val="both"/>
        <w:rPr>
          <w:sz w:val="26"/>
          <w:szCs w:val="26"/>
        </w:rPr>
      </w:pPr>
    </w:p>
    <w:p w14:paraId="5E29C79F" w14:textId="77777777" w:rsidR="006D40AA" w:rsidRPr="0061209A" w:rsidRDefault="006D40AA" w:rsidP="006D40AA">
      <w:pPr>
        <w:jc w:val="center"/>
        <w:rPr>
          <w:b/>
          <w:bCs/>
          <w:sz w:val="26"/>
          <w:szCs w:val="26"/>
        </w:rPr>
      </w:pPr>
      <w:r w:rsidRPr="0061209A">
        <w:rPr>
          <w:b/>
          <w:bCs/>
          <w:sz w:val="26"/>
          <w:szCs w:val="26"/>
        </w:rPr>
        <w:t>CONSILIER JURIDIC</w:t>
      </w:r>
      <w:r w:rsidRPr="0061209A">
        <w:rPr>
          <w:sz w:val="26"/>
          <w:szCs w:val="26"/>
        </w:rPr>
        <w:t>,</w:t>
      </w:r>
    </w:p>
    <w:p w14:paraId="03DC008C" w14:textId="7623C4A3" w:rsidR="006D40AA" w:rsidRPr="0061209A" w:rsidRDefault="00A90EDC" w:rsidP="006D40AA">
      <w:pPr>
        <w:tabs>
          <w:tab w:val="left" w:pos="709"/>
        </w:tabs>
        <w:jc w:val="center"/>
        <w:rPr>
          <w:sz w:val="26"/>
          <w:szCs w:val="26"/>
        </w:rPr>
      </w:pPr>
      <w:r w:rsidRPr="0061209A">
        <w:rPr>
          <w:b/>
          <w:bCs/>
          <w:sz w:val="26"/>
          <w:szCs w:val="26"/>
        </w:rPr>
        <w:t>Stoica Liviu Claudiu</w:t>
      </w:r>
    </w:p>
    <w:p w14:paraId="2A0DAFE9" w14:textId="77777777" w:rsidR="006D40AA" w:rsidRPr="0061209A" w:rsidRDefault="006D40AA" w:rsidP="006D40AA">
      <w:pPr>
        <w:tabs>
          <w:tab w:val="left" w:pos="1785"/>
          <w:tab w:val="left" w:pos="3544"/>
          <w:tab w:val="left" w:pos="5954"/>
        </w:tabs>
        <w:rPr>
          <w:sz w:val="26"/>
          <w:szCs w:val="26"/>
        </w:rPr>
      </w:pPr>
    </w:p>
    <w:p w14:paraId="6A224832" w14:textId="6BF01F36" w:rsidR="006D40AA" w:rsidRPr="00AF029F" w:rsidRDefault="00083AD1" w:rsidP="006D40AA">
      <w:pPr>
        <w:tabs>
          <w:tab w:val="left" w:pos="1785"/>
          <w:tab w:val="left" w:pos="3544"/>
          <w:tab w:val="left" w:pos="5954"/>
        </w:tabs>
        <w:rPr>
          <w:sz w:val="18"/>
          <w:szCs w:val="18"/>
        </w:rPr>
      </w:pPr>
      <w:r w:rsidRPr="00AF029F">
        <w:rPr>
          <w:sz w:val="18"/>
          <w:szCs w:val="18"/>
        </w:rPr>
        <w:t>LS</w:t>
      </w:r>
      <w:r w:rsidR="006D40AA" w:rsidRPr="00AF029F">
        <w:rPr>
          <w:sz w:val="18"/>
          <w:szCs w:val="18"/>
        </w:rPr>
        <w:t>/</w:t>
      </w:r>
      <w:r w:rsidRPr="00AF029F">
        <w:rPr>
          <w:sz w:val="18"/>
          <w:szCs w:val="18"/>
        </w:rPr>
        <w:t>LS</w:t>
      </w:r>
      <w:r w:rsidR="006D40AA" w:rsidRPr="00AF029F">
        <w:rPr>
          <w:sz w:val="18"/>
          <w:szCs w:val="18"/>
        </w:rPr>
        <w:t xml:space="preserve"> 2 ex.</w:t>
      </w:r>
    </w:p>
    <w:p w14:paraId="3CD3ECB0" w14:textId="77777777" w:rsidR="00005D5A" w:rsidRPr="00AF029F" w:rsidRDefault="00005D5A"/>
    <w:sectPr w:rsidR="00005D5A" w:rsidRPr="00AF029F" w:rsidSect="00EC7961">
      <w:headerReference w:type="default" r:id="rId7"/>
      <w:pgSz w:w="12240" w:h="15840"/>
      <w:pgMar w:top="567" w:right="474" w:bottom="568" w:left="1417" w:header="56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B290" w14:textId="77777777" w:rsidR="002F2B04" w:rsidRDefault="002F2B04" w:rsidP="00EC7961">
      <w:r>
        <w:separator/>
      </w:r>
    </w:p>
  </w:endnote>
  <w:endnote w:type="continuationSeparator" w:id="0">
    <w:p w14:paraId="382D5A6E" w14:textId="77777777" w:rsidR="002F2B04" w:rsidRDefault="002F2B04" w:rsidP="00EC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9A4F" w14:textId="77777777" w:rsidR="002F2B04" w:rsidRDefault="002F2B04" w:rsidP="00EC7961">
      <w:r>
        <w:separator/>
      </w:r>
    </w:p>
  </w:footnote>
  <w:footnote w:type="continuationSeparator" w:id="0">
    <w:p w14:paraId="6C0D4F88" w14:textId="77777777" w:rsidR="002F2B04" w:rsidRDefault="002F2B04" w:rsidP="00EC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769058"/>
      <w:docPartObj>
        <w:docPartGallery w:val="Page Numbers (Top of Page)"/>
        <w:docPartUnique/>
      </w:docPartObj>
    </w:sdtPr>
    <w:sdtEndPr/>
    <w:sdtContent>
      <w:p w14:paraId="6D8902FD" w14:textId="1283F27C" w:rsidR="00EC7961" w:rsidRDefault="00EC7961">
        <w:pPr>
          <w:pStyle w:val="Antet"/>
          <w:jc w:val="center"/>
        </w:pPr>
        <w:r w:rsidRPr="00EC7961">
          <w:rPr>
            <w:sz w:val="20"/>
          </w:rPr>
          <w:fldChar w:fldCharType="begin"/>
        </w:r>
        <w:r w:rsidRPr="00EC7961">
          <w:rPr>
            <w:sz w:val="20"/>
          </w:rPr>
          <w:instrText>PAGE   \* MERGEFORMAT</w:instrText>
        </w:r>
        <w:r w:rsidRPr="00EC7961">
          <w:rPr>
            <w:sz w:val="20"/>
          </w:rPr>
          <w:fldChar w:fldCharType="separate"/>
        </w:r>
        <w:r w:rsidRPr="00EC7961">
          <w:rPr>
            <w:sz w:val="20"/>
          </w:rPr>
          <w:t>2</w:t>
        </w:r>
        <w:r w:rsidRPr="00EC7961">
          <w:rPr>
            <w:sz w:val="20"/>
          </w:rPr>
          <w:fldChar w:fldCharType="end"/>
        </w:r>
      </w:p>
    </w:sdtContent>
  </w:sdt>
  <w:p w14:paraId="7C2C72C1" w14:textId="77777777" w:rsidR="00EC7961" w:rsidRDefault="00EC796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num w:numId="1" w16cid:durableId="1399785154">
    <w:abstractNumId w:val="0"/>
  </w:num>
  <w:num w:numId="2" w16cid:durableId="136042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B1"/>
    <w:rsid w:val="00005D5A"/>
    <w:rsid w:val="00083AD1"/>
    <w:rsid w:val="002B17B1"/>
    <w:rsid w:val="002F2B04"/>
    <w:rsid w:val="00325BB6"/>
    <w:rsid w:val="003430AC"/>
    <w:rsid w:val="0061209A"/>
    <w:rsid w:val="006B00BD"/>
    <w:rsid w:val="006D40AA"/>
    <w:rsid w:val="007F633C"/>
    <w:rsid w:val="008C77B9"/>
    <w:rsid w:val="00A90EDC"/>
    <w:rsid w:val="00AF029F"/>
    <w:rsid w:val="00BA2AB9"/>
    <w:rsid w:val="00C34422"/>
    <w:rsid w:val="00D77D07"/>
    <w:rsid w:val="00EC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E2CD9"/>
  <w15:chartTrackingRefBased/>
  <w15:docId w15:val="{C5C49F7E-1B02-43B3-8E3D-00A465E9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AA"/>
    <w:pPr>
      <w:spacing w:after="0" w:line="240" w:lineRule="auto"/>
    </w:pPr>
    <w:rPr>
      <w:rFonts w:ascii="Times New Roman" w:eastAsia="Times New Roman" w:hAnsi="Times New Roman" w:cs="Times New Roman"/>
      <w:kern w:val="0"/>
      <w:sz w:val="28"/>
      <w:szCs w:val="20"/>
      <w:lang w:val="ro-RO" w:eastAsia="ro-RO"/>
      <w14:ligatures w14:val="none"/>
    </w:rPr>
  </w:style>
  <w:style w:type="paragraph" w:styleId="Titlu1">
    <w:name w:val="heading 1"/>
    <w:basedOn w:val="Normal"/>
    <w:next w:val="Normal"/>
    <w:link w:val="Titlu1Caracter"/>
    <w:qFormat/>
    <w:rsid w:val="006D40AA"/>
    <w:pPr>
      <w:keepNext/>
      <w:outlineLvl w:val="0"/>
    </w:pPr>
    <w:rPr>
      <w:lang w:eastAsia="en-US"/>
    </w:rPr>
  </w:style>
  <w:style w:type="paragraph" w:styleId="Titlu2">
    <w:name w:val="heading 2"/>
    <w:basedOn w:val="Normal"/>
    <w:next w:val="Normal"/>
    <w:link w:val="Titlu2Caracter"/>
    <w:qFormat/>
    <w:rsid w:val="006D40AA"/>
    <w:pPr>
      <w:keepNext/>
      <w:tabs>
        <w:tab w:val="num" w:pos="0"/>
      </w:tabs>
      <w:suppressAutoHyphens/>
      <w:ind w:left="720" w:hanging="720"/>
      <w:outlineLvl w:val="1"/>
    </w:pPr>
    <w:rPr>
      <w:b/>
      <w:bCs/>
      <w:sz w:val="32"/>
      <w:szCs w:val="24"/>
      <w:lang w:val="en-US" w:eastAsia="ar-SA"/>
    </w:rPr>
  </w:style>
  <w:style w:type="paragraph" w:styleId="Titlu3">
    <w:name w:val="heading 3"/>
    <w:basedOn w:val="Normal"/>
    <w:next w:val="Normal"/>
    <w:link w:val="Titlu3Caracter"/>
    <w:unhideWhenUsed/>
    <w:qFormat/>
    <w:rsid w:val="006D40AA"/>
    <w:pPr>
      <w:keepNext/>
      <w:ind w:left="2160"/>
      <w:jc w:val="center"/>
      <w:outlineLvl w:val="2"/>
    </w:pPr>
    <w:rPr>
      <w:b/>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D40AA"/>
    <w:rPr>
      <w:rFonts w:ascii="Times New Roman" w:eastAsia="Times New Roman" w:hAnsi="Times New Roman" w:cs="Times New Roman"/>
      <w:kern w:val="0"/>
      <w:sz w:val="28"/>
      <w:szCs w:val="20"/>
      <w:lang w:val="ro-RO"/>
      <w14:ligatures w14:val="none"/>
    </w:rPr>
  </w:style>
  <w:style w:type="character" w:customStyle="1" w:styleId="Titlu3Caracter">
    <w:name w:val="Titlu 3 Caracter"/>
    <w:basedOn w:val="Fontdeparagrafimplicit"/>
    <w:link w:val="Titlu3"/>
    <w:semiHidden/>
    <w:rsid w:val="006D40AA"/>
    <w:rPr>
      <w:rFonts w:ascii="Times New Roman" w:eastAsia="Times New Roman" w:hAnsi="Times New Roman" w:cs="Times New Roman"/>
      <w:b/>
      <w:kern w:val="0"/>
      <w:sz w:val="28"/>
      <w:szCs w:val="20"/>
      <w:lang w:val="ro-RO"/>
      <w14:ligatures w14:val="none"/>
    </w:rPr>
  </w:style>
  <w:style w:type="paragraph" w:styleId="NormalWeb">
    <w:name w:val="Normal (Web)"/>
    <w:basedOn w:val="Normal"/>
    <w:uiPriority w:val="99"/>
    <w:semiHidden/>
    <w:unhideWhenUsed/>
    <w:rsid w:val="006D40AA"/>
    <w:pPr>
      <w:spacing w:before="100" w:beforeAutospacing="1" w:after="100" w:afterAutospacing="1"/>
    </w:pPr>
    <w:rPr>
      <w:sz w:val="24"/>
      <w:szCs w:val="24"/>
    </w:rPr>
  </w:style>
  <w:style w:type="paragraph" w:styleId="Antet">
    <w:name w:val="header"/>
    <w:basedOn w:val="Normal"/>
    <w:link w:val="AntetCaracter"/>
    <w:uiPriority w:val="99"/>
    <w:unhideWhenUsed/>
    <w:rsid w:val="006D40AA"/>
    <w:pPr>
      <w:tabs>
        <w:tab w:val="center" w:pos="4703"/>
        <w:tab w:val="right" w:pos="9406"/>
      </w:tabs>
    </w:pPr>
  </w:style>
  <w:style w:type="character" w:customStyle="1" w:styleId="AntetCaracter">
    <w:name w:val="Antet Caracter"/>
    <w:basedOn w:val="Fontdeparagrafimplicit"/>
    <w:link w:val="Antet"/>
    <w:uiPriority w:val="99"/>
    <w:rsid w:val="006D40AA"/>
    <w:rPr>
      <w:rFonts w:ascii="Times New Roman" w:eastAsia="Times New Roman" w:hAnsi="Times New Roman" w:cs="Times New Roman"/>
      <w:kern w:val="0"/>
      <w:sz w:val="28"/>
      <w:szCs w:val="20"/>
      <w:lang w:val="ro-RO" w:eastAsia="ro-RO"/>
      <w14:ligatures w14:val="none"/>
    </w:rPr>
  </w:style>
  <w:style w:type="paragraph" w:customStyle="1" w:styleId="rvps1">
    <w:name w:val="rvps1"/>
    <w:basedOn w:val="Normal"/>
    <w:uiPriority w:val="99"/>
    <w:rsid w:val="006D40AA"/>
    <w:pPr>
      <w:spacing w:before="100" w:beforeAutospacing="1" w:after="100" w:afterAutospacing="1"/>
    </w:pPr>
    <w:rPr>
      <w:sz w:val="24"/>
      <w:szCs w:val="24"/>
    </w:rPr>
  </w:style>
  <w:style w:type="character" w:customStyle="1" w:styleId="rvts7">
    <w:name w:val="rvts7"/>
    <w:basedOn w:val="Fontdeparagrafimplicit"/>
    <w:rsid w:val="006D40AA"/>
  </w:style>
  <w:style w:type="character" w:customStyle="1" w:styleId="Titlu2Caracter">
    <w:name w:val="Titlu 2 Caracter"/>
    <w:basedOn w:val="Fontdeparagrafimplicit"/>
    <w:link w:val="Titlu2"/>
    <w:rsid w:val="006D40AA"/>
    <w:rPr>
      <w:rFonts w:ascii="Times New Roman" w:eastAsia="Times New Roman" w:hAnsi="Times New Roman" w:cs="Times New Roman"/>
      <w:b/>
      <w:bCs/>
      <w:kern w:val="0"/>
      <w:sz w:val="32"/>
      <w:szCs w:val="24"/>
      <w:lang w:eastAsia="ar-SA"/>
      <w14:ligatures w14:val="none"/>
    </w:rPr>
  </w:style>
  <w:style w:type="character" w:customStyle="1" w:styleId="rvts2">
    <w:name w:val="rvts2"/>
    <w:basedOn w:val="Fontdeparagrafimplicit"/>
    <w:rsid w:val="00D77D07"/>
  </w:style>
  <w:style w:type="paragraph" w:customStyle="1" w:styleId="rvps4">
    <w:name w:val="rvps4"/>
    <w:basedOn w:val="Normal"/>
    <w:rsid w:val="00D77D07"/>
    <w:pPr>
      <w:spacing w:before="100" w:beforeAutospacing="1" w:after="100" w:afterAutospacing="1"/>
    </w:pPr>
    <w:rPr>
      <w:sz w:val="24"/>
      <w:szCs w:val="24"/>
    </w:rPr>
  </w:style>
  <w:style w:type="paragraph" w:styleId="Indentcorptext3">
    <w:name w:val="Body Text Indent 3"/>
    <w:basedOn w:val="Normal"/>
    <w:link w:val="Indentcorptext3Caracter"/>
    <w:rsid w:val="00D77D07"/>
    <w:pPr>
      <w:suppressAutoHyphens/>
      <w:ind w:firstLine="1080"/>
    </w:pPr>
    <w:rPr>
      <w:szCs w:val="24"/>
      <w:lang w:val="en-US" w:eastAsia="ar-SA"/>
    </w:rPr>
  </w:style>
  <w:style w:type="character" w:customStyle="1" w:styleId="Indentcorptext3Caracter">
    <w:name w:val="Indent corp text 3 Caracter"/>
    <w:basedOn w:val="Fontdeparagrafimplicit"/>
    <w:link w:val="Indentcorptext3"/>
    <w:rsid w:val="00D77D07"/>
    <w:rPr>
      <w:rFonts w:ascii="Times New Roman" w:eastAsia="Times New Roman" w:hAnsi="Times New Roman" w:cs="Times New Roman"/>
      <w:kern w:val="0"/>
      <w:sz w:val="28"/>
      <w:szCs w:val="24"/>
      <w:lang w:eastAsia="ar-SA"/>
      <w14:ligatures w14:val="none"/>
    </w:rPr>
  </w:style>
  <w:style w:type="paragraph" w:styleId="Subsol">
    <w:name w:val="footer"/>
    <w:basedOn w:val="Normal"/>
    <w:link w:val="SubsolCaracter"/>
    <w:uiPriority w:val="99"/>
    <w:unhideWhenUsed/>
    <w:rsid w:val="00EC7961"/>
    <w:pPr>
      <w:tabs>
        <w:tab w:val="center" w:pos="4536"/>
        <w:tab w:val="right" w:pos="9072"/>
      </w:tabs>
    </w:pPr>
  </w:style>
  <w:style w:type="character" w:customStyle="1" w:styleId="SubsolCaracter">
    <w:name w:val="Subsol Caracter"/>
    <w:basedOn w:val="Fontdeparagrafimplicit"/>
    <w:link w:val="Subsol"/>
    <w:uiPriority w:val="99"/>
    <w:rsid w:val="00EC7961"/>
    <w:rPr>
      <w:rFonts w:ascii="Times New Roman" w:eastAsia="Times New Roman" w:hAnsi="Times New Roman" w:cs="Times New Roman"/>
      <w:kern w:val="0"/>
      <w:sz w:val="28"/>
      <w:szCs w:val="20"/>
      <w:lang w:val="ro-RO" w:eastAsia="ro-RO"/>
      <w14:ligatures w14:val="none"/>
    </w:rPr>
  </w:style>
  <w:style w:type="paragraph" w:styleId="Frspaiere">
    <w:name w:val="No Spacing"/>
    <w:uiPriority w:val="1"/>
    <w:qFormat/>
    <w:rsid w:val="006B00BD"/>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666265">
      <w:bodyDiv w:val="1"/>
      <w:marLeft w:val="0"/>
      <w:marRight w:val="0"/>
      <w:marTop w:val="0"/>
      <w:marBottom w:val="0"/>
      <w:divBdr>
        <w:top w:val="none" w:sz="0" w:space="0" w:color="auto"/>
        <w:left w:val="none" w:sz="0" w:space="0" w:color="auto"/>
        <w:bottom w:val="none" w:sz="0" w:space="0" w:color="auto"/>
        <w:right w:val="none" w:sz="0" w:space="0" w:color="auto"/>
      </w:divBdr>
    </w:div>
    <w:div w:id="16840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414</Words>
  <Characters>2360</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Liviu.Stoica</cp:lastModifiedBy>
  <cp:revision>10</cp:revision>
  <cp:lastPrinted>2023-06-16T11:59:00Z</cp:lastPrinted>
  <dcterms:created xsi:type="dcterms:W3CDTF">2023-06-12T12:55:00Z</dcterms:created>
  <dcterms:modified xsi:type="dcterms:W3CDTF">2023-08-23T12:24:00Z</dcterms:modified>
</cp:coreProperties>
</file>