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F499" w14:textId="77777777" w:rsidR="00A839DB" w:rsidRPr="00EE1A16" w:rsidRDefault="00A839DB">
      <w:pPr>
        <w:jc w:val="center"/>
        <w:rPr>
          <w:b/>
          <w:bCs/>
          <w:sz w:val="24"/>
          <w:szCs w:val="24"/>
          <w:lang w:val="ro-RO"/>
        </w:rPr>
      </w:pPr>
      <w:r w:rsidRPr="00EE1A16">
        <w:rPr>
          <w:b/>
          <w:bCs/>
          <w:sz w:val="24"/>
          <w:szCs w:val="24"/>
          <w:lang w:val="ro-RO"/>
        </w:rPr>
        <w:t>ROMÂNIA</w:t>
      </w:r>
    </w:p>
    <w:p w14:paraId="69BD97DA" w14:textId="77777777" w:rsidR="00A839DB" w:rsidRPr="00EE1A16" w:rsidRDefault="00A839DB">
      <w:pPr>
        <w:jc w:val="center"/>
        <w:rPr>
          <w:b/>
          <w:bCs/>
          <w:sz w:val="24"/>
          <w:szCs w:val="24"/>
          <w:lang w:val="ro-RO"/>
        </w:rPr>
      </w:pPr>
      <w:r w:rsidRPr="00EE1A16">
        <w:rPr>
          <w:b/>
          <w:bCs/>
          <w:sz w:val="24"/>
          <w:szCs w:val="24"/>
          <w:lang w:val="ro-RO"/>
        </w:rPr>
        <w:t>JUDEŢUL SUCEAVA</w:t>
      </w:r>
    </w:p>
    <w:p w14:paraId="29777338" w14:textId="77777777" w:rsidR="00A839DB" w:rsidRPr="00EE1A16" w:rsidRDefault="00A839DB">
      <w:pPr>
        <w:pStyle w:val="Heading1"/>
        <w:rPr>
          <w:b/>
          <w:bCs/>
          <w:szCs w:val="24"/>
          <w:lang w:val="ro-RO"/>
        </w:rPr>
      </w:pPr>
      <w:r w:rsidRPr="00EE1A16">
        <w:rPr>
          <w:b/>
          <w:bCs/>
          <w:szCs w:val="24"/>
          <w:lang w:val="ro-RO"/>
        </w:rPr>
        <w:t>MUNICIPIUL CÂMPULUNG MOLDOVENESC</w:t>
      </w:r>
    </w:p>
    <w:p w14:paraId="668BE9D5" w14:textId="77777777" w:rsidR="00A839DB" w:rsidRPr="00EE1A16" w:rsidRDefault="00A839DB">
      <w:pPr>
        <w:jc w:val="center"/>
        <w:rPr>
          <w:b/>
          <w:sz w:val="24"/>
          <w:szCs w:val="24"/>
          <w:lang w:val="ro-RO"/>
        </w:rPr>
      </w:pPr>
      <w:r w:rsidRPr="00EE1A16">
        <w:rPr>
          <w:b/>
          <w:bCs/>
          <w:sz w:val="24"/>
          <w:szCs w:val="24"/>
          <w:lang w:val="ro-RO"/>
        </w:rPr>
        <w:t>P R I M A R</w:t>
      </w:r>
    </w:p>
    <w:p w14:paraId="20967CF4" w14:textId="77777777" w:rsidR="0039013E" w:rsidRPr="00EE1A16" w:rsidRDefault="0039013E">
      <w:pPr>
        <w:jc w:val="center"/>
        <w:rPr>
          <w:b/>
          <w:sz w:val="24"/>
          <w:szCs w:val="24"/>
          <w:lang w:val="ro-RO"/>
        </w:rPr>
      </w:pPr>
    </w:p>
    <w:p w14:paraId="00E4B383" w14:textId="77777777" w:rsidR="002B74A3" w:rsidRPr="00EE1A16" w:rsidRDefault="002B74A3">
      <w:pPr>
        <w:jc w:val="center"/>
        <w:rPr>
          <w:sz w:val="24"/>
          <w:szCs w:val="24"/>
          <w:lang w:val="ro-RO"/>
        </w:rPr>
      </w:pPr>
    </w:p>
    <w:p w14:paraId="60C76162" w14:textId="77777777" w:rsidR="00A839DB" w:rsidRPr="00EE1A16" w:rsidRDefault="00AC2459">
      <w:pPr>
        <w:pStyle w:val="Heading2"/>
        <w:rPr>
          <w:sz w:val="24"/>
          <w:szCs w:val="24"/>
          <w:lang w:val="ro-RO"/>
        </w:rPr>
      </w:pPr>
      <w:r w:rsidRPr="00EE1A16">
        <w:rPr>
          <w:sz w:val="24"/>
          <w:szCs w:val="24"/>
          <w:lang w:val="ro-RO"/>
        </w:rPr>
        <w:t>REFERAT DE APROBARE</w:t>
      </w:r>
    </w:p>
    <w:p w14:paraId="5374C915" w14:textId="73F56116" w:rsidR="006E56E5" w:rsidRPr="00021117" w:rsidRDefault="005027F7" w:rsidP="006E56E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20730375"/>
      <w:bookmarkStart w:id="1" w:name="_Hlk208225867"/>
      <w:r w:rsidRPr="00021117">
        <w:rPr>
          <w:rFonts w:ascii="Times New Roman" w:hAnsi="Times New Roman"/>
          <w:sz w:val="24"/>
          <w:szCs w:val="24"/>
          <w:lang w:val="ro-RO"/>
        </w:rPr>
        <w:t xml:space="preserve">la proiectul de hotărâre </w:t>
      </w:r>
      <w:bookmarkStart w:id="2" w:name="_Hlk184989237"/>
      <w:bookmarkStart w:id="3" w:name="_Hlk193734292"/>
      <w:bookmarkEnd w:id="0"/>
      <w:r w:rsidR="006E56E5" w:rsidRPr="00021117">
        <w:rPr>
          <w:rFonts w:ascii="Times New Roman" w:hAnsi="Times New Roman"/>
          <w:sz w:val="24"/>
          <w:szCs w:val="24"/>
          <w:lang w:val="ro-RO"/>
        </w:rPr>
        <w:t xml:space="preserve">privind aprobarea devizului general actualizat privind cheltuielile necesare realizării obiectivului </w:t>
      </w:r>
      <w:r w:rsidR="006E56E5" w:rsidRPr="00021117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="006E56E5" w:rsidRPr="0002111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="006E56E5" w:rsidRPr="0002111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paliație</w:t>
      </w:r>
      <w:proofErr w:type="spellEnd"/>
      <w:r w:rsidR="006E56E5" w:rsidRPr="0002111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="006E56E5" w:rsidRPr="00021117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  <w:r w:rsidR="0048257C">
        <w:rPr>
          <w:rFonts w:ascii="Times New Roman" w:hAnsi="Times New Roman"/>
          <w:i/>
          <w:iCs/>
          <w:sz w:val="24"/>
          <w:szCs w:val="24"/>
          <w:lang w:val="ro-RO"/>
        </w:rPr>
        <w:t xml:space="preserve">, </w:t>
      </w:r>
      <w:r w:rsidR="0048257C" w:rsidRPr="00B8370A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cod SMIS 341017</w:t>
      </w:r>
      <w:r w:rsidR="0048257C">
        <w:rPr>
          <w:rFonts w:ascii="Times New Roman" w:hAnsi="Times New Roman"/>
          <w:b/>
          <w:i/>
          <w:iCs/>
          <w:noProof/>
          <w:sz w:val="24"/>
          <w:szCs w:val="24"/>
          <w:lang w:val="it-IT"/>
        </w:rPr>
        <w:t>,</w:t>
      </w:r>
      <w:r w:rsidR="006E56E5" w:rsidRPr="00021117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="006E56E5" w:rsidRPr="00021117">
        <w:rPr>
          <w:rFonts w:ascii="Times New Roman" w:hAnsi="Times New Roman"/>
          <w:sz w:val="24"/>
          <w:szCs w:val="24"/>
          <w:lang w:val="ro-RO"/>
        </w:rPr>
        <w:t xml:space="preserve">în vederea finanțării în cadrul Programului Sănătate, Apelul de proiecte „Investiții în infrastructura unităților care furnizează servicii de </w:t>
      </w:r>
      <w:proofErr w:type="spellStart"/>
      <w:r w:rsidR="006E56E5" w:rsidRPr="00021117">
        <w:rPr>
          <w:rFonts w:ascii="Times New Roman" w:hAnsi="Times New Roman"/>
          <w:sz w:val="24"/>
          <w:szCs w:val="24"/>
          <w:lang w:val="ro-RO"/>
        </w:rPr>
        <w:t>paliaţie</w:t>
      </w:r>
      <w:proofErr w:type="spellEnd"/>
      <w:r w:rsidR="006E56E5" w:rsidRPr="00021117">
        <w:rPr>
          <w:rFonts w:ascii="Times New Roman" w:hAnsi="Times New Roman"/>
          <w:sz w:val="24"/>
          <w:szCs w:val="24"/>
          <w:lang w:val="ro-RO"/>
        </w:rPr>
        <w:t>”</w:t>
      </w:r>
    </w:p>
    <w:p w14:paraId="43B9C86F" w14:textId="425311F5" w:rsidR="00EE1A16" w:rsidRPr="00021117" w:rsidRDefault="00EE1A16" w:rsidP="006E56E5">
      <w:pPr>
        <w:jc w:val="center"/>
        <w:rPr>
          <w:b/>
          <w:bCs/>
          <w:sz w:val="24"/>
          <w:szCs w:val="24"/>
          <w:lang w:val="ro-RO"/>
        </w:rPr>
      </w:pPr>
    </w:p>
    <w:bookmarkEnd w:id="1"/>
    <w:bookmarkEnd w:id="2"/>
    <w:bookmarkEnd w:id="3"/>
    <w:p w14:paraId="4C3DEE6E" w14:textId="77777777" w:rsidR="00FC4FCE" w:rsidRPr="00EE1A16" w:rsidRDefault="00FC4FCE" w:rsidP="002271EE">
      <w:pPr>
        <w:jc w:val="center"/>
        <w:rPr>
          <w:sz w:val="24"/>
          <w:szCs w:val="24"/>
          <w:lang w:val="ro-RO"/>
        </w:rPr>
      </w:pPr>
    </w:p>
    <w:p w14:paraId="42FB4EA9" w14:textId="77777777" w:rsidR="006E56E5" w:rsidRDefault="006E56E5" w:rsidP="00C7218B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4" w:name="_Hlk90543545"/>
    </w:p>
    <w:p w14:paraId="5328011D" w14:textId="1DD9AE2A" w:rsidR="006E56E5" w:rsidRDefault="006E56E5" w:rsidP="00C7218B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5" w:name="_Hlk208225888"/>
      <w:r>
        <w:rPr>
          <w:rFonts w:ascii="Times New Roman" w:hAnsi="Times New Roman"/>
          <w:sz w:val="24"/>
          <w:szCs w:val="24"/>
          <w:lang w:val="ro-RO"/>
        </w:rPr>
        <w:t>P</w:t>
      </w:r>
      <w:r w:rsidR="003F5854" w:rsidRPr="00EE1A16">
        <w:rPr>
          <w:rFonts w:ascii="Times New Roman" w:hAnsi="Times New Roman"/>
          <w:sz w:val="24"/>
          <w:szCs w:val="24"/>
          <w:lang w:val="ro-RO"/>
        </w:rPr>
        <w:t>roiectul cu titlul</w:t>
      </w:r>
      <w:r w:rsidR="009941F6" w:rsidRPr="00EE1A1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11EDC" w:rsidRPr="00EE1A16">
        <w:rPr>
          <w:rFonts w:ascii="Times New Roman" w:hAnsi="Times New Roman"/>
          <w:sz w:val="24"/>
          <w:szCs w:val="24"/>
          <w:lang w:val="ro-RO"/>
        </w:rPr>
        <w:t>„</w:t>
      </w:r>
      <w:r w:rsidR="00611EDC" w:rsidRPr="00EE1A1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="00611EDC" w:rsidRPr="00EE1A16">
        <w:rPr>
          <w:rFonts w:ascii="Times New Roman" w:hAnsi="Times New Roman"/>
          <w:color w:val="000000"/>
          <w:sz w:val="24"/>
          <w:szCs w:val="24"/>
          <w:lang w:val="ro-RO" w:eastAsia="ro-RO"/>
        </w:rPr>
        <w:t>paliație</w:t>
      </w:r>
      <w:proofErr w:type="spellEnd"/>
      <w:r w:rsidR="00611EDC" w:rsidRPr="00EE1A1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="009941F6" w:rsidRPr="00EE1A16">
        <w:rPr>
          <w:rFonts w:ascii="Times New Roman" w:hAnsi="Times New Roman"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 xml:space="preserve">, cod SMIS 341017 a fost depus la data de 23.05.2025, în vederea obținerii finanțării în cadrul </w:t>
      </w:r>
      <w:r w:rsidRPr="00615ADE">
        <w:rPr>
          <w:rFonts w:ascii="Times New Roman" w:hAnsi="Times New Roman"/>
          <w:sz w:val="24"/>
          <w:szCs w:val="24"/>
          <w:lang w:val="ro-RO"/>
        </w:rPr>
        <w:t xml:space="preserve">Programului Sănătate, Apelul de proiecte „Investiții în infrastructura unităților care furnizează servicii de </w:t>
      </w:r>
      <w:proofErr w:type="spellStart"/>
      <w:r w:rsidRPr="00615ADE">
        <w:rPr>
          <w:rFonts w:ascii="Times New Roman" w:hAnsi="Times New Roman"/>
          <w:sz w:val="24"/>
          <w:szCs w:val="24"/>
          <w:lang w:val="ro-RO"/>
        </w:rPr>
        <w:t>paliaţie</w:t>
      </w:r>
      <w:proofErr w:type="spellEnd"/>
      <w:r w:rsidRPr="00615ADE">
        <w:rPr>
          <w:rFonts w:ascii="Times New Roman" w:hAnsi="Times New Roman"/>
          <w:sz w:val="24"/>
          <w:szCs w:val="24"/>
          <w:lang w:val="ro-RO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bookmarkEnd w:id="5"/>
    <w:p w14:paraId="4A42E259" w14:textId="77777777" w:rsidR="00DC3A38" w:rsidRPr="00021117" w:rsidRDefault="00C7218B" w:rsidP="00C7218B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021117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bookmarkStart w:id="6" w:name="_Hlk208226014"/>
      <w:r w:rsidR="006E56E5" w:rsidRPr="00021117">
        <w:rPr>
          <w:rFonts w:ascii="Times New Roman" w:hAnsi="Times New Roman"/>
          <w:iCs/>
          <w:sz w:val="24"/>
          <w:szCs w:val="24"/>
          <w:lang w:val="ro-RO"/>
        </w:rPr>
        <w:t>În cadrul procesului de evaluare, ca urmare a modificărilor intervenite privind creșterea valorii TVA, de la 19 la 21% , prin scrisoarea de cl</w:t>
      </w:r>
      <w:r w:rsidR="00DC3A38" w:rsidRPr="00021117">
        <w:rPr>
          <w:rFonts w:ascii="Times New Roman" w:hAnsi="Times New Roman"/>
          <w:iCs/>
          <w:sz w:val="24"/>
          <w:szCs w:val="24"/>
          <w:lang w:val="ro-RO"/>
        </w:rPr>
        <w:t>a</w:t>
      </w:r>
      <w:r w:rsidR="006E56E5" w:rsidRPr="00021117">
        <w:rPr>
          <w:rFonts w:ascii="Times New Roman" w:hAnsi="Times New Roman"/>
          <w:iCs/>
          <w:sz w:val="24"/>
          <w:szCs w:val="24"/>
          <w:lang w:val="ro-RO"/>
        </w:rPr>
        <w:t xml:space="preserve">rificare 1 se solicită actualizarea valorii proiectului și </w:t>
      </w:r>
      <w:r w:rsidR="00DC3A38" w:rsidRPr="00021117">
        <w:rPr>
          <w:rFonts w:ascii="Times New Roman" w:hAnsi="Times New Roman"/>
          <w:iCs/>
          <w:sz w:val="24"/>
          <w:szCs w:val="24"/>
          <w:lang w:val="ro-RO"/>
        </w:rPr>
        <w:t xml:space="preserve">cheltuielilor legate de acesta. </w:t>
      </w:r>
    </w:p>
    <w:bookmarkEnd w:id="6"/>
    <w:p w14:paraId="1A4B6A10" w14:textId="77777777" w:rsidR="00DC3A38" w:rsidRPr="00021117" w:rsidRDefault="00DC3A38" w:rsidP="00C7218B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021117">
        <w:rPr>
          <w:rFonts w:ascii="Times New Roman" w:hAnsi="Times New Roman"/>
          <w:iCs/>
          <w:sz w:val="24"/>
          <w:szCs w:val="24"/>
          <w:lang w:val="ro-RO"/>
        </w:rPr>
        <w:t>Referitor la proiectul nostru, vă reamintesc date despre program și obiective:</w:t>
      </w:r>
    </w:p>
    <w:p w14:paraId="3AF06206" w14:textId="31AE99A6" w:rsidR="002271EE" w:rsidRPr="00EE1A16" w:rsidRDefault="002271EE" w:rsidP="002271EE">
      <w:pPr>
        <w:suppressAutoHyphens w:val="0"/>
        <w:ind w:firstLine="720"/>
        <w:jc w:val="both"/>
        <w:rPr>
          <w:rFonts w:eastAsia="SimSun"/>
          <w:b/>
          <w:bCs/>
          <w:sz w:val="24"/>
          <w:szCs w:val="24"/>
          <w:lang w:val="ro-RO" w:eastAsia="en-US"/>
        </w:rPr>
      </w:pPr>
      <w:r w:rsidRPr="00EE1A16">
        <w:rPr>
          <w:sz w:val="24"/>
          <w:szCs w:val="24"/>
          <w:lang w:val="ro-RO" w:eastAsia="en-US"/>
        </w:rPr>
        <w:t>Programul se adresea</w:t>
      </w:r>
      <w:r w:rsidR="00021117">
        <w:rPr>
          <w:sz w:val="24"/>
          <w:szCs w:val="24"/>
          <w:lang w:val="ro-RO" w:eastAsia="en-US"/>
        </w:rPr>
        <w:t>z</w:t>
      </w:r>
      <w:r w:rsidRPr="00EE1A16">
        <w:rPr>
          <w:sz w:val="24"/>
          <w:szCs w:val="24"/>
          <w:lang w:val="ro-RO" w:eastAsia="en-US"/>
        </w:rPr>
        <w:t xml:space="preserve">ă atât </w:t>
      </w:r>
      <w:r w:rsidRPr="00EE1A16">
        <w:rPr>
          <w:noProof/>
          <w:sz w:val="24"/>
          <w:szCs w:val="24"/>
          <w:lang w:val="ro-RO" w:eastAsia="en-US"/>
        </w:rPr>
        <w:t>unităților administrativ-teritoriale (județe, municipii) din regiunile mai puțin dezvoltate, cât și unităților sanitare</w:t>
      </w:r>
      <w:r w:rsidRPr="00EE1A16">
        <w:rPr>
          <w:rFonts w:eastAsia="SimSun"/>
          <w:sz w:val="24"/>
          <w:szCs w:val="24"/>
          <w:lang w:val="ro-RO" w:eastAsia="en-US"/>
        </w:rPr>
        <w:t xml:space="preserve"> publice (în cazul nostru Spitalul municipal) și finanțează următoarele activități de bază:</w:t>
      </w:r>
    </w:p>
    <w:p w14:paraId="32ED602A" w14:textId="27F54064" w:rsidR="002271EE" w:rsidRPr="00EE1A16" w:rsidRDefault="002271EE" w:rsidP="002271EE">
      <w:pPr>
        <w:suppressAutoHyphens w:val="0"/>
        <w:ind w:firstLine="720"/>
        <w:jc w:val="both"/>
        <w:rPr>
          <w:rFonts w:eastAsia="SimSun"/>
          <w:sz w:val="24"/>
          <w:szCs w:val="24"/>
          <w:lang w:val="ro-RO" w:eastAsia="en-US"/>
        </w:rPr>
      </w:pPr>
      <w:r w:rsidRPr="00EE1A16">
        <w:rPr>
          <w:rFonts w:eastAsia="SimSun"/>
          <w:b/>
          <w:bCs/>
          <w:sz w:val="24"/>
          <w:szCs w:val="24"/>
          <w:lang w:val="ro-RO" w:eastAsia="en-US"/>
        </w:rPr>
        <w:t xml:space="preserve">- </w:t>
      </w:r>
      <w:r w:rsidRPr="00EE1A16">
        <w:rPr>
          <w:rFonts w:eastAsia="SimSun"/>
          <w:sz w:val="24"/>
          <w:szCs w:val="24"/>
          <w:lang w:val="ro-RO" w:eastAsia="en-US"/>
        </w:rPr>
        <w:t>investiții de tipul construire/extindere/modernizare/reabilitare și, dacă este necesar, dotare.</w:t>
      </w:r>
    </w:p>
    <w:p w14:paraId="578EF8E2" w14:textId="77777777" w:rsidR="002271EE" w:rsidRPr="00EE1A16" w:rsidRDefault="002271EE" w:rsidP="002271EE">
      <w:pPr>
        <w:suppressAutoHyphens w:val="0"/>
        <w:ind w:firstLine="720"/>
        <w:jc w:val="both"/>
        <w:rPr>
          <w:rFonts w:eastAsia="SimSun"/>
          <w:b/>
          <w:bCs/>
          <w:sz w:val="24"/>
          <w:szCs w:val="24"/>
          <w:lang w:val="ro-RO" w:eastAsia="en-US"/>
        </w:rPr>
      </w:pPr>
      <w:r w:rsidRPr="00EE1A16">
        <w:rPr>
          <w:rFonts w:eastAsia="SimSun"/>
          <w:sz w:val="24"/>
          <w:szCs w:val="24"/>
          <w:lang w:val="ro-RO" w:eastAsia="en-US"/>
        </w:rPr>
        <w:t>- dotarea cu echipamente are scopul de a crește gradul de accesibilitate a populației la serviciile publice de sănătate și de a îmbunătăți calitatea serviciilor publice de sănătate prestate – obiecte de inventar/ mijloace fixe necesare desfășurării activității medicale, echipamente medicale, inclusiv echipamente și sisteme IT pentru digitalizarea activităților unității sanitare publice, precum și a celor aferente activităților suport  pentru derularea activității medicale.</w:t>
      </w:r>
    </w:p>
    <w:p w14:paraId="434FC856" w14:textId="13D6C476" w:rsidR="005D35BE" w:rsidRPr="00EE1A16" w:rsidRDefault="005D35BE" w:rsidP="00FC4FC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o-RO"/>
        </w:rPr>
      </w:pPr>
      <w:bookmarkStart w:id="7" w:name="_Hlk208226049"/>
      <w:r w:rsidRPr="00EE1A16">
        <w:rPr>
          <w:sz w:val="24"/>
          <w:szCs w:val="24"/>
          <w:lang w:val="ro-RO"/>
        </w:rPr>
        <w:t xml:space="preserve">Valoarea maximă eligibilă a investițiilor propuse pentru un spital public, pentru activitățile de </w:t>
      </w:r>
      <w:r w:rsidR="00611EDC" w:rsidRPr="00EE1A16">
        <w:rPr>
          <w:sz w:val="24"/>
          <w:szCs w:val="24"/>
          <w:lang w:val="ro-RO"/>
        </w:rPr>
        <w:t>bază</w:t>
      </w:r>
      <w:r w:rsidRPr="00EE1A16">
        <w:rPr>
          <w:sz w:val="24"/>
          <w:szCs w:val="24"/>
          <w:lang w:val="ro-RO"/>
        </w:rPr>
        <w:t xml:space="preserve">, indiferent de tipul solicitantului, nu poate depăși </w:t>
      </w:r>
      <w:r w:rsidR="00611EDC" w:rsidRPr="00EE1A16">
        <w:rPr>
          <w:sz w:val="24"/>
          <w:szCs w:val="24"/>
          <w:lang w:val="ro-RO"/>
        </w:rPr>
        <w:t>2.515.563</w:t>
      </w:r>
      <w:r w:rsidRPr="00EE1A16">
        <w:rPr>
          <w:sz w:val="24"/>
          <w:szCs w:val="24"/>
          <w:lang w:val="ro-RO"/>
        </w:rPr>
        <w:t xml:space="preserve"> euro.</w:t>
      </w:r>
    </w:p>
    <w:p w14:paraId="5F08C4F8" w14:textId="225D2048" w:rsidR="005D35BE" w:rsidRPr="00EE1A16" w:rsidRDefault="005D35BE" w:rsidP="00FC4FCE">
      <w:pPr>
        <w:pStyle w:val="NoSpacing"/>
        <w:tabs>
          <w:tab w:val="left" w:pos="990"/>
        </w:tabs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E1A16">
        <w:rPr>
          <w:rFonts w:ascii="Times New Roman" w:hAnsi="Times New Roman"/>
          <w:sz w:val="24"/>
          <w:szCs w:val="24"/>
          <w:lang w:val="ro-RO"/>
        </w:rPr>
        <w:t xml:space="preserve">Valoarea maximă a finanțării acordate pentru costurile totale eligibile - </w:t>
      </w:r>
      <w:r w:rsidR="00611EDC" w:rsidRPr="00EE1A16">
        <w:rPr>
          <w:rFonts w:ascii="Times New Roman" w:hAnsi="Times New Roman"/>
          <w:sz w:val="24"/>
          <w:szCs w:val="24"/>
          <w:lang w:val="ro-RO"/>
        </w:rPr>
        <w:t>98</w:t>
      </w:r>
      <w:r w:rsidRPr="00EE1A16">
        <w:rPr>
          <w:rFonts w:ascii="Times New Roman" w:hAnsi="Times New Roman"/>
          <w:sz w:val="24"/>
          <w:szCs w:val="24"/>
          <w:lang w:val="ro-RO"/>
        </w:rPr>
        <w:t>%.</w:t>
      </w:r>
    </w:p>
    <w:p w14:paraId="6E794651" w14:textId="26CB1077" w:rsidR="005D35BE" w:rsidRPr="00EE1A16" w:rsidRDefault="005D35BE" w:rsidP="00FC4FCE">
      <w:pPr>
        <w:pStyle w:val="NoSpacing"/>
        <w:tabs>
          <w:tab w:val="left" w:pos="990"/>
        </w:tabs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E1A16">
        <w:rPr>
          <w:rFonts w:ascii="Times New Roman" w:hAnsi="Times New Roman"/>
          <w:sz w:val="24"/>
          <w:szCs w:val="24"/>
          <w:lang w:val="ro-RO"/>
        </w:rPr>
        <w:t xml:space="preserve">Contribuția eligibilă minimă a beneficiarului (buget </w:t>
      </w:r>
      <w:r w:rsidR="00611EDC" w:rsidRPr="00EE1A16">
        <w:rPr>
          <w:rFonts w:ascii="Times New Roman" w:hAnsi="Times New Roman"/>
          <w:sz w:val="24"/>
          <w:szCs w:val="24"/>
          <w:lang w:val="ro-RO"/>
        </w:rPr>
        <w:t>local</w:t>
      </w:r>
      <w:r w:rsidRPr="00EE1A16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611EDC" w:rsidRPr="00EE1A16">
        <w:rPr>
          <w:rFonts w:ascii="Times New Roman" w:hAnsi="Times New Roman"/>
          <w:sz w:val="24"/>
          <w:szCs w:val="24"/>
          <w:lang w:val="ro-RO"/>
        </w:rPr>
        <w:t>2</w:t>
      </w:r>
      <w:r w:rsidRPr="00EE1A16">
        <w:rPr>
          <w:rFonts w:ascii="Times New Roman" w:hAnsi="Times New Roman"/>
          <w:sz w:val="24"/>
          <w:szCs w:val="24"/>
          <w:lang w:val="ro-RO"/>
        </w:rPr>
        <w:t>%</w:t>
      </w:r>
    </w:p>
    <w:bookmarkEnd w:id="4"/>
    <w:bookmarkEnd w:id="7"/>
    <w:p w14:paraId="302B56E6" w14:textId="52EE9AC1" w:rsidR="00611EDC" w:rsidRPr="00EE1A16" w:rsidRDefault="0030231D" w:rsidP="00611EDC">
      <w:pPr>
        <w:ind w:firstLine="720"/>
        <w:jc w:val="both"/>
        <w:rPr>
          <w:sz w:val="24"/>
          <w:szCs w:val="24"/>
          <w:lang w:val="ro-RO"/>
        </w:rPr>
      </w:pPr>
      <w:r w:rsidRPr="00EE1A16">
        <w:rPr>
          <w:sz w:val="24"/>
          <w:szCs w:val="24"/>
          <w:lang w:val="ro-RO"/>
        </w:rPr>
        <w:t>Obiectul proiectului</w:t>
      </w:r>
      <w:r w:rsidR="009A1C61" w:rsidRPr="00EE1A16">
        <w:rPr>
          <w:sz w:val="24"/>
          <w:szCs w:val="24"/>
          <w:lang w:val="ro-RO"/>
        </w:rPr>
        <w:t xml:space="preserve"> </w:t>
      </w:r>
      <w:r w:rsidR="002271EE" w:rsidRPr="00EE1A16">
        <w:rPr>
          <w:sz w:val="24"/>
          <w:szCs w:val="24"/>
          <w:lang w:val="ro-RO"/>
        </w:rPr>
        <w:t>„</w:t>
      </w:r>
      <w:r w:rsidR="00611EDC" w:rsidRPr="00EE1A16">
        <w:rPr>
          <w:color w:val="000000"/>
          <w:sz w:val="24"/>
          <w:szCs w:val="24"/>
          <w:lang w:val="ro-RO" w:eastAsia="ro-RO"/>
        </w:rPr>
        <w:t xml:space="preserve">Dezvoltarea infrastructurii sanitare de </w:t>
      </w:r>
      <w:proofErr w:type="spellStart"/>
      <w:r w:rsidR="00611EDC" w:rsidRPr="00EE1A16">
        <w:rPr>
          <w:color w:val="000000"/>
          <w:sz w:val="24"/>
          <w:szCs w:val="24"/>
          <w:lang w:val="ro-RO" w:eastAsia="ro-RO"/>
        </w:rPr>
        <w:t>paliație</w:t>
      </w:r>
      <w:proofErr w:type="spellEnd"/>
      <w:r w:rsidR="00611EDC" w:rsidRPr="00EE1A16">
        <w:rPr>
          <w:color w:val="000000"/>
          <w:sz w:val="24"/>
          <w:szCs w:val="24"/>
          <w:lang w:val="ro-RO" w:eastAsia="ro-RO"/>
        </w:rPr>
        <w:t xml:space="preserve"> a spitalului municipal Câmpulung Moldovenesc</w:t>
      </w:r>
      <w:r w:rsidR="009A1C61" w:rsidRPr="00EE1A16">
        <w:rPr>
          <w:sz w:val="24"/>
          <w:szCs w:val="24"/>
          <w:lang w:val="ro-RO"/>
        </w:rPr>
        <w:t>”</w:t>
      </w:r>
      <w:r w:rsidRPr="00EE1A16">
        <w:rPr>
          <w:sz w:val="24"/>
          <w:szCs w:val="24"/>
          <w:lang w:val="ro-RO"/>
        </w:rPr>
        <w:t xml:space="preserve"> </w:t>
      </w:r>
      <w:r w:rsidR="009A1C61" w:rsidRPr="00EE1A16">
        <w:rPr>
          <w:sz w:val="24"/>
          <w:szCs w:val="24"/>
          <w:lang w:val="ro-RO"/>
        </w:rPr>
        <w:t>e</w:t>
      </w:r>
      <w:r w:rsidRPr="00EE1A16">
        <w:rPr>
          <w:sz w:val="24"/>
          <w:szCs w:val="24"/>
          <w:lang w:val="ro-RO"/>
        </w:rPr>
        <w:t xml:space="preserve">ste </w:t>
      </w:r>
      <w:r w:rsidR="00611EDC" w:rsidRPr="00EE1A16">
        <w:rPr>
          <w:sz w:val="24"/>
          <w:szCs w:val="24"/>
          <w:lang w:val="ro-RO"/>
        </w:rPr>
        <w:t>realizarea unei construcții noi cu destinație medicală - structură edificată de la zero, conform unui proiect arhitectural și tehnic specific, destinată desfășurării activităților medicale, cum ar fi furnizarea de servicii de diagnostic, tratament, reabilitare și îngrijire a pacienților.</w:t>
      </w:r>
    </w:p>
    <w:p w14:paraId="1B2D9F79" w14:textId="7602860E" w:rsidR="00EE1A16" w:rsidRPr="00EE1A16" w:rsidRDefault="00EE1A16" w:rsidP="00EE1A16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E1A16">
        <w:rPr>
          <w:rFonts w:ascii="Times New Roman" w:hAnsi="Times New Roman"/>
          <w:sz w:val="24"/>
          <w:szCs w:val="24"/>
          <w:lang w:val="ro-RO"/>
        </w:rPr>
        <w:t xml:space="preserve">Prin </w:t>
      </w:r>
      <w:proofErr w:type="spellStart"/>
      <w:r w:rsidRPr="00EE1A16">
        <w:rPr>
          <w:rFonts w:ascii="Times New Roman" w:hAnsi="Times New Roman"/>
          <w:sz w:val="24"/>
          <w:szCs w:val="24"/>
        </w:rPr>
        <w:t>Ordinul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16">
        <w:rPr>
          <w:rFonts w:ascii="Times New Roman" w:hAnsi="Times New Roman"/>
          <w:sz w:val="24"/>
          <w:szCs w:val="24"/>
        </w:rPr>
        <w:t>ministrului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16">
        <w:rPr>
          <w:rFonts w:ascii="Times New Roman" w:hAnsi="Times New Roman"/>
          <w:sz w:val="24"/>
          <w:szCs w:val="24"/>
        </w:rPr>
        <w:t>investițiilor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16">
        <w:rPr>
          <w:rFonts w:ascii="Times New Roman" w:hAnsi="Times New Roman"/>
          <w:sz w:val="24"/>
          <w:szCs w:val="24"/>
        </w:rPr>
        <w:t>și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16">
        <w:rPr>
          <w:rFonts w:ascii="Times New Roman" w:hAnsi="Times New Roman"/>
          <w:sz w:val="24"/>
          <w:szCs w:val="24"/>
        </w:rPr>
        <w:t>proiectelor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16">
        <w:rPr>
          <w:rFonts w:ascii="Times New Roman" w:hAnsi="Times New Roman"/>
          <w:sz w:val="24"/>
          <w:szCs w:val="24"/>
        </w:rPr>
        <w:t>europene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nr. 159/2025 a </w:t>
      </w:r>
      <w:proofErr w:type="spellStart"/>
      <w:r w:rsidRPr="00EE1A16">
        <w:rPr>
          <w:rFonts w:ascii="Times New Roman" w:hAnsi="Times New Roman"/>
          <w:sz w:val="24"/>
          <w:szCs w:val="24"/>
        </w:rPr>
        <w:t>fost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16">
        <w:rPr>
          <w:rFonts w:ascii="Times New Roman" w:hAnsi="Times New Roman"/>
          <w:sz w:val="24"/>
          <w:szCs w:val="24"/>
        </w:rPr>
        <w:t>aprobat</w:t>
      </w:r>
      <w:proofErr w:type="spellEnd"/>
      <w:r w:rsidRPr="00EE1A16">
        <w:rPr>
          <w:rFonts w:ascii="Times New Roman" w:hAnsi="Times New Roman"/>
          <w:sz w:val="24"/>
          <w:szCs w:val="24"/>
        </w:rPr>
        <w:t xml:space="preserve"> </w:t>
      </w:r>
      <w:r w:rsidRPr="00EE1A16">
        <w:rPr>
          <w:rFonts w:ascii="Times New Roman" w:hAnsi="Times New Roman"/>
          <w:sz w:val="24"/>
          <w:szCs w:val="24"/>
          <w:lang w:val="ro-RO"/>
        </w:rPr>
        <w:t xml:space="preserve">Ghidul solicitantului aferent acestui apel de proiecte. Apelul este unul </w:t>
      </w:r>
      <w:proofErr w:type="spellStart"/>
      <w:r w:rsidRPr="00EE1A16">
        <w:rPr>
          <w:rFonts w:ascii="Times New Roman" w:hAnsi="Times New Roman"/>
          <w:sz w:val="24"/>
          <w:szCs w:val="24"/>
          <w:lang w:val="ro-RO"/>
        </w:rPr>
        <w:t>competititiv</w:t>
      </w:r>
      <w:proofErr w:type="spellEnd"/>
      <w:r w:rsidRPr="00EE1A16">
        <w:rPr>
          <w:rFonts w:ascii="Times New Roman" w:hAnsi="Times New Roman"/>
          <w:sz w:val="24"/>
          <w:szCs w:val="24"/>
          <w:lang w:val="ro-RO"/>
        </w:rPr>
        <w:t>, cu termenul maxim de depunere</w:t>
      </w:r>
      <w:r w:rsidR="00021117">
        <w:rPr>
          <w:rFonts w:ascii="Times New Roman" w:hAnsi="Times New Roman"/>
          <w:sz w:val="24"/>
          <w:szCs w:val="24"/>
          <w:lang w:val="ro-RO"/>
        </w:rPr>
        <w:t xml:space="preserve"> 16.06.2025</w:t>
      </w:r>
      <w:r w:rsidRPr="00EE1A16">
        <w:rPr>
          <w:rFonts w:ascii="Times New Roman" w:hAnsi="Times New Roman"/>
          <w:sz w:val="24"/>
          <w:szCs w:val="24"/>
          <w:lang w:val="ro-RO"/>
        </w:rPr>
        <w:t xml:space="preserve">. Pentru obținerea finanțării este necesară realizarea unui punctaj cât mai bun în grila criteriilor de evaluarea a proiectului. Motivat de aceasta, au fost realizate toate studiile și documentațiile necesare, a fost emisă autorizația de construire 36/21.03.2025 și a fost elaborat proiectul tehnic. </w:t>
      </w:r>
      <w:r w:rsidR="00766AE5">
        <w:rPr>
          <w:rFonts w:ascii="Times New Roman" w:hAnsi="Times New Roman"/>
          <w:sz w:val="24"/>
          <w:szCs w:val="24"/>
          <w:lang w:val="ro-RO"/>
        </w:rPr>
        <w:t xml:space="preserve">De asemenea, au fost realizate </w:t>
      </w:r>
      <w:r w:rsidRPr="00EE1A16">
        <w:rPr>
          <w:rFonts w:ascii="Times New Roman" w:hAnsi="Times New Roman"/>
          <w:sz w:val="24"/>
          <w:szCs w:val="24"/>
          <w:lang w:val="ro-RO"/>
        </w:rPr>
        <w:t xml:space="preserve">procedurilor de achiziție (cu clauză </w:t>
      </w:r>
      <w:bookmarkStart w:id="8" w:name="_Hlk208230703"/>
      <w:r w:rsidRPr="00EE1A16">
        <w:rPr>
          <w:rFonts w:ascii="Times New Roman" w:hAnsi="Times New Roman"/>
          <w:sz w:val="24"/>
          <w:szCs w:val="24"/>
          <w:lang w:val="ro-RO"/>
        </w:rPr>
        <w:t>suspensivă</w:t>
      </w:r>
      <w:bookmarkEnd w:id="8"/>
      <w:r w:rsidRPr="00EE1A16">
        <w:rPr>
          <w:rFonts w:ascii="Times New Roman" w:hAnsi="Times New Roman"/>
          <w:sz w:val="24"/>
          <w:szCs w:val="24"/>
          <w:lang w:val="ro-RO"/>
        </w:rPr>
        <w:t>)</w:t>
      </w:r>
      <w:r w:rsidR="00766AE5">
        <w:rPr>
          <w:rFonts w:ascii="Times New Roman" w:hAnsi="Times New Roman"/>
          <w:sz w:val="24"/>
          <w:szCs w:val="24"/>
          <w:lang w:val="ro-RO"/>
        </w:rPr>
        <w:t xml:space="preserve"> și a fost atribuit contractul de lucrări</w:t>
      </w:r>
      <w:r w:rsidRPr="00EE1A16">
        <w:rPr>
          <w:rFonts w:ascii="Times New Roman" w:hAnsi="Times New Roman"/>
          <w:sz w:val="24"/>
          <w:szCs w:val="24"/>
          <w:lang w:val="ro-RO"/>
        </w:rPr>
        <w:t>.</w:t>
      </w:r>
    </w:p>
    <w:p w14:paraId="3C9F4E9D" w14:textId="31E9DABF" w:rsidR="00766AE5" w:rsidRDefault="00766AE5" w:rsidP="00766AE5">
      <w:pPr>
        <w:ind w:firstLine="540"/>
        <w:jc w:val="both"/>
        <w:rPr>
          <w:noProof/>
          <w:sz w:val="24"/>
          <w:szCs w:val="24"/>
        </w:rPr>
      </w:pPr>
      <w:r>
        <w:rPr>
          <w:rFonts w:cs="Calibri"/>
          <w:sz w:val="24"/>
          <w:szCs w:val="24"/>
          <w:lang w:val="ro-RO"/>
        </w:rPr>
        <w:t>Ca urmare a creșterii valorii TVA la 21% v</w:t>
      </w:r>
      <w:r w:rsidR="00EE1A16" w:rsidRPr="00EE1A16">
        <w:rPr>
          <w:rFonts w:cs="Calibri"/>
          <w:sz w:val="24"/>
          <w:szCs w:val="24"/>
          <w:lang w:val="ro-RO"/>
        </w:rPr>
        <w:t xml:space="preserve">aloarea totală a investiției noastre este în sumă de </w:t>
      </w:r>
      <w:r w:rsidR="00492A33">
        <w:rPr>
          <w:noProof/>
          <w:sz w:val="24"/>
          <w:szCs w:val="24"/>
        </w:rPr>
        <w:t>20.263.867,97</w:t>
      </w:r>
      <w:r w:rsidR="00EE1A16" w:rsidRPr="00EE1A16">
        <w:rPr>
          <w:noProof/>
          <w:sz w:val="24"/>
          <w:szCs w:val="24"/>
        </w:rPr>
        <w:t xml:space="preserve"> </w:t>
      </w:r>
      <w:r w:rsidR="00EE1A16" w:rsidRPr="00EE1A16">
        <w:rPr>
          <w:noProof/>
          <w:sz w:val="24"/>
          <w:szCs w:val="24"/>
          <w:lang w:val="it-IT"/>
        </w:rPr>
        <w:t xml:space="preserve">lei inclusiv TVA, </w:t>
      </w:r>
      <w:r w:rsidR="00EE1A16" w:rsidRPr="00EE1A16">
        <w:rPr>
          <w:noProof/>
          <w:sz w:val="24"/>
          <w:szCs w:val="24"/>
          <w:lang w:bidi="ro-RO"/>
        </w:rPr>
        <w:t xml:space="preserve">din care C+M este </w:t>
      </w:r>
      <w:r>
        <w:rPr>
          <w:noProof/>
          <w:sz w:val="24"/>
          <w:szCs w:val="24"/>
        </w:rPr>
        <w:t>12.844.071,87</w:t>
      </w:r>
      <w:r w:rsidR="00EE1A16" w:rsidRPr="00EE1A16">
        <w:rPr>
          <w:noProof/>
          <w:sz w:val="24"/>
          <w:szCs w:val="24"/>
        </w:rPr>
        <w:t xml:space="preserve"> lei </w:t>
      </w:r>
      <w:r w:rsidR="00EE1A16" w:rsidRPr="00EE1A16">
        <w:rPr>
          <w:noProof/>
          <w:sz w:val="24"/>
          <w:szCs w:val="24"/>
          <w:lang w:bidi="ro-RO"/>
        </w:rPr>
        <w:t>cu TVA</w:t>
      </w:r>
      <w:r w:rsidR="00EE1A16" w:rsidRPr="00EE1A16">
        <w:rPr>
          <w:noProof/>
          <w:sz w:val="24"/>
          <w:szCs w:val="24"/>
        </w:rPr>
        <w:t xml:space="preserve">. </w:t>
      </w:r>
    </w:p>
    <w:p w14:paraId="29BE569D" w14:textId="48ADF29D" w:rsidR="00EE1A16" w:rsidRPr="00766AE5" w:rsidRDefault="00EE1A16" w:rsidP="00766AE5">
      <w:pPr>
        <w:ind w:firstLine="540"/>
        <w:jc w:val="both"/>
        <w:rPr>
          <w:rFonts w:cs="Calibri"/>
          <w:sz w:val="24"/>
          <w:szCs w:val="24"/>
          <w:lang w:val="ro-RO"/>
        </w:rPr>
      </w:pPr>
      <w:r w:rsidRPr="00EE1A16">
        <w:rPr>
          <w:rFonts w:eastAsia="Calibri"/>
          <w:noProof/>
          <w:sz w:val="24"/>
          <w:szCs w:val="24"/>
          <w:lang w:val="it-IT"/>
        </w:rPr>
        <w:t xml:space="preserve">Valoarea eligibilă a proiectului este de 12.518.698,85 lei inclusiv TVA, iar contribuția proprie </w:t>
      </w:r>
      <w:r w:rsidRPr="00EE1A16">
        <w:rPr>
          <w:noProof/>
          <w:sz w:val="24"/>
          <w:szCs w:val="24"/>
          <w:lang w:val="it-IT"/>
        </w:rPr>
        <w:t xml:space="preserve">a Municipiului Câmpulung Moldovenesc este în cuantum de </w:t>
      </w:r>
      <w:bookmarkStart w:id="9" w:name="_Hlk208230421"/>
      <w:r w:rsidR="00766AE5">
        <w:rPr>
          <w:noProof/>
          <w:sz w:val="24"/>
          <w:szCs w:val="24"/>
          <w:lang w:val="it-IT"/>
        </w:rPr>
        <w:t>7.</w:t>
      </w:r>
      <w:r w:rsidR="0048257C">
        <w:rPr>
          <w:noProof/>
          <w:sz w:val="24"/>
          <w:szCs w:val="24"/>
          <w:lang w:val="it-IT"/>
        </w:rPr>
        <w:t>995.543,10</w:t>
      </w:r>
      <w:r w:rsidRPr="00EE1A16">
        <w:rPr>
          <w:rFonts w:eastAsia="Calibri"/>
          <w:noProof/>
          <w:sz w:val="24"/>
          <w:szCs w:val="24"/>
          <w:lang w:val="it-IT"/>
        </w:rPr>
        <w:t xml:space="preserve"> lei inclusiv TVA, reprezentând achitarea tuturor cheltuielilor neeligibile si a contribu</w:t>
      </w:r>
      <w:r w:rsidRPr="00EE1A16">
        <w:rPr>
          <w:noProof/>
          <w:sz w:val="24"/>
          <w:szCs w:val="24"/>
          <w:lang w:val="it-IT"/>
        </w:rPr>
        <w:t>ț</w:t>
      </w:r>
      <w:r w:rsidRPr="00EE1A16">
        <w:rPr>
          <w:rFonts w:eastAsia="Calibri"/>
          <w:noProof/>
          <w:sz w:val="24"/>
          <w:szCs w:val="24"/>
          <w:lang w:val="it-IT"/>
        </w:rPr>
        <w:t xml:space="preserve">iei proprii (2%). </w:t>
      </w:r>
    </w:p>
    <w:bookmarkEnd w:id="9"/>
    <w:p w14:paraId="4123C9C7" w14:textId="4CCBEC1D" w:rsidR="00CE7538" w:rsidRDefault="00CE7538" w:rsidP="00EE1A16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Precizez că în urma procedurilor de achiziție a contractului de lucrări, atribuirea contractului a fost la 10.418.534,95 lei fără TVA, față de 12.220.912,28 lei fără TVA c</w:t>
      </w:r>
      <w:r w:rsidR="00021117">
        <w:rPr>
          <w:sz w:val="24"/>
          <w:szCs w:val="24"/>
          <w:lang w:val="ro-RO"/>
        </w:rPr>
        <w:t>â</w:t>
      </w:r>
      <w:r>
        <w:rPr>
          <w:sz w:val="24"/>
          <w:szCs w:val="24"/>
          <w:lang w:val="ro-RO"/>
        </w:rPr>
        <w:t>t a fost estimat</w:t>
      </w:r>
      <w:r w:rsidR="00492A33">
        <w:rPr>
          <w:sz w:val="24"/>
          <w:szCs w:val="24"/>
          <w:lang w:val="ro-RO"/>
        </w:rPr>
        <w:t xml:space="preserve"> înainte de licitație</w:t>
      </w:r>
      <w:r>
        <w:rPr>
          <w:sz w:val="24"/>
          <w:szCs w:val="24"/>
          <w:lang w:val="ro-RO"/>
        </w:rPr>
        <w:t>.</w:t>
      </w:r>
      <w:r w:rsidR="00432FE0">
        <w:rPr>
          <w:sz w:val="24"/>
          <w:szCs w:val="24"/>
          <w:lang w:val="ro-RO"/>
        </w:rPr>
        <w:t xml:space="preserve"> Această modificare nu este menționată în DG, motivat de cerințele finanțatorului, dar este o </w:t>
      </w:r>
      <w:r w:rsidR="00432FE0">
        <w:rPr>
          <w:sz w:val="24"/>
          <w:szCs w:val="24"/>
          <w:lang w:val="ro-RO"/>
        </w:rPr>
        <w:lastRenderedPageBreak/>
        <w:t xml:space="preserve">economie la cofinanțarea noastră de peste 1.802.377,33 lei fără TVA. De asemenea, </w:t>
      </w:r>
      <w:bookmarkStart w:id="10" w:name="_Hlk208230853"/>
      <w:r w:rsidR="00432FE0">
        <w:rPr>
          <w:sz w:val="24"/>
          <w:szCs w:val="24"/>
          <w:lang w:val="ro-RO"/>
        </w:rPr>
        <w:t>vor urma și alte proceduri de achiziție (dotare</w:t>
      </w:r>
      <w:r w:rsidR="00021117">
        <w:rPr>
          <w:sz w:val="24"/>
          <w:szCs w:val="24"/>
          <w:lang w:val="ro-RO"/>
        </w:rPr>
        <w:t>a</w:t>
      </w:r>
      <w:r w:rsidR="00432FE0">
        <w:rPr>
          <w:sz w:val="24"/>
          <w:szCs w:val="24"/>
          <w:lang w:val="ro-RO"/>
        </w:rPr>
        <w:t xml:space="preserve"> unității sanitare) și sperăm ca și la acest capitol să înregistrăm economii față de </w:t>
      </w:r>
      <w:r w:rsidR="00021117">
        <w:rPr>
          <w:sz w:val="24"/>
          <w:szCs w:val="24"/>
          <w:lang w:val="ro-RO"/>
        </w:rPr>
        <w:t>valorile</w:t>
      </w:r>
      <w:r w:rsidR="00432FE0">
        <w:rPr>
          <w:sz w:val="24"/>
          <w:szCs w:val="24"/>
          <w:lang w:val="ro-RO"/>
        </w:rPr>
        <w:t xml:space="preserve"> estimate, astfel ca sumele necesare de la bugetul municipiului să fie cât mai reduse</w:t>
      </w:r>
      <w:bookmarkEnd w:id="10"/>
      <w:r w:rsidR="00432FE0">
        <w:rPr>
          <w:sz w:val="24"/>
          <w:szCs w:val="24"/>
          <w:lang w:val="ro-RO"/>
        </w:rPr>
        <w:t>.</w:t>
      </w:r>
    </w:p>
    <w:p w14:paraId="095CD842" w14:textId="431CC0F8" w:rsidR="00EE1A16" w:rsidRPr="00EE1A16" w:rsidRDefault="00EE1A16" w:rsidP="00EE1A16">
      <w:pPr>
        <w:ind w:firstLine="720"/>
        <w:jc w:val="both"/>
        <w:rPr>
          <w:sz w:val="24"/>
          <w:szCs w:val="24"/>
          <w:lang w:val="ro-RO"/>
        </w:rPr>
      </w:pPr>
      <w:r w:rsidRPr="00EE1A16">
        <w:rPr>
          <w:sz w:val="24"/>
          <w:szCs w:val="24"/>
          <w:lang w:val="ro-RO"/>
        </w:rPr>
        <w:t>Pentru susținerea cheltuielilor neeligibile vom căuta și alte surse de finanțare, poate chiar spitalul municipal prin ministerul sănătății sau bugetul propriu, etc.</w:t>
      </w:r>
    </w:p>
    <w:p w14:paraId="3DFFE79D" w14:textId="162D7743" w:rsidR="008D7583" w:rsidRDefault="00EE1A16" w:rsidP="00611EDC">
      <w:pPr>
        <w:tabs>
          <w:tab w:val="num" w:pos="0"/>
        </w:tabs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Proiectul este foarte important atât pentru comunitatea noastră cât și pentru zonele învecinate</w:t>
      </w:r>
      <w:r w:rsidR="008D7583">
        <w:rPr>
          <w:sz w:val="24"/>
          <w:szCs w:val="24"/>
          <w:lang w:val="ro-RO"/>
        </w:rPr>
        <w:t xml:space="preserve"> și răspunde </w:t>
      </w:r>
      <w:proofErr w:type="spellStart"/>
      <w:r w:rsidR="008D7583" w:rsidRPr="008D7583">
        <w:rPr>
          <w:sz w:val="24"/>
          <w:szCs w:val="24"/>
          <w:lang w:val="en-US"/>
        </w:rPr>
        <w:t>unei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necesit</w:t>
      </w:r>
      <w:r w:rsidR="008D7583">
        <w:rPr>
          <w:sz w:val="24"/>
          <w:szCs w:val="24"/>
          <w:lang w:val="en-US"/>
        </w:rPr>
        <w:t>ăț</w:t>
      </w:r>
      <w:r w:rsidR="008D7583" w:rsidRPr="008D7583">
        <w:rPr>
          <w:sz w:val="24"/>
          <w:szCs w:val="24"/>
          <w:lang w:val="en-US"/>
        </w:rPr>
        <w:t>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stringente</w:t>
      </w:r>
      <w:proofErr w:type="spellEnd"/>
      <w:r w:rsidR="008D7583" w:rsidRPr="008D7583">
        <w:rPr>
          <w:sz w:val="24"/>
          <w:szCs w:val="24"/>
          <w:lang w:val="en-US"/>
        </w:rPr>
        <w:t xml:space="preserve"> de </w:t>
      </w:r>
      <w:proofErr w:type="spellStart"/>
      <w:r w:rsidR="008D7583">
        <w:rPr>
          <w:sz w:val="24"/>
          <w:szCs w:val="24"/>
          <w:lang w:val="en-US"/>
        </w:rPr>
        <w:t>î</w:t>
      </w:r>
      <w:r w:rsidR="008D7583" w:rsidRPr="008D7583">
        <w:rPr>
          <w:sz w:val="24"/>
          <w:szCs w:val="24"/>
          <w:lang w:val="en-US"/>
        </w:rPr>
        <w:t>mbun</w:t>
      </w:r>
      <w:r w:rsidR="008D7583">
        <w:rPr>
          <w:sz w:val="24"/>
          <w:szCs w:val="24"/>
          <w:lang w:val="en-US"/>
        </w:rPr>
        <w:t>ă</w:t>
      </w:r>
      <w:r w:rsidR="008D7583" w:rsidRPr="008D7583">
        <w:rPr>
          <w:sz w:val="24"/>
          <w:szCs w:val="24"/>
          <w:lang w:val="en-US"/>
        </w:rPr>
        <w:t>t</w:t>
      </w:r>
      <w:r w:rsidR="008D7583">
        <w:rPr>
          <w:sz w:val="24"/>
          <w:szCs w:val="24"/>
          <w:lang w:val="en-US"/>
        </w:rPr>
        <w:t>ăț</w:t>
      </w:r>
      <w:r w:rsidR="008D7583" w:rsidRPr="008D7583">
        <w:rPr>
          <w:sz w:val="24"/>
          <w:szCs w:val="24"/>
          <w:lang w:val="en-US"/>
        </w:rPr>
        <w:t>ire</w:t>
      </w:r>
      <w:proofErr w:type="spellEnd"/>
      <w:r w:rsidR="008D7583" w:rsidRPr="008D7583">
        <w:rPr>
          <w:sz w:val="24"/>
          <w:szCs w:val="24"/>
          <w:lang w:val="en-US"/>
        </w:rPr>
        <w:t xml:space="preserve"> a </w:t>
      </w:r>
      <w:proofErr w:type="spellStart"/>
      <w:r w:rsidR="008D7583" w:rsidRPr="008D7583">
        <w:rPr>
          <w:sz w:val="24"/>
          <w:szCs w:val="24"/>
          <w:lang w:val="en-US"/>
        </w:rPr>
        <w:t>infrastructurii</w:t>
      </w:r>
      <w:proofErr w:type="spellEnd"/>
      <w:r w:rsidR="008D7583" w:rsidRPr="008D7583">
        <w:rPr>
          <w:sz w:val="24"/>
          <w:szCs w:val="24"/>
          <w:lang w:val="en-US"/>
        </w:rPr>
        <w:t xml:space="preserve"> din </w:t>
      </w:r>
      <w:proofErr w:type="spellStart"/>
      <w:r w:rsidR="008D7583" w:rsidRPr="008D7583">
        <w:rPr>
          <w:sz w:val="24"/>
          <w:szCs w:val="24"/>
          <w:lang w:val="en-US"/>
        </w:rPr>
        <w:t>domeniul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s</w:t>
      </w:r>
      <w:r w:rsidR="008D7583">
        <w:rPr>
          <w:sz w:val="24"/>
          <w:szCs w:val="24"/>
          <w:lang w:val="en-US"/>
        </w:rPr>
        <w:t>ă</w:t>
      </w:r>
      <w:r w:rsidR="008D7583" w:rsidRPr="008D7583">
        <w:rPr>
          <w:sz w:val="24"/>
          <w:szCs w:val="24"/>
          <w:lang w:val="en-US"/>
        </w:rPr>
        <w:t>n</w:t>
      </w:r>
      <w:r w:rsidR="008D7583">
        <w:rPr>
          <w:sz w:val="24"/>
          <w:szCs w:val="24"/>
          <w:lang w:val="en-US"/>
        </w:rPr>
        <w:t>ă</w:t>
      </w:r>
      <w:r w:rsidR="008D7583" w:rsidRPr="008D7583">
        <w:rPr>
          <w:sz w:val="24"/>
          <w:szCs w:val="24"/>
          <w:lang w:val="en-US"/>
        </w:rPr>
        <w:t>t</w:t>
      </w:r>
      <w:r w:rsidR="008D7583">
        <w:rPr>
          <w:sz w:val="24"/>
          <w:szCs w:val="24"/>
          <w:lang w:val="en-US"/>
        </w:rPr>
        <w:t>ăț</w:t>
      </w:r>
      <w:r w:rsidR="008D7583" w:rsidRPr="008D7583">
        <w:rPr>
          <w:sz w:val="24"/>
          <w:szCs w:val="24"/>
          <w:lang w:val="en-US"/>
        </w:rPr>
        <w:t>ii</w:t>
      </w:r>
      <w:proofErr w:type="spellEnd"/>
      <w:r w:rsidR="008D7583" w:rsidRPr="008D7583">
        <w:rPr>
          <w:sz w:val="24"/>
          <w:szCs w:val="24"/>
          <w:lang w:val="en-US"/>
        </w:rPr>
        <w:t xml:space="preserve">, </w:t>
      </w:r>
      <w:proofErr w:type="spellStart"/>
      <w:r w:rsidR="008D7583" w:rsidRPr="008D7583">
        <w:rPr>
          <w:sz w:val="24"/>
          <w:szCs w:val="24"/>
          <w:lang w:val="en-US"/>
        </w:rPr>
        <w:t>av</w:t>
      </w:r>
      <w:r w:rsidR="008D7583">
        <w:rPr>
          <w:sz w:val="24"/>
          <w:szCs w:val="24"/>
          <w:lang w:val="en-US"/>
        </w:rPr>
        <w:t>â</w:t>
      </w:r>
      <w:r w:rsidR="008D7583" w:rsidRPr="008D7583">
        <w:rPr>
          <w:sz w:val="24"/>
          <w:szCs w:val="24"/>
          <w:lang w:val="en-US"/>
        </w:rPr>
        <w:t>nd</w:t>
      </w:r>
      <w:proofErr w:type="spellEnd"/>
      <w:r w:rsidR="008D7583" w:rsidRPr="008D7583">
        <w:rPr>
          <w:sz w:val="24"/>
          <w:szCs w:val="24"/>
          <w:lang w:val="en-US"/>
        </w:rPr>
        <w:t xml:space="preserve"> ca scop </w:t>
      </w:r>
      <w:proofErr w:type="spellStart"/>
      <w:r w:rsidR="008D7583" w:rsidRPr="008D7583">
        <w:rPr>
          <w:sz w:val="24"/>
          <w:szCs w:val="24"/>
          <w:lang w:val="en-US"/>
        </w:rPr>
        <w:t>cre</w:t>
      </w:r>
      <w:r w:rsidR="008D7583">
        <w:rPr>
          <w:sz w:val="24"/>
          <w:szCs w:val="24"/>
          <w:lang w:val="en-US"/>
        </w:rPr>
        <w:t>ș</w:t>
      </w:r>
      <w:r w:rsidR="008D7583" w:rsidRPr="008D7583">
        <w:rPr>
          <w:sz w:val="24"/>
          <w:szCs w:val="24"/>
          <w:lang w:val="en-US"/>
        </w:rPr>
        <w:t>terea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capacit</w:t>
      </w:r>
      <w:r w:rsidR="008D7583">
        <w:rPr>
          <w:sz w:val="24"/>
          <w:szCs w:val="24"/>
          <w:lang w:val="en-US"/>
        </w:rPr>
        <w:t>ăț</w:t>
      </w:r>
      <w:r w:rsidR="008D7583" w:rsidRPr="008D7583">
        <w:rPr>
          <w:sz w:val="24"/>
          <w:szCs w:val="24"/>
          <w:lang w:val="en-US"/>
        </w:rPr>
        <w:t>ii</w:t>
      </w:r>
      <w:proofErr w:type="spellEnd"/>
      <w:r w:rsidR="008D7583" w:rsidRPr="008D7583">
        <w:rPr>
          <w:sz w:val="24"/>
          <w:szCs w:val="24"/>
          <w:lang w:val="en-US"/>
        </w:rPr>
        <w:t xml:space="preserve"> de </w:t>
      </w:r>
      <w:proofErr w:type="spellStart"/>
      <w:r w:rsidR="008D7583">
        <w:rPr>
          <w:sz w:val="24"/>
          <w:szCs w:val="24"/>
          <w:lang w:val="en-US"/>
        </w:rPr>
        <w:t>î</w:t>
      </w:r>
      <w:r w:rsidR="008D7583" w:rsidRPr="008D7583">
        <w:rPr>
          <w:sz w:val="24"/>
          <w:szCs w:val="24"/>
          <w:lang w:val="en-US"/>
        </w:rPr>
        <w:t>ngrijire</w:t>
      </w:r>
      <w:proofErr w:type="spellEnd"/>
      <w:r w:rsidR="008D7583" w:rsidRPr="008D7583">
        <w:rPr>
          <w:sz w:val="24"/>
          <w:szCs w:val="24"/>
          <w:lang w:val="en-US"/>
        </w:rPr>
        <w:t xml:space="preserve"> a </w:t>
      </w:r>
      <w:proofErr w:type="spellStart"/>
      <w:r w:rsidR="008D7583" w:rsidRPr="008D7583">
        <w:rPr>
          <w:sz w:val="24"/>
          <w:szCs w:val="24"/>
          <w:lang w:val="en-US"/>
        </w:rPr>
        <w:t>pacientilor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>
        <w:rPr>
          <w:sz w:val="24"/>
          <w:szCs w:val="24"/>
          <w:lang w:val="en-US"/>
        </w:rPr>
        <w:t>î</w:t>
      </w:r>
      <w:r w:rsidR="008D7583" w:rsidRPr="008D7583">
        <w:rPr>
          <w:sz w:val="24"/>
          <w:szCs w:val="24"/>
          <w:lang w:val="en-US"/>
        </w:rPr>
        <w:t>n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stadii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terminale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>
        <w:rPr>
          <w:sz w:val="24"/>
          <w:szCs w:val="24"/>
          <w:lang w:val="en-US"/>
        </w:rPr>
        <w:t>ș</w:t>
      </w:r>
      <w:r w:rsidR="008D7583" w:rsidRPr="008D7583">
        <w:rPr>
          <w:sz w:val="24"/>
          <w:szCs w:val="24"/>
          <w:lang w:val="en-US"/>
        </w:rPr>
        <w:t>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crearea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unui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mediu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confortabil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>
        <w:rPr>
          <w:sz w:val="24"/>
          <w:szCs w:val="24"/>
          <w:lang w:val="en-US"/>
        </w:rPr>
        <w:t>ș</w:t>
      </w:r>
      <w:r w:rsidR="008D7583" w:rsidRPr="008D7583">
        <w:rPr>
          <w:sz w:val="24"/>
          <w:szCs w:val="24"/>
          <w:lang w:val="en-US"/>
        </w:rPr>
        <w:t>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aliniat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standardelor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nationale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si</w:t>
      </w:r>
      <w:proofErr w:type="spellEnd"/>
      <w:r w:rsidR="008D7583" w:rsidRPr="008D7583">
        <w:rPr>
          <w:sz w:val="24"/>
          <w:szCs w:val="24"/>
          <w:lang w:val="en-US"/>
        </w:rPr>
        <w:t xml:space="preserve"> </w:t>
      </w:r>
      <w:proofErr w:type="spellStart"/>
      <w:r w:rsidR="008D7583" w:rsidRPr="008D7583">
        <w:rPr>
          <w:sz w:val="24"/>
          <w:szCs w:val="24"/>
          <w:lang w:val="en-US"/>
        </w:rPr>
        <w:t>internationale</w:t>
      </w:r>
      <w:proofErr w:type="spellEnd"/>
      <w:r w:rsidR="008D7583">
        <w:rPr>
          <w:sz w:val="24"/>
          <w:szCs w:val="24"/>
          <w:lang w:val="en-US"/>
        </w:rPr>
        <w:t>.</w:t>
      </w:r>
    </w:p>
    <w:p w14:paraId="55644C20" w14:textId="77777777" w:rsidR="00EA3494" w:rsidRDefault="00EA3494" w:rsidP="00611EDC">
      <w:pPr>
        <w:tabs>
          <w:tab w:val="num" w:pos="0"/>
        </w:tabs>
        <w:ind w:firstLine="720"/>
        <w:jc w:val="both"/>
        <w:rPr>
          <w:sz w:val="24"/>
          <w:szCs w:val="24"/>
          <w:lang w:val="ro-RO"/>
        </w:rPr>
      </w:pPr>
    </w:p>
    <w:p w14:paraId="495A7C72" w14:textId="52C4725D" w:rsidR="00A839DB" w:rsidRPr="00EE1A16" w:rsidRDefault="00A839DB" w:rsidP="00611EDC">
      <w:pPr>
        <w:tabs>
          <w:tab w:val="num" w:pos="0"/>
        </w:tabs>
        <w:ind w:firstLine="720"/>
        <w:jc w:val="both"/>
        <w:rPr>
          <w:sz w:val="24"/>
          <w:szCs w:val="24"/>
          <w:lang w:val="ro-RO"/>
        </w:rPr>
      </w:pPr>
      <w:r w:rsidRPr="00EE1A16">
        <w:rPr>
          <w:sz w:val="24"/>
          <w:szCs w:val="24"/>
          <w:lang w:val="ro-RO"/>
        </w:rPr>
        <w:t xml:space="preserve">Cu această prezentare supun aprobării dvs. proiectul de hotărâre. </w:t>
      </w:r>
    </w:p>
    <w:p w14:paraId="2F650FC9" w14:textId="77777777" w:rsidR="00A839DB" w:rsidRPr="00EE1A16" w:rsidRDefault="00A839DB">
      <w:pPr>
        <w:rPr>
          <w:sz w:val="24"/>
          <w:szCs w:val="24"/>
          <w:lang w:val="ro-RO"/>
        </w:rPr>
      </w:pPr>
    </w:p>
    <w:p w14:paraId="531B5AD9" w14:textId="255821EA" w:rsidR="00A839DB" w:rsidRDefault="00AE24C0">
      <w:pPr>
        <w:jc w:val="center"/>
        <w:rPr>
          <w:b/>
          <w:sz w:val="24"/>
          <w:szCs w:val="24"/>
          <w:lang w:val="ro-RO"/>
        </w:rPr>
      </w:pPr>
      <w:r w:rsidRPr="00EE1A16">
        <w:rPr>
          <w:b/>
          <w:sz w:val="24"/>
          <w:szCs w:val="24"/>
          <w:lang w:val="ro-RO"/>
        </w:rPr>
        <w:t>PRIMAR</w:t>
      </w:r>
      <w:r w:rsidR="00A839DB" w:rsidRPr="00EE1A16">
        <w:rPr>
          <w:b/>
          <w:sz w:val="24"/>
          <w:szCs w:val="24"/>
          <w:lang w:val="ro-RO"/>
        </w:rPr>
        <w:t>,</w:t>
      </w:r>
    </w:p>
    <w:p w14:paraId="7BC6B142" w14:textId="77777777" w:rsidR="008D7583" w:rsidRPr="00EE1A16" w:rsidRDefault="008D7583">
      <w:pPr>
        <w:jc w:val="center"/>
        <w:rPr>
          <w:b/>
          <w:sz w:val="24"/>
          <w:szCs w:val="24"/>
          <w:lang w:val="ro-RO"/>
        </w:rPr>
      </w:pPr>
    </w:p>
    <w:p w14:paraId="5B7925F3" w14:textId="77777777" w:rsidR="00A839DB" w:rsidRPr="00EE1A16" w:rsidRDefault="00A839DB">
      <w:pPr>
        <w:jc w:val="center"/>
        <w:rPr>
          <w:sz w:val="24"/>
          <w:szCs w:val="24"/>
          <w:lang w:val="ro-RO"/>
        </w:rPr>
      </w:pPr>
      <w:r w:rsidRPr="00EE1A16">
        <w:rPr>
          <w:b/>
          <w:bCs/>
          <w:sz w:val="24"/>
          <w:szCs w:val="24"/>
          <w:lang w:val="ro-RO"/>
        </w:rPr>
        <w:t xml:space="preserve">Negură </w:t>
      </w:r>
      <w:proofErr w:type="spellStart"/>
      <w:r w:rsidRPr="00EE1A16">
        <w:rPr>
          <w:b/>
          <w:bCs/>
          <w:sz w:val="24"/>
          <w:szCs w:val="24"/>
          <w:lang w:val="ro-RO"/>
        </w:rPr>
        <w:t>Mihăiţă</w:t>
      </w:r>
      <w:proofErr w:type="spellEnd"/>
    </w:p>
    <w:sectPr w:rsidR="00A839DB" w:rsidRPr="00EE1A16" w:rsidSect="00021117">
      <w:pgSz w:w="11906" w:h="16838"/>
      <w:pgMar w:top="709" w:right="794" w:bottom="851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3DA04BF"/>
    <w:multiLevelType w:val="hybridMultilevel"/>
    <w:tmpl w:val="6BEA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224A"/>
    <w:multiLevelType w:val="hybridMultilevel"/>
    <w:tmpl w:val="52F846D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BCE"/>
    <w:multiLevelType w:val="hybridMultilevel"/>
    <w:tmpl w:val="BD20EA66"/>
    <w:lvl w:ilvl="0" w:tplc="3C62F5C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A4C61"/>
    <w:multiLevelType w:val="hybridMultilevel"/>
    <w:tmpl w:val="C676319C"/>
    <w:lvl w:ilvl="0" w:tplc="F45CF29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46015B30"/>
    <w:multiLevelType w:val="hybridMultilevel"/>
    <w:tmpl w:val="1C762A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AE87E0B"/>
    <w:multiLevelType w:val="hybridMultilevel"/>
    <w:tmpl w:val="5BBE19F2"/>
    <w:lvl w:ilvl="0" w:tplc="6C5C94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081BCB"/>
    <w:multiLevelType w:val="hybridMultilevel"/>
    <w:tmpl w:val="B14A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F346C"/>
    <w:multiLevelType w:val="hybridMultilevel"/>
    <w:tmpl w:val="3C7E1746"/>
    <w:lvl w:ilvl="0" w:tplc="41B631A6">
      <w:start w:val="19"/>
      <w:numFmt w:val="bullet"/>
      <w:pStyle w:val="Liniuta"/>
      <w:lvlText w:val="-"/>
      <w:lvlJc w:val="left"/>
      <w:pPr>
        <w:ind w:left="810" w:hanging="360"/>
      </w:pPr>
      <w:rPr>
        <w:rFonts w:ascii="Arial Narrow" w:eastAsia="Times New Roman" w:hAnsi="Arial Narrow" w:cs="Times New Roman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8A6C4">
      <w:start w:val="1"/>
      <w:numFmt w:val="bullet"/>
      <w:lvlText w:val="•"/>
      <w:lvlJc w:val="left"/>
      <w:pPr>
        <w:ind w:left="3600" w:hanging="720"/>
      </w:pPr>
      <w:rPr>
        <w:rFonts w:ascii="Arial Narrow" w:eastAsia="Times New Roman" w:hAnsi="Arial Narrow" w:cs="Times New Roman" w:hint="default"/>
      </w:rPr>
    </w:lvl>
    <w:lvl w:ilvl="4" w:tplc="0E9849B6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594384">
    <w:abstractNumId w:val="0"/>
  </w:num>
  <w:num w:numId="2" w16cid:durableId="1109830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2887">
    <w:abstractNumId w:val="14"/>
  </w:num>
  <w:num w:numId="4" w16cid:durableId="2042316391">
    <w:abstractNumId w:val="15"/>
  </w:num>
  <w:num w:numId="5" w16cid:durableId="626277079">
    <w:abstractNumId w:val="18"/>
  </w:num>
  <w:num w:numId="6" w16cid:durableId="476650696">
    <w:abstractNumId w:val="4"/>
  </w:num>
  <w:num w:numId="7" w16cid:durableId="1234782225">
    <w:abstractNumId w:val="10"/>
  </w:num>
  <w:num w:numId="8" w16cid:durableId="155877132">
    <w:abstractNumId w:val="5"/>
  </w:num>
  <w:num w:numId="9" w16cid:durableId="1174300929">
    <w:abstractNumId w:val="6"/>
  </w:num>
  <w:num w:numId="10" w16cid:durableId="372846182">
    <w:abstractNumId w:val="8"/>
  </w:num>
  <w:num w:numId="11" w16cid:durableId="1115246924">
    <w:abstractNumId w:val="1"/>
  </w:num>
  <w:num w:numId="12" w16cid:durableId="379137106">
    <w:abstractNumId w:val="17"/>
  </w:num>
  <w:num w:numId="13" w16cid:durableId="2044087149">
    <w:abstractNumId w:val="12"/>
  </w:num>
  <w:num w:numId="14" w16cid:durableId="1263151357">
    <w:abstractNumId w:val="13"/>
  </w:num>
  <w:num w:numId="15" w16cid:durableId="988368108">
    <w:abstractNumId w:val="11"/>
  </w:num>
  <w:num w:numId="16" w16cid:durableId="1207916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7931664">
    <w:abstractNumId w:val="16"/>
  </w:num>
  <w:num w:numId="18" w16cid:durableId="1656300512">
    <w:abstractNumId w:val="2"/>
  </w:num>
  <w:num w:numId="19" w16cid:durableId="116459594">
    <w:abstractNumId w:val="19"/>
  </w:num>
  <w:num w:numId="20" w16cid:durableId="658922641">
    <w:abstractNumId w:val="9"/>
  </w:num>
  <w:num w:numId="21" w16cid:durableId="1056048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1117"/>
    <w:rsid w:val="00053549"/>
    <w:rsid w:val="00066833"/>
    <w:rsid w:val="000C07CA"/>
    <w:rsid w:val="000C2B9D"/>
    <w:rsid w:val="001008FE"/>
    <w:rsid w:val="001449F0"/>
    <w:rsid w:val="00177228"/>
    <w:rsid w:val="00196278"/>
    <w:rsid w:val="00196DBF"/>
    <w:rsid w:val="001B7553"/>
    <w:rsid w:val="001D39B9"/>
    <w:rsid w:val="002007A3"/>
    <w:rsid w:val="002271EE"/>
    <w:rsid w:val="00255A88"/>
    <w:rsid w:val="002B74A3"/>
    <w:rsid w:val="002D0DA8"/>
    <w:rsid w:val="0030231D"/>
    <w:rsid w:val="00303D53"/>
    <w:rsid w:val="00326CEC"/>
    <w:rsid w:val="0038099F"/>
    <w:rsid w:val="0039013E"/>
    <w:rsid w:val="0039087B"/>
    <w:rsid w:val="003F5854"/>
    <w:rsid w:val="00432FE0"/>
    <w:rsid w:val="00457EF9"/>
    <w:rsid w:val="0048257C"/>
    <w:rsid w:val="00492A33"/>
    <w:rsid w:val="005027F7"/>
    <w:rsid w:val="00525786"/>
    <w:rsid w:val="00563803"/>
    <w:rsid w:val="005978A9"/>
    <w:rsid w:val="005D35BE"/>
    <w:rsid w:val="005E0A10"/>
    <w:rsid w:val="005E45EB"/>
    <w:rsid w:val="00611EDC"/>
    <w:rsid w:val="006500AC"/>
    <w:rsid w:val="00677213"/>
    <w:rsid w:val="006C2933"/>
    <w:rsid w:val="006E317D"/>
    <w:rsid w:val="006E56E5"/>
    <w:rsid w:val="00766AE5"/>
    <w:rsid w:val="007778F6"/>
    <w:rsid w:val="007A3FFD"/>
    <w:rsid w:val="0081266E"/>
    <w:rsid w:val="00814F0D"/>
    <w:rsid w:val="00870897"/>
    <w:rsid w:val="00896D36"/>
    <w:rsid w:val="008B491D"/>
    <w:rsid w:val="008D7583"/>
    <w:rsid w:val="0096050B"/>
    <w:rsid w:val="009941F6"/>
    <w:rsid w:val="009A1C61"/>
    <w:rsid w:val="009C6D72"/>
    <w:rsid w:val="00A12C6D"/>
    <w:rsid w:val="00A839DB"/>
    <w:rsid w:val="00AC2459"/>
    <w:rsid w:val="00AD6E5F"/>
    <w:rsid w:val="00AE24C0"/>
    <w:rsid w:val="00AE4FF8"/>
    <w:rsid w:val="00B5028F"/>
    <w:rsid w:val="00B66FBE"/>
    <w:rsid w:val="00BA276C"/>
    <w:rsid w:val="00BA3CDA"/>
    <w:rsid w:val="00C5793E"/>
    <w:rsid w:val="00C7218B"/>
    <w:rsid w:val="00C80F94"/>
    <w:rsid w:val="00C82E04"/>
    <w:rsid w:val="00CA2254"/>
    <w:rsid w:val="00CE7538"/>
    <w:rsid w:val="00D44BAE"/>
    <w:rsid w:val="00DC3A38"/>
    <w:rsid w:val="00DF6F5F"/>
    <w:rsid w:val="00E0388D"/>
    <w:rsid w:val="00EA3494"/>
    <w:rsid w:val="00EE039D"/>
    <w:rsid w:val="00EE1A16"/>
    <w:rsid w:val="00EF35B0"/>
    <w:rsid w:val="00F23E82"/>
    <w:rsid w:val="00FA6678"/>
    <w:rsid w:val="00F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FDE88C"/>
  <w15:chartTrackingRefBased/>
  <w15:docId w15:val="{FC42BFEE-63DC-46EF-9413-AEF6E73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99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99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paragraph" w:customStyle="1" w:styleId="Liniuta">
    <w:name w:val="Liniuta"/>
    <w:basedOn w:val="ListParagraph"/>
    <w:link w:val="LiniutaChar"/>
    <w:qFormat/>
    <w:rsid w:val="009941F6"/>
    <w:pPr>
      <w:numPr>
        <w:numId w:val="19"/>
      </w:numPr>
      <w:spacing w:after="120"/>
      <w:contextualSpacing/>
      <w:jc w:val="both"/>
    </w:pPr>
    <w:rPr>
      <w:rFonts w:ascii="Arial Narrow" w:hAnsi="Arial Narrow"/>
      <w:sz w:val="28"/>
      <w:szCs w:val="28"/>
      <w:lang w:val="ro-RO" w:eastAsia="en-US"/>
    </w:rPr>
  </w:style>
  <w:style w:type="character" w:customStyle="1" w:styleId="LiniutaChar">
    <w:name w:val="Liniuta Char"/>
    <w:link w:val="Liniuta"/>
    <w:rsid w:val="009941F6"/>
    <w:rPr>
      <w:rFonts w:ascii="Arial Narrow" w:hAnsi="Arial Narrow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5482-D681-4FD5-9469-CC48D59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12</cp:revision>
  <cp:lastPrinted>2025-03-26T06:58:00Z</cp:lastPrinted>
  <dcterms:created xsi:type="dcterms:W3CDTF">2024-12-13T08:56:00Z</dcterms:created>
  <dcterms:modified xsi:type="dcterms:W3CDTF">2025-09-09T06:50:00Z</dcterms:modified>
</cp:coreProperties>
</file>