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7F680879" w:rsidR="008F0F6C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</w:t>
      </w:r>
      <w:r w:rsidR="00F210CE">
        <w:rPr>
          <w:b/>
          <w:bCs/>
          <w:lang w:val="es-ES"/>
        </w:rPr>
        <w:t xml:space="preserve">bugetului local și a </w:t>
      </w:r>
      <w:r>
        <w:rPr>
          <w:b/>
          <w:bCs/>
          <w:lang w:val="es-ES"/>
        </w:rPr>
        <w:t xml:space="preserve">fondului de rezervă, </w:t>
      </w:r>
      <w:r w:rsidR="00F210CE">
        <w:rPr>
          <w:b/>
          <w:bCs/>
          <w:lang w:val="es-ES"/>
        </w:rPr>
        <w:t>virărilor de credite bugetare,</w:t>
      </w:r>
      <w:r>
        <w:rPr>
          <w:b/>
          <w:bCs/>
          <w:lang w:val="es-ES"/>
        </w:rPr>
        <w:t xml:space="preserve"> 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și utilizării fondului de rezervă al bugetului local pe anul 20</w:t>
      </w:r>
      <w:r w:rsidR="00F210CE">
        <w:rPr>
          <w:b/>
          <w:bCs/>
          <w:lang w:val="es-ES"/>
        </w:rPr>
        <w:t>2</w:t>
      </w:r>
      <w:r w:rsidR="005F6E7D">
        <w:rPr>
          <w:b/>
          <w:bCs/>
          <w:lang w:val="es-ES"/>
        </w:rPr>
        <w:t>2</w:t>
      </w:r>
      <w:r>
        <w:rPr>
          <w:b/>
          <w:bCs/>
          <w:lang w:val="es-ES"/>
        </w:rPr>
        <w:t xml:space="preserve"> și aprobarea </w:t>
      </w:r>
      <w:r>
        <w:rPr>
          <w:b/>
        </w:rPr>
        <w:t>majorării bugetului</w:t>
      </w:r>
      <w:r w:rsidR="005F6E7D">
        <w:rPr>
          <w:b/>
        </w:rPr>
        <w:t xml:space="preserve"> și</w:t>
      </w:r>
      <w:r>
        <w:rPr>
          <w:b/>
        </w:rPr>
        <w:t xml:space="preserve"> virări de credite  bu</w:t>
      </w:r>
      <w:r w:rsidR="005F6E7D">
        <w:rPr>
          <w:b/>
        </w:rPr>
        <w:t>getare în cadrul</w:t>
      </w:r>
      <w:r>
        <w:rPr>
          <w:b/>
        </w:rPr>
        <w:t xml:space="preserve"> bugetului instituţiilor publice şi activităţilor finanţate integral sau parţial din venituri proprii pe anul 20</w:t>
      </w:r>
      <w:r w:rsidR="00F210CE">
        <w:rPr>
          <w:b/>
        </w:rPr>
        <w:t>2</w:t>
      </w:r>
      <w:r w:rsidR="005F6E7D">
        <w:rPr>
          <w:b/>
        </w:rPr>
        <w:t>2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06758FE4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>Consiliul Local al municipiului Câmpulung Moldovenesc, întrunit în şedinţa</w:t>
      </w:r>
      <w:r w:rsidR="00F210CE">
        <w:rPr>
          <w:sz w:val="24"/>
        </w:rPr>
        <w:t xml:space="preserve"> </w:t>
      </w:r>
      <w:r w:rsidR="000054DE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5F6E7D">
        <w:rPr>
          <w:sz w:val="24"/>
        </w:rPr>
        <w:t>___</w:t>
      </w:r>
      <w:r w:rsidR="009F4BAC">
        <w:rPr>
          <w:sz w:val="24"/>
        </w:rPr>
        <w:t xml:space="preserve"> </w:t>
      </w:r>
      <w:r w:rsidR="00291614">
        <w:rPr>
          <w:sz w:val="24"/>
        </w:rPr>
        <w:t>noiembrie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5F6E7D">
        <w:rPr>
          <w:sz w:val="24"/>
        </w:rPr>
        <w:t>2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00889144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5F6E7D">
        <w:rPr>
          <w:rFonts w:ascii="Times New Roman" w:hAnsi="Times New Roman" w:cs="Times New Roman"/>
          <w:sz w:val="24"/>
          <w:szCs w:val="24"/>
        </w:rPr>
        <w:t>2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472150C3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r w:rsidRPr="009A41B6">
        <w:rPr>
          <w:rFonts w:ascii="Times New Roman" w:hAnsi="Times New Roman" w:cs="Times New Roman"/>
          <w:sz w:val="24"/>
          <w:szCs w:val="24"/>
        </w:rPr>
        <w:t xml:space="preserve">Direcţiei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5F6E7D">
        <w:rPr>
          <w:rFonts w:ascii="Times New Roman" w:hAnsi="Times New Roman" w:cs="Times New Roman"/>
          <w:sz w:val="24"/>
          <w:szCs w:val="24"/>
        </w:rPr>
        <w:t>2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465A2079" w14:textId="244EA5F7" w:rsidR="00AF39F9" w:rsidRDefault="00AF39F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7735FA"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Administrației Județene a Finanțelor Publice</w:t>
      </w:r>
      <w:r w:rsidR="007735FA">
        <w:rPr>
          <w:rFonts w:ascii="Times New Roman" w:hAnsi="Times New Roman" w:cs="Times New Roman"/>
          <w:sz w:val="24"/>
          <w:szCs w:val="24"/>
        </w:rPr>
        <w:t xml:space="preserve"> Suceava</w:t>
      </w:r>
      <w:r w:rsidR="005F6E7D">
        <w:rPr>
          <w:rFonts w:ascii="Times New Roman" w:hAnsi="Times New Roman" w:cs="Times New Roman"/>
          <w:sz w:val="24"/>
          <w:szCs w:val="24"/>
        </w:rPr>
        <w:t xml:space="preserve"> SVG_STZ/1960/03,11,2022;</w:t>
      </w:r>
    </w:p>
    <w:p w14:paraId="1C797CAC" w14:textId="1ADB97CE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5F6E7D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Bogdan Vodă</w:t>
      </w:r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2229</w:t>
      </w:r>
      <w:r>
        <w:rPr>
          <w:rFonts w:ascii="Times New Roman" w:hAnsi="Times New Roman" w:cs="Times New Roman"/>
          <w:sz w:val="24"/>
          <w:szCs w:val="24"/>
        </w:rPr>
        <w:t>/</w:t>
      </w:r>
      <w:r w:rsidR="005F6E7D">
        <w:rPr>
          <w:rFonts w:ascii="Times New Roman" w:hAnsi="Times New Roman" w:cs="Times New Roman"/>
          <w:sz w:val="24"/>
          <w:szCs w:val="24"/>
        </w:rPr>
        <w:t>10.11.2022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F49DED" w14:textId="44C709B9" w:rsidR="002B6A10" w:rsidRDefault="002B6A10" w:rsidP="002B6A10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5F6E7D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Teodor Ștefanelli</w:t>
      </w:r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7687/10.11.2022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BA7B92" w14:textId="4A519C65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5F6E7D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Colegiului Silvic Bucovina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înregistrată la </w:t>
      </w:r>
      <w:r w:rsidRPr="009A41B6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BB7">
        <w:rPr>
          <w:rFonts w:ascii="Times New Roman" w:hAnsi="Times New Roman" w:cs="Times New Roman"/>
          <w:sz w:val="24"/>
          <w:szCs w:val="24"/>
        </w:rPr>
        <w:t xml:space="preserve">4555/07.09.2022 și </w:t>
      </w:r>
      <w:r w:rsidR="00461EEF">
        <w:rPr>
          <w:rFonts w:ascii="Times New Roman" w:hAnsi="Times New Roman" w:cs="Times New Roman"/>
          <w:sz w:val="24"/>
          <w:szCs w:val="24"/>
        </w:rPr>
        <w:t>5403/09.11.2022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623FDF" w14:textId="31C72682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31286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Colegiului Na</w:t>
      </w:r>
      <w:r w:rsidR="001C1C94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 xml:space="preserve">ional </w:t>
      </w:r>
      <w:r w:rsidR="00A3128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Dragoș Vodă</w:t>
      </w:r>
      <w:r w:rsidR="00A3128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BB7">
        <w:rPr>
          <w:rFonts w:ascii="Times New Roman" w:hAnsi="Times New Roman" w:cs="Times New Roman"/>
          <w:sz w:val="24"/>
          <w:szCs w:val="24"/>
        </w:rPr>
        <w:t>5186</w:t>
      </w:r>
      <w:r>
        <w:rPr>
          <w:rFonts w:ascii="Times New Roman" w:hAnsi="Times New Roman" w:cs="Times New Roman"/>
          <w:sz w:val="24"/>
          <w:szCs w:val="24"/>
        </w:rPr>
        <w:t>/</w:t>
      </w:r>
      <w:r w:rsidR="003F0BB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0BB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F0B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396B4E" w14:textId="1AFA0FD8" w:rsidR="0004620A" w:rsidRPr="001C1C94" w:rsidRDefault="0004620A" w:rsidP="008C791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3F0BB7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5F6E7D">
        <w:rPr>
          <w:rFonts w:ascii="Times New Roman" w:hAnsi="Times New Roman" w:cs="Times New Roman"/>
          <w:sz w:val="24"/>
          <w:szCs w:val="24"/>
        </w:rPr>
        <w:t>15227</w:t>
      </w:r>
      <w:r w:rsidR="000054DE">
        <w:rPr>
          <w:rFonts w:ascii="Times New Roman" w:hAnsi="Times New Roman" w:cs="Times New Roman"/>
          <w:sz w:val="24"/>
          <w:szCs w:val="24"/>
        </w:rPr>
        <w:t>/</w:t>
      </w:r>
      <w:r w:rsidR="005F6E7D">
        <w:rPr>
          <w:rFonts w:ascii="Times New Roman" w:hAnsi="Times New Roman" w:cs="Times New Roman"/>
          <w:sz w:val="24"/>
          <w:szCs w:val="24"/>
        </w:rPr>
        <w:t>26</w:t>
      </w:r>
      <w:r w:rsidR="000054DE">
        <w:rPr>
          <w:rFonts w:ascii="Times New Roman" w:hAnsi="Times New Roman" w:cs="Times New Roman"/>
          <w:sz w:val="24"/>
          <w:szCs w:val="24"/>
        </w:rPr>
        <w:t>.1</w:t>
      </w:r>
      <w:r w:rsidR="005F6E7D">
        <w:rPr>
          <w:rFonts w:ascii="Times New Roman" w:hAnsi="Times New Roman" w:cs="Times New Roman"/>
          <w:sz w:val="24"/>
          <w:szCs w:val="24"/>
        </w:rPr>
        <w:t>0</w:t>
      </w:r>
      <w:r w:rsidR="000054DE">
        <w:rPr>
          <w:rFonts w:ascii="Times New Roman" w:hAnsi="Times New Roman" w:cs="Times New Roman"/>
          <w:sz w:val="24"/>
          <w:szCs w:val="24"/>
        </w:rPr>
        <w:t>.202</w:t>
      </w:r>
      <w:r w:rsidR="005F6E7D">
        <w:rPr>
          <w:rFonts w:ascii="Times New Roman" w:hAnsi="Times New Roman" w:cs="Times New Roman"/>
          <w:sz w:val="24"/>
          <w:szCs w:val="24"/>
        </w:rPr>
        <w:t>2</w:t>
      </w:r>
      <w:r w:rsidR="003F0BB7">
        <w:rPr>
          <w:rFonts w:ascii="Times New Roman" w:hAnsi="Times New Roman" w:cs="Times New Roman"/>
          <w:sz w:val="24"/>
          <w:szCs w:val="24"/>
        </w:rPr>
        <w:t xml:space="preserve"> și</w:t>
      </w:r>
      <w:r w:rsidR="00461EEF">
        <w:rPr>
          <w:rFonts w:ascii="Times New Roman" w:hAnsi="Times New Roman" w:cs="Times New Roman"/>
          <w:sz w:val="24"/>
          <w:szCs w:val="24"/>
        </w:rPr>
        <w:t xml:space="preserve"> 16194/10.11.2022</w:t>
      </w:r>
      <w:r w:rsidR="00BC6FDD" w:rsidRPr="008C7912">
        <w:t>;</w:t>
      </w:r>
    </w:p>
    <w:p w14:paraId="50DE886B" w14:textId="6B356F97" w:rsidR="00BC6FDD" w:rsidRDefault="00BC6FDD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5F6E7D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Liceului tehnologic nr. 1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2942/14.09.2022 și 4029.01.11.2022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14:paraId="709F6556" w14:textId="4E896868" w:rsidR="00367A67" w:rsidRPr="008C7912" w:rsidRDefault="00367A67" w:rsidP="00367A67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Bibliotecii Municipale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5F6E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/0</w:t>
      </w:r>
      <w:r w:rsidR="005F6E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5F6E7D">
        <w:rPr>
          <w:rFonts w:ascii="Times New Roman" w:hAnsi="Times New Roman" w:cs="Times New Roman"/>
          <w:sz w:val="24"/>
          <w:szCs w:val="24"/>
        </w:rPr>
        <w:t>2</w:t>
      </w:r>
      <w:r w:rsidRPr="008C7912"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>art. 48, alin. (1) art. 49, alin. (4) și  alin. (7) din Legea nr. 273/2006 privind finanţele publice locale, cu modificările şi completările ulterioare;</w:t>
      </w:r>
    </w:p>
    <w:p w14:paraId="0CC32BC7" w14:textId="77777777"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105 din Legea nr. 1/2011 a educației naționale, cu modificările şi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lit.a)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0D01E9C0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lastRenderedPageBreak/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Pr="00F1370F">
        <w:rPr>
          <w:bCs/>
          <w:lang w:val="es-ES"/>
        </w:rPr>
        <w:t>majorarea</w:t>
      </w:r>
      <w:r w:rsidR="00FD375C">
        <w:rPr>
          <w:bCs/>
          <w:lang w:val="es-ES"/>
        </w:rPr>
        <w:t xml:space="preserve"> </w:t>
      </w:r>
      <w:r w:rsidRPr="00F1370F">
        <w:rPr>
          <w:bCs/>
          <w:lang w:val="es-ES"/>
        </w:rPr>
        <w:t xml:space="preserve">fondului de rezervă </w:t>
      </w:r>
      <w:r w:rsidR="00956205">
        <w:rPr>
          <w:bCs/>
        </w:rPr>
        <w:t>al</w:t>
      </w:r>
      <w:r w:rsidRPr="009A41B6">
        <w:rPr>
          <w:bCs/>
        </w:rPr>
        <w:t xml:space="preserve"> 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3F0BB7">
        <w:rPr>
          <w:bCs/>
        </w:rPr>
        <w:t>2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02122AE5" w14:textId="1A6A48AC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 w:rsidR="001C1C94">
        <w:t>diminuarea valorii obiectivelor 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3F0BB7">
        <w:t>2</w:t>
      </w:r>
      <w:r w:rsidRPr="009A41B6">
        <w:t>, conform anexei nr. 2.</w:t>
      </w:r>
    </w:p>
    <w:p w14:paraId="43997E81" w14:textId="1CBBD506" w:rsidR="00367A67" w:rsidRDefault="00367A67" w:rsidP="00367A67">
      <w:pPr>
        <w:ind w:right="-1" w:firstLine="720"/>
        <w:jc w:val="both"/>
      </w:pPr>
      <w:r>
        <w:t xml:space="preserve">           (3) </w:t>
      </w:r>
      <w:r w:rsidRPr="009A41B6">
        <w:t xml:space="preserve">Se aprobă </w:t>
      </w:r>
      <w:r>
        <w:t>majorarea bugetului local</w:t>
      </w:r>
      <w:r w:rsidR="001170B7">
        <w:rPr>
          <w:bCs/>
        </w:rPr>
        <w:t xml:space="preserve">, </w:t>
      </w:r>
      <w:r w:rsidR="00641289">
        <w:rPr>
          <w:bCs/>
        </w:rPr>
        <w:t>virări de credite bugetare</w:t>
      </w:r>
      <w:r w:rsidR="00641289" w:rsidRPr="009A41B6">
        <w:rPr>
          <w:bCs/>
        </w:rPr>
        <w:t xml:space="preserve"> </w:t>
      </w:r>
      <w:r w:rsidR="00641289">
        <w:rPr>
          <w:bCs/>
        </w:rPr>
        <w:t xml:space="preserve">în cadrul </w:t>
      </w:r>
      <w:r w:rsidR="00641289" w:rsidRPr="009A41B6">
        <w:rPr>
          <w:bCs/>
        </w:rPr>
        <w:t>bugetului local</w:t>
      </w:r>
      <w:r>
        <w:t xml:space="preserve"> și </w:t>
      </w:r>
      <w:r>
        <w:rPr>
          <w:bCs/>
          <w:lang w:val="es-ES"/>
        </w:rPr>
        <w:t>utilizarea</w:t>
      </w:r>
      <w:r w:rsidRPr="00F1370F">
        <w:rPr>
          <w:bCs/>
          <w:lang w:val="es-ES"/>
        </w:rPr>
        <w:t xml:space="preserve"> fondului de rezervă </w:t>
      </w:r>
      <w:r>
        <w:rPr>
          <w:bCs/>
        </w:rPr>
        <w:t>al</w:t>
      </w:r>
      <w:r w:rsidRPr="009A41B6">
        <w:rPr>
          <w:bCs/>
        </w:rPr>
        <w:t xml:space="preserve"> bugetului local al municipiului Câm</w:t>
      </w:r>
      <w:r>
        <w:rPr>
          <w:bCs/>
        </w:rPr>
        <w:t>pulung  Moldovenesc pe anul 202</w:t>
      </w:r>
      <w:r w:rsidR="003F0BB7">
        <w:rPr>
          <w:bCs/>
        </w:rPr>
        <w:t>2</w:t>
      </w:r>
      <w:r w:rsidRPr="009A41B6">
        <w:rPr>
          <w:bCs/>
        </w:rPr>
        <w:t xml:space="preserve">, </w:t>
      </w:r>
      <w:r>
        <w:t xml:space="preserve"> conform anexei nr. 3.</w:t>
      </w:r>
    </w:p>
    <w:p w14:paraId="4C5DBFF2" w14:textId="19C45980" w:rsidR="00367A67" w:rsidRDefault="00367A67" w:rsidP="005C05F5">
      <w:pPr>
        <w:ind w:right="-1" w:firstLine="720"/>
        <w:jc w:val="both"/>
      </w:pPr>
      <w:r>
        <w:t xml:space="preserve">           </w:t>
      </w:r>
      <w:r w:rsidRPr="009A41B6">
        <w:t>(</w:t>
      </w:r>
      <w:r>
        <w:t>4</w:t>
      </w:r>
      <w:r w:rsidRPr="009A41B6">
        <w:t xml:space="preserve">) Se aprobă </w:t>
      </w:r>
      <w:r>
        <w:t>majorarea valorii obiectivelor 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202</w:t>
      </w:r>
      <w:r w:rsidR="003F0BB7">
        <w:t>4</w:t>
      </w:r>
      <w:r w:rsidRPr="009A41B6">
        <w:t xml:space="preserve">, conform anexei nr. </w:t>
      </w:r>
      <w:r>
        <w:t>4</w:t>
      </w:r>
      <w:r w:rsidR="00641289">
        <w:t>.</w:t>
      </w:r>
    </w:p>
    <w:p w14:paraId="59AA7180" w14:textId="4AC0D2D6" w:rsidR="00641289" w:rsidRDefault="005C05F5" w:rsidP="00641289">
      <w:pPr>
        <w:ind w:right="-1" w:firstLine="720"/>
        <w:jc w:val="both"/>
      </w:pPr>
      <w:r w:rsidRPr="009A41B6">
        <w:t xml:space="preserve"> </w:t>
      </w:r>
      <w:r>
        <w:t xml:space="preserve">          (</w:t>
      </w:r>
      <w:r w:rsidR="00641289">
        <w:t>5</w:t>
      </w:r>
      <w:r>
        <w:t xml:space="preserve">) </w:t>
      </w:r>
      <w:r w:rsidRPr="009A41B6">
        <w:t xml:space="preserve">Se aprobă </w:t>
      </w:r>
      <w:r>
        <w:t>majorarea</w:t>
      </w:r>
      <w:r w:rsidRPr="009A41B6">
        <w:t xml:space="preserve"> bugetului  și virări de credite</w:t>
      </w:r>
      <w:r>
        <w:t xml:space="preserve"> bugetare</w:t>
      </w:r>
      <w:r w:rsidRPr="009A41B6">
        <w:t xml:space="preserve"> în cadrul bugetului instituţiilor publice şi activităţilor finanţate integral sau parţial din venituri proprii</w:t>
      </w:r>
      <w:r>
        <w:t xml:space="preserve"> pe anul 20</w:t>
      </w:r>
      <w:r w:rsidR="00FD375C">
        <w:t>2</w:t>
      </w:r>
      <w:r w:rsidR="003F0BB7">
        <w:t>2</w:t>
      </w:r>
      <w:r w:rsidRPr="009A41B6">
        <w:t xml:space="preserve">, conform anexei nr. </w:t>
      </w:r>
      <w:r w:rsidR="00641289">
        <w:t>5.</w:t>
      </w:r>
    </w:p>
    <w:p w14:paraId="6CCB09DD" w14:textId="5DD13D4D" w:rsidR="00641289" w:rsidRDefault="007B0BDF" w:rsidP="00641289">
      <w:pPr>
        <w:ind w:right="-1" w:firstLine="720"/>
        <w:jc w:val="both"/>
      </w:pPr>
      <w:r w:rsidRPr="009F4BAC">
        <w:t xml:space="preserve">          </w:t>
      </w:r>
      <w:r w:rsidR="005C05F5" w:rsidRPr="009F4BAC">
        <w:t xml:space="preserve">   </w:t>
      </w:r>
    </w:p>
    <w:p w14:paraId="151F1FCE" w14:textId="3BF42C3B" w:rsidR="005C05F5" w:rsidRDefault="00E53180" w:rsidP="00E53180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1-</w:t>
      </w:r>
      <w:r w:rsidR="003F0BB7">
        <w:t>5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26BB9262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>nesc, prin Direcţia economică</w:t>
      </w:r>
      <w:r w:rsidR="00956205">
        <w:t xml:space="preserve">, </w:t>
      </w:r>
      <w:r w:rsidR="00DC30DE">
        <w:t xml:space="preserve">Liceul tehnologic nr. 1 Câmpulung Moldovenesc, </w:t>
      </w:r>
      <w:r w:rsidR="00840FE0">
        <w:t xml:space="preserve">Școala Gimnazială </w:t>
      </w:r>
      <w:r w:rsidR="00840FE0" w:rsidRPr="009A41B6">
        <w:t>„</w:t>
      </w:r>
      <w:r w:rsidR="00840FE0">
        <w:t>T. V. Stefanelli” Câmpulung Moldovenesc</w:t>
      </w:r>
      <w:r w:rsidR="00BA70A9">
        <w:t>,</w:t>
      </w:r>
      <w:r w:rsidR="00840FE0" w:rsidRPr="009A41B6">
        <w:t xml:space="preserve"> </w:t>
      </w:r>
      <w:r w:rsidR="001C1C94">
        <w:t>Șco</w:t>
      </w:r>
      <w:r w:rsidR="00AF39F9">
        <w:t>a</w:t>
      </w:r>
      <w:r w:rsidR="001C1C94">
        <w:t>l</w:t>
      </w:r>
      <w:r w:rsidR="00AF39F9">
        <w:t>a</w:t>
      </w:r>
      <w:r w:rsidR="001C1C94">
        <w:t xml:space="preserve"> Gimnazial</w:t>
      </w:r>
      <w:r w:rsidR="00AF39F9">
        <w:t>a</w:t>
      </w:r>
      <w:r w:rsidR="001C1C94">
        <w:t xml:space="preserve"> </w:t>
      </w:r>
      <w:r w:rsidR="001C1C94" w:rsidRPr="009A41B6">
        <w:t>„</w:t>
      </w:r>
      <w:r w:rsidR="001C1C94">
        <w:t>Bogdan Vodă</w:t>
      </w:r>
      <w:r w:rsidR="001C1C94" w:rsidRPr="009F4BAC">
        <w:t>”</w:t>
      </w:r>
      <w:r w:rsidR="001C1C94">
        <w:t xml:space="preserve"> Câmpulung Moldovenesc</w:t>
      </w:r>
      <w:r w:rsidR="00AF39F9">
        <w:t>,</w:t>
      </w:r>
      <w:r w:rsidR="001C1C94" w:rsidRPr="009A41B6">
        <w:t xml:space="preserve"> </w:t>
      </w:r>
      <w:r w:rsidR="00BA70A9">
        <w:t>Colegiul Silvic Bucovina Câmpulung Moldovenesc</w:t>
      </w:r>
      <w:r w:rsidR="00AF39F9">
        <w:t>,</w:t>
      </w:r>
      <w:r w:rsidR="001C1C94" w:rsidRPr="001C1C94">
        <w:t xml:space="preserve"> </w:t>
      </w:r>
      <w:r w:rsidR="001C1C94">
        <w:t>Colegiul Național Dragoș Vodă Câmpulung Moldovenesc</w:t>
      </w:r>
      <w:r w:rsidR="00AF39F9">
        <w:t>,</w:t>
      </w:r>
      <w:r w:rsidR="001C1C94" w:rsidRPr="001C1C94">
        <w:t xml:space="preserve"> </w:t>
      </w:r>
      <w:r w:rsidR="003F0BB7">
        <w:t>Biblioteca Municipală</w:t>
      </w:r>
      <w:r w:rsidR="00641289" w:rsidRPr="009A41B6">
        <w:t xml:space="preserve"> Câmpulung Moldovenesc</w:t>
      </w:r>
      <w:r w:rsidR="00BA70A9">
        <w:t xml:space="preserve"> </w:t>
      </w:r>
      <w:r w:rsidR="00093DB2">
        <w:t xml:space="preserve">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>Negură Mihăiţă</w:t>
            </w: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608"/>
    <w:rsid w:val="00461EEF"/>
    <w:rsid w:val="00482BD3"/>
    <w:rsid w:val="004A451F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533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75</cp:revision>
  <cp:lastPrinted>2021-11-15T08:40:00Z</cp:lastPrinted>
  <dcterms:created xsi:type="dcterms:W3CDTF">2016-09-09T11:36:00Z</dcterms:created>
  <dcterms:modified xsi:type="dcterms:W3CDTF">2022-11-13T12:19:00Z</dcterms:modified>
</cp:coreProperties>
</file>