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5AABD0FE" w:rsidR="00AF1FE7" w:rsidRDefault="00AF1FE7" w:rsidP="00AF1FE7">
      <w:pPr>
        <w:jc w:val="center"/>
        <w:rPr>
          <w:b/>
        </w:rPr>
      </w:pPr>
      <w:bookmarkStart w:id="0" w:name="_Hlk22642636"/>
      <w:bookmarkStart w:id="1" w:name="_Hlk150769287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bugetului local și a fondului de rezervă, virărilor de credite bugetare, influențelor la lista de investiții a bugetului și utilizării fondului de rezervă al bugetului local pe anul 2023 și aprobarea </w:t>
      </w:r>
      <w:r w:rsidR="00E944E5">
        <w:rPr>
          <w:b/>
        </w:rPr>
        <w:t>modificărilor</w:t>
      </w:r>
      <w:r>
        <w:rPr>
          <w:b/>
        </w:rPr>
        <w:t xml:space="preserve"> bugetului  și </w:t>
      </w:r>
      <w:r w:rsidR="00714522">
        <w:rPr>
          <w:b/>
        </w:rPr>
        <w:t xml:space="preserve"> a </w:t>
      </w:r>
      <w:r>
        <w:rPr>
          <w:b/>
          <w:bCs/>
          <w:lang w:val="es-ES"/>
        </w:rPr>
        <w:t>influențelor la lista de investiții</w:t>
      </w:r>
      <w:r>
        <w:rPr>
          <w:b/>
        </w:rPr>
        <w:t xml:space="preserve"> în cadrul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2023</w:t>
      </w:r>
    </w:p>
    <w:bookmarkEnd w:id="1"/>
    <w:p w14:paraId="7F927BF2" w14:textId="77777777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30212CAA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AF1FE7">
        <w:rPr>
          <w:sz w:val="24"/>
        </w:rPr>
        <w:t>2</w:t>
      </w:r>
      <w:r w:rsidR="00261BA3">
        <w:rPr>
          <w:sz w:val="24"/>
        </w:rPr>
        <w:t>7</w:t>
      </w:r>
      <w:r w:rsidR="00AF1FE7">
        <w:rPr>
          <w:sz w:val="24"/>
        </w:rPr>
        <w:t xml:space="preserve"> </w:t>
      </w:r>
      <w:r w:rsidR="00261BA3">
        <w:rPr>
          <w:sz w:val="24"/>
        </w:rPr>
        <w:t>noiembrie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F1FE7">
        <w:rPr>
          <w:sz w:val="24"/>
        </w:rPr>
        <w:t>3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81D3386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F1FE7">
        <w:rPr>
          <w:rFonts w:ascii="Times New Roman" w:hAnsi="Times New Roman" w:cs="Times New Roman"/>
          <w:sz w:val="24"/>
          <w:szCs w:val="24"/>
        </w:rPr>
        <w:t>3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477FB8F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F1FE7">
        <w:rPr>
          <w:rFonts w:ascii="Times New Roman" w:hAnsi="Times New Roman" w:cs="Times New Roman"/>
          <w:sz w:val="24"/>
          <w:szCs w:val="24"/>
        </w:rPr>
        <w:t>3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6BEA1614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SVG_STZ/</w:t>
      </w:r>
      <w:r w:rsidR="00261BA3">
        <w:rPr>
          <w:rFonts w:ascii="Times New Roman" w:hAnsi="Times New Roman" w:cs="Times New Roman"/>
          <w:sz w:val="24"/>
          <w:szCs w:val="24"/>
        </w:rPr>
        <w:t>2590</w:t>
      </w:r>
      <w:r w:rsidR="005F6E7D">
        <w:rPr>
          <w:rFonts w:ascii="Times New Roman" w:hAnsi="Times New Roman" w:cs="Times New Roman"/>
          <w:sz w:val="24"/>
          <w:szCs w:val="24"/>
        </w:rPr>
        <w:t>/</w:t>
      </w:r>
      <w:r w:rsidR="00261BA3">
        <w:rPr>
          <w:rFonts w:ascii="Times New Roman" w:hAnsi="Times New Roman" w:cs="Times New Roman"/>
          <w:sz w:val="24"/>
          <w:szCs w:val="24"/>
        </w:rPr>
        <w:t>02</w:t>
      </w:r>
      <w:r w:rsidR="00507BCB">
        <w:rPr>
          <w:rFonts w:ascii="Times New Roman" w:hAnsi="Times New Roman" w:cs="Times New Roman"/>
          <w:sz w:val="24"/>
          <w:szCs w:val="24"/>
        </w:rPr>
        <w:t>.</w:t>
      </w:r>
      <w:r w:rsidR="00261BA3">
        <w:rPr>
          <w:rFonts w:ascii="Times New Roman" w:hAnsi="Times New Roman" w:cs="Times New Roman"/>
          <w:sz w:val="24"/>
          <w:szCs w:val="24"/>
        </w:rPr>
        <w:t>11</w:t>
      </w:r>
      <w:r w:rsidR="00507BCB">
        <w:rPr>
          <w:rFonts w:ascii="Times New Roman" w:hAnsi="Times New Roman" w:cs="Times New Roman"/>
          <w:sz w:val="24"/>
          <w:szCs w:val="24"/>
        </w:rPr>
        <w:t>.</w:t>
      </w:r>
      <w:r w:rsidR="005F6E7D">
        <w:rPr>
          <w:rFonts w:ascii="Times New Roman" w:hAnsi="Times New Roman" w:cs="Times New Roman"/>
          <w:sz w:val="24"/>
          <w:szCs w:val="24"/>
        </w:rPr>
        <w:t>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 w:rsidR="005F6E7D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6113A4BB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1</w:t>
      </w:r>
      <w:r w:rsidR="00261BA3">
        <w:rPr>
          <w:rFonts w:ascii="Times New Roman" w:hAnsi="Times New Roman" w:cs="Times New Roman"/>
          <w:sz w:val="24"/>
          <w:szCs w:val="24"/>
        </w:rPr>
        <w:t>967</w:t>
      </w:r>
      <w:r>
        <w:rPr>
          <w:rFonts w:ascii="Times New Roman" w:hAnsi="Times New Roman" w:cs="Times New Roman"/>
          <w:sz w:val="24"/>
          <w:szCs w:val="24"/>
        </w:rPr>
        <w:t>/</w:t>
      </w:r>
      <w:r w:rsidR="00261BA3">
        <w:rPr>
          <w:rFonts w:ascii="Times New Roman" w:hAnsi="Times New Roman" w:cs="Times New Roman"/>
          <w:sz w:val="24"/>
          <w:szCs w:val="24"/>
        </w:rPr>
        <w:t>25</w:t>
      </w:r>
      <w:r w:rsidR="005F6E7D">
        <w:rPr>
          <w:rFonts w:ascii="Times New Roman" w:hAnsi="Times New Roman" w:cs="Times New Roman"/>
          <w:sz w:val="24"/>
          <w:szCs w:val="24"/>
        </w:rPr>
        <w:t>.</w:t>
      </w:r>
      <w:r w:rsidR="00507BCB">
        <w:rPr>
          <w:rFonts w:ascii="Times New Roman" w:hAnsi="Times New Roman" w:cs="Times New Roman"/>
          <w:sz w:val="24"/>
          <w:szCs w:val="24"/>
        </w:rPr>
        <w:t>0</w:t>
      </w:r>
      <w:r w:rsidR="00261BA3">
        <w:rPr>
          <w:rFonts w:ascii="Times New Roman" w:hAnsi="Times New Roman" w:cs="Times New Roman"/>
          <w:sz w:val="24"/>
          <w:szCs w:val="24"/>
        </w:rPr>
        <w:t>9</w:t>
      </w:r>
      <w:r w:rsidR="005F6E7D"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A7B92" w14:textId="218B42A3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Muzeului ”Arta Lemnului”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n</w:t>
      </w:r>
      <w:r w:rsidRPr="009A41B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BA3">
        <w:rPr>
          <w:rFonts w:ascii="Times New Roman" w:hAnsi="Times New Roman" w:cs="Times New Roman"/>
          <w:sz w:val="24"/>
          <w:szCs w:val="24"/>
        </w:rPr>
        <w:t>682</w:t>
      </w:r>
      <w:r w:rsidR="003F0BB7">
        <w:rPr>
          <w:rFonts w:ascii="Times New Roman" w:hAnsi="Times New Roman" w:cs="Times New Roman"/>
          <w:sz w:val="24"/>
          <w:szCs w:val="24"/>
        </w:rPr>
        <w:t>/</w:t>
      </w:r>
      <w:r w:rsidR="00261BA3">
        <w:rPr>
          <w:rFonts w:ascii="Times New Roman" w:hAnsi="Times New Roman" w:cs="Times New Roman"/>
          <w:sz w:val="24"/>
          <w:szCs w:val="24"/>
        </w:rPr>
        <w:t>09</w:t>
      </w:r>
      <w:r w:rsidR="003F0BB7">
        <w:rPr>
          <w:rFonts w:ascii="Times New Roman" w:hAnsi="Times New Roman" w:cs="Times New Roman"/>
          <w:sz w:val="24"/>
          <w:szCs w:val="24"/>
        </w:rPr>
        <w:t>.</w:t>
      </w:r>
      <w:r w:rsidR="00261BA3">
        <w:rPr>
          <w:rFonts w:ascii="Times New Roman" w:hAnsi="Times New Roman" w:cs="Times New Roman"/>
          <w:sz w:val="24"/>
          <w:szCs w:val="24"/>
        </w:rPr>
        <w:t>11</w:t>
      </w:r>
      <w:r w:rsidR="003F0BB7"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493E2720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507BC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5F6E7D">
        <w:rPr>
          <w:rFonts w:ascii="Times New Roman" w:hAnsi="Times New Roman" w:cs="Times New Roman"/>
          <w:sz w:val="24"/>
          <w:szCs w:val="24"/>
        </w:rPr>
        <w:t>1</w:t>
      </w:r>
      <w:r w:rsidR="001702D9">
        <w:rPr>
          <w:rFonts w:ascii="Times New Roman" w:hAnsi="Times New Roman" w:cs="Times New Roman"/>
          <w:sz w:val="24"/>
          <w:szCs w:val="24"/>
        </w:rPr>
        <w:t>2491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1702D9">
        <w:rPr>
          <w:rFonts w:ascii="Times New Roman" w:hAnsi="Times New Roman" w:cs="Times New Roman"/>
          <w:sz w:val="24"/>
          <w:szCs w:val="24"/>
        </w:rPr>
        <w:t>12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507BCB">
        <w:rPr>
          <w:rFonts w:ascii="Times New Roman" w:hAnsi="Times New Roman" w:cs="Times New Roman"/>
          <w:sz w:val="24"/>
          <w:szCs w:val="24"/>
        </w:rPr>
        <w:t>0</w:t>
      </w:r>
      <w:r w:rsidR="001702D9">
        <w:rPr>
          <w:rFonts w:ascii="Times New Roman" w:hAnsi="Times New Roman" w:cs="Times New Roman"/>
          <w:sz w:val="24"/>
          <w:szCs w:val="24"/>
        </w:rPr>
        <w:t>9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 w:rsidR="00BC6FDD" w:rsidRPr="008C7912">
        <w:t>;</w:t>
      </w:r>
    </w:p>
    <w:p w14:paraId="709F6556" w14:textId="63F9EA0D" w:rsidR="00367A67" w:rsidRPr="008C7912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Bibliotecii Municipale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261BA3">
        <w:rPr>
          <w:rFonts w:ascii="Times New Roman" w:hAnsi="Times New Roman" w:cs="Times New Roman"/>
          <w:sz w:val="24"/>
          <w:szCs w:val="24"/>
        </w:rPr>
        <w:t>570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261BA3">
        <w:rPr>
          <w:rFonts w:ascii="Times New Roman" w:hAnsi="Times New Roman" w:cs="Times New Roman"/>
          <w:sz w:val="24"/>
          <w:szCs w:val="24"/>
        </w:rPr>
        <w:t>09.11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52DA12D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507BCB">
        <w:t>majorarea bugetului local</w:t>
      </w:r>
      <w:r w:rsidR="00507BCB">
        <w:rPr>
          <w:bCs/>
        </w:rPr>
        <w:t>, virări de credite bugetare</w:t>
      </w:r>
      <w:r w:rsidR="00507BCB" w:rsidRPr="009A41B6">
        <w:rPr>
          <w:bCs/>
        </w:rPr>
        <w:t xml:space="preserve"> </w:t>
      </w:r>
      <w:r w:rsidR="00714522">
        <w:rPr>
          <w:bCs/>
        </w:rPr>
        <w:t xml:space="preserve">și </w:t>
      </w:r>
      <w:r w:rsidRPr="00F1370F">
        <w:rPr>
          <w:bCs/>
          <w:lang w:val="es-ES"/>
        </w:rPr>
        <w:t>majorarea</w:t>
      </w:r>
      <w:r w:rsidR="00FD375C">
        <w:rPr>
          <w:bCs/>
          <w:lang w:val="es-ES"/>
        </w:rPr>
        <w:t xml:space="preserve">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714522">
        <w:rPr>
          <w:bCs/>
        </w:rPr>
        <w:t>3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4D30C8F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714522">
        <w:t>influentele la lista de</w:t>
      </w:r>
      <w:r w:rsidR="001C1C94">
        <w:t xml:space="preserve">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714522">
        <w:t>3</w:t>
      </w:r>
      <w:r w:rsidRPr="009A41B6">
        <w:t>, conform anexei nr. 2.</w:t>
      </w:r>
    </w:p>
    <w:p w14:paraId="29F74AB7" w14:textId="0EDCABC6" w:rsidR="00714522" w:rsidRDefault="00367A67" w:rsidP="00714522">
      <w:pPr>
        <w:ind w:right="-1" w:firstLine="720"/>
        <w:jc w:val="both"/>
      </w:pPr>
      <w:r>
        <w:t xml:space="preserve">           (3)</w:t>
      </w:r>
      <w:r w:rsidR="00714522">
        <w:t xml:space="preserve"> </w:t>
      </w:r>
      <w:r w:rsidR="00714522" w:rsidRPr="009A41B6">
        <w:t xml:space="preserve">Se aprobă </w:t>
      </w:r>
      <w:r w:rsidR="00E944E5">
        <w:t>diminuarea</w:t>
      </w:r>
      <w:r w:rsidR="00714522" w:rsidRPr="009A41B6">
        <w:t xml:space="preserve">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2023</w:t>
      </w:r>
      <w:r w:rsidR="00714522" w:rsidRPr="009A41B6">
        <w:t xml:space="preserve">, conform anexei nr. </w:t>
      </w:r>
      <w:r w:rsidR="00714522">
        <w:t>3.</w:t>
      </w:r>
    </w:p>
    <w:p w14:paraId="30D097D9" w14:textId="22734E8D" w:rsidR="00714522" w:rsidRDefault="00367A67" w:rsidP="00714522">
      <w:pPr>
        <w:ind w:right="-1" w:firstLine="720"/>
        <w:jc w:val="both"/>
      </w:pPr>
      <w:r>
        <w:t xml:space="preserve">           </w:t>
      </w:r>
      <w:r w:rsidRPr="009A41B6">
        <w:t>(</w:t>
      </w:r>
      <w:r>
        <w:t>4</w:t>
      </w:r>
      <w:r w:rsidRPr="009A41B6">
        <w:t xml:space="preserve">) </w:t>
      </w:r>
      <w:r w:rsidR="00714522" w:rsidRPr="009A41B6">
        <w:t xml:space="preserve">Se aprobă </w:t>
      </w:r>
      <w:r w:rsidR="00714522">
        <w:t>influentele la lista de investiții</w:t>
      </w:r>
      <w:r w:rsidR="00714522" w:rsidRPr="009A41B6">
        <w:t xml:space="preserve"> în cadrul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2023</w:t>
      </w:r>
      <w:r w:rsidR="00714522" w:rsidRPr="009A41B6">
        <w:t xml:space="preserve">, conform anexei nr. </w:t>
      </w:r>
      <w:r w:rsidR="00714522">
        <w:t>4</w:t>
      </w:r>
      <w:r w:rsidR="00714522" w:rsidRPr="009A41B6">
        <w:t>.</w:t>
      </w:r>
    </w:p>
    <w:p w14:paraId="347F1901" w14:textId="046FE539" w:rsidR="00714522" w:rsidRDefault="005C05F5" w:rsidP="00714522">
      <w:pPr>
        <w:ind w:right="-1" w:firstLine="720"/>
        <w:jc w:val="both"/>
      </w:pPr>
      <w:r w:rsidRPr="009A41B6">
        <w:lastRenderedPageBreak/>
        <w:t xml:space="preserve"> </w:t>
      </w:r>
      <w:r>
        <w:t xml:space="preserve">          (</w:t>
      </w:r>
      <w:r w:rsidR="00641289">
        <w:t>5</w:t>
      </w:r>
      <w:r>
        <w:t xml:space="preserve">) </w:t>
      </w:r>
      <w:r w:rsidR="00714522" w:rsidRPr="009A41B6">
        <w:t xml:space="preserve">Se </w:t>
      </w:r>
      <w:r w:rsidR="00714522">
        <w:t xml:space="preserve">aprobă </w:t>
      </w:r>
      <w:r w:rsidR="00714522">
        <w:rPr>
          <w:bCs/>
          <w:lang w:val="es-ES"/>
        </w:rPr>
        <w:t>utilizarea</w:t>
      </w:r>
      <w:r w:rsidR="00714522" w:rsidRPr="00F1370F">
        <w:rPr>
          <w:bCs/>
          <w:lang w:val="es-ES"/>
        </w:rPr>
        <w:t xml:space="preserve"> fondului de rezervă </w:t>
      </w:r>
      <w:r w:rsidR="00714522">
        <w:rPr>
          <w:bCs/>
        </w:rPr>
        <w:t>al</w:t>
      </w:r>
      <w:r w:rsidR="00714522" w:rsidRPr="009A41B6">
        <w:rPr>
          <w:bCs/>
        </w:rPr>
        <w:t xml:space="preserve"> bugetului local al municipiului Câm</w:t>
      </w:r>
      <w:r w:rsidR="00714522">
        <w:rPr>
          <w:bCs/>
        </w:rPr>
        <w:t>pulung  Moldovenesc pe anul 2023</w:t>
      </w:r>
      <w:r w:rsidR="00714522" w:rsidRPr="009A41B6">
        <w:rPr>
          <w:bCs/>
        </w:rPr>
        <w:t xml:space="preserve">, </w:t>
      </w:r>
      <w:r w:rsidR="00714522">
        <w:t xml:space="preserve"> conform anexei nr. 5.</w:t>
      </w:r>
    </w:p>
    <w:p w14:paraId="334E0D74" w14:textId="6F9D5C1F" w:rsidR="00E944E5" w:rsidRDefault="00E944E5" w:rsidP="00E944E5">
      <w:pPr>
        <w:ind w:right="-1" w:firstLine="720"/>
        <w:jc w:val="both"/>
      </w:pPr>
      <w:r>
        <w:t xml:space="preserve">           (3) </w:t>
      </w:r>
      <w:r w:rsidRPr="009A41B6">
        <w:t xml:space="preserve">Se aprobă </w:t>
      </w:r>
      <w:r>
        <w:t>majorarea</w:t>
      </w:r>
      <w:r w:rsidRPr="009A41B6">
        <w:t xml:space="preserve">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2023</w:t>
      </w:r>
      <w:r w:rsidRPr="009A41B6">
        <w:t xml:space="preserve">, conform anexei nr. </w:t>
      </w:r>
      <w:r>
        <w:t>3.</w:t>
      </w:r>
    </w:p>
    <w:p w14:paraId="62C4CF35" w14:textId="77777777" w:rsidR="00E944E5" w:rsidRDefault="00E944E5" w:rsidP="00714522">
      <w:pPr>
        <w:ind w:right="-1" w:firstLine="720"/>
        <w:jc w:val="both"/>
      </w:pPr>
    </w:p>
    <w:p w14:paraId="5B6C822C" w14:textId="77777777" w:rsidR="00714522" w:rsidRDefault="00E53180" w:rsidP="00714522">
      <w:pPr>
        <w:ind w:right="-1" w:firstLine="720"/>
        <w:jc w:val="both"/>
        <w:rPr>
          <w:b/>
        </w:rPr>
      </w:pPr>
      <w:r>
        <w:rPr>
          <w:b/>
        </w:rPr>
        <w:t xml:space="preserve">         </w:t>
      </w:r>
    </w:p>
    <w:p w14:paraId="151F1FCE" w14:textId="1CA6ADA0" w:rsidR="005C05F5" w:rsidRDefault="00714522" w:rsidP="00714522">
      <w:pPr>
        <w:ind w:right="-1"/>
        <w:jc w:val="both"/>
      </w:pPr>
      <w:r>
        <w:rPr>
          <w:b/>
        </w:rPr>
        <w:t xml:space="preserve">        </w:t>
      </w:r>
      <w:r w:rsidR="00E53180">
        <w:rPr>
          <w:b/>
        </w:rPr>
        <w:t xml:space="preserve">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3F0BB7">
        <w:t>5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5E932585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</w:t>
      </w:r>
      <w:r w:rsidR="00714522">
        <w:t>Muzeul ”Arta Lemnului”</w:t>
      </w:r>
      <w:r w:rsidR="00AF39F9">
        <w:t>,</w:t>
      </w:r>
      <w:r w:rsidR="001C1C94" w:rsidRPr="001C1C94">
        <w:t xml:space="preserve"> </w:t>
      </w:r>
      <w:r w:rsidR="003F0BB7">
        <w:t>Biblioteca Municipală</w:t>
      </w:r>
      <w:r w:rsidR="00641289" w:rsidRPr="009A41B6">
        <w:t xml:space="preserve">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00B78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478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78</cp:revision>
  <cp:lastPrinted>2023-11-13T10:00:00Z</cp:lastPrinted>
  <dcterms:created xsi:type="dcterms:W3CDTF">2016-09-09T11:36:00Z</dcterms:created>
  <dcterms:modified xsi:type="dcterms:W3CDTF">2023-11-13T10:29:00Z</dcterms:modified>
</cp:coreProperties>
</file>