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AF2F7" w14:textId="77777777" w:rsidR="000E19AB" w:rsidRPr="00997B33" w:rsidRDefault="000E19AB" w:rsidP="00185C75">
      <w:pPr>
        <w:pStyle w:val="Title"/>
        <w:spacing w:line="276" w:lineRule="auto"/>
        <w:rPr>
          <w:sz w:val="24"/>
        </w:rPr>
      </w:pPr>
      <w:r w:rsidRPr="00997B33">
        <w:rPr>
          <w:sz w:val="24"/>
        </w:rPr>
        <w:t>ROMÂNIA</w:t>
      </w:r>
    </w:p>
    <w:p w14:paraId="0DB7D8BB" w14:textId="77777777" w:rsidR="000E19AB" w:rsidRPr="00997B33" w:rsidRDefault="000E19AB" w:rsidP="00185C75">
      <w:pPr>
        <w:spacing w:line="276" w:lineRule="auto"/>
        <w:jc w:val="center"/>
        <w:rPr>
          <w:b/>
        </w:rPr>
      </w:pPr>
      <w:r w:rsidRPr="00997B33">
        <w:rPr>
          <w:b/>
        </w:rPr>
        <w:t>JUDEŢUL SUCEAVA</w:t>
      </w:r>
    </w:p>
    <w:p w14:paraId="61024018" w14:textId="77777777" w:rsidR="000E19AB" w:rsidRPr="00997B33" w:rsidRDefault="000E19AB" w:rsidP="00185C75">
      <w:pPr>
        <w:spacing w:line="276" w:lineRule="auto"/>
        <w:jc w:val="center"/>
        <w:rPr>
          <w:b/>
        </w:rPr>
      </w:pPr>
      <w:r w:rsidRPr="00997B33">
        <w:rPr>
          <w:b/>
        </w:rPr>
        <w:t>PRIMÃRIA MUNICIPIULUI CÂMPULUNG MOLDOVENESC</w:t>
      </w:r>
    </w:p>
    <w:p w14:paraId="2E61C178" w14:textId="77777777" w:rsidR="000E19AB" w:rsidRPr="00997B33" w:rsidRDefault="003B6DF6" w:rsidP="00185C75">
      <w:pPr>
        <w:spacing w:line="276" w:lineRule="auto"/>
        <w:jc w:val="center"/>
        <w:rPr>
          <w:b/>
        </w:rPr>
      </w:pPr>
      <w:r w:rsidRPr="00997B33">
        <w:rPr>
          <w:b/>
        </w:rPr>
        <w:t>DIRECȚIA TEHNICĂ ȘI URBANISM</w:t>
      </w:r>
    </w:p>
    <w:p w14:paraId="7747EFE2" w14:textId="0C78166F" w:rsidR="005E3252" w:rsidRPr="00997B33" w:rsidRDefault="005E3252" w:rsidP="00185C75">
      <w:pPr>
        <w:spacing w:line="276" w:lineRule="auto"/>
        <w:jc w:val="center"/>
        <w:rPr>
          <w:lang w:val="ro-RO"/>
        </w:rPr>
      </w:pPr>
      <w:r w:rsidRPr="00997B33">
        <w:rPr>
          <w:lang w:val="ro-RO"/>
        </w:rPr>
        <w:t xml:space="preserve">Nr. </w:t>
      </w:r>
      <w:r w:rsidR="00572CFA" w:rsidRPr="00997B33">
        <w:rPr>
          <w:lang w:val="ro-RO"/>
        </w:rPr>
        <w:t xml:space="preserve">_________ </w:t>
      </w:r>
      <w:r w:rsidRPr="00997B33">
        <w:rPr>
          <w:lang w:val="ro-RO"/>
        </w:rPr>
        <w:t xml:space="preserve">din </w:t>
      </w:r>
      <w:r w:rsidR="00572CFA" w:rsidRPr="00997B33">
        <w:rPr>
          <w:lang w:val="ro-RO"/>
        </w:rPr>
        <w:t>________</w:t>
      </w:r>
      <w:r w:rsidRPr="00997B33">
        <w:rPr>
          <w:lang w:val="ro-RO"/>
        </w:rPr>
        <w:t>20</w:t>
      </w:r>
      <w:r w:rsidR="00821F31" w:rsidRPr="00997B33">
        <w:rPr>
          <w:lang w:val="ro-RO"/>
        </w:rPr>
        <w:t>21</w:t>
      </w:r>
    </w:p>
    <w:p w14:paraId="6B2B068C" w14:textId="4CED91D5" w:rsidR="007372C0" w:rsidRDefault="007372C0" w:rsidP="00185C75">
      <w:pPr>
        <w:spacing w:line="276" w:lineRule="auto"/>
        <w:rPr>
          <w:sz w:val="12"/>
          <w:szCs w:val="12"/>
        </w:rPr>
      </w:pPr>
    </w:p>
    <w:p w14:paraId="51007331" w14:textId="77777777" w:rsidR="00185C75" w:rsidRPr="0060003D" w:rsidRDefault="00185C75" w:rsidP="00185C75">
      <w:pPr>
        <w:spacing w:line="276" w:lineRule="auto"/>
        <w:rPr>
          <w:sz w:val="12"/>
          <w:szCs w:val="12"/>
        </w:rPr>
      </w:pPr>
    </w:p>
    <w:p w14:paraId="6CA70638" w14:textId="56BBCB37" w:rsidR="001564F8" w:rsidRPr="0060003D" w:rsidRDefault="001564F8" w:rsidP="00185C75">
      <w:pPr>
        <w:spacing w:line="276" w:lineRule="auto"/>
        <w:rPr>
          <w:sz w:val="12"/>
          <w:szCs w:val="12"/>
        </w:rPr>
      </w:pPr>
    </w:p>
    <w:p w14:paraId="7D6FEEF1" w14:textId="77777777" w:rsidR="00997B33" w:rsidRPr="00151D81" w:rsidRDefault="00997B33" w:rsidP="00185C75">
      <w:pPr>
        <w:spacing w:line="276" w:lineRule="auto"/>
      </w:pPr>
    </w:p>
    <w:p w14:paraId="5EA678C5" w14:textId="58505062" w:rsidR="000E19AB" w:rsidRPr="00151D81" w:rsidRDefault="005B2ECF" w:rsidP="00185C75">
      <w:pPr>
        <w:pStyle w:val="Heading1"/>
        <w:spacing w:line="276" w:lineRule="auto"/>
      </w:pPr>
      <w:r w:rsidRPr="00151D81">
        <w:t>RAPORT DE</w:t>
      </w:r>
      <w:r w:rsidR="007372C0" w:rsidRPr="00151D81">
        <w:t xml:space="preserve"> SPECIALITATE</w:t>
      </w:r>
    </w:p>
    <w:p w14:paraId="3DE36DD7" w14:textId="56CC6FBF" w:rsidR="00151D81" w:rsidRPr="00151D81" w:rsidRDefault="006D48F8" w:rsidP="00151D81">
      <w:pPr>
        <w:pStyle w:val="BodyText"/>
        <w:spacing w:line="276" w:lineRule="auto"/>
        <w:jc w:val="center"/>
        <w:rPr>
          <w:bCs/>
          <w:sz w:val="24"/>
          <w:szCs w:val="24"/>
          <w:lang w:val="ro-RO"/>
        </w:rPr>
      </w:pPr>
      <w:r w:rsidRPr="00151D81">
        <w:rPr>
          <w:iCs/>
          <w:sz w:val="24"/>
          <w:szCs w:val="24"/>
          <w:lang w:val="ro-RO"/>
        </w:rPr>
        <w:t xml:space="preserve">la </w:t>
      </w:r>
      <w:r w:rsidRPr="00151D81">
        <w:rPr>
          <w:sz w:val="24"/>
          <w:szCs w:val="24"/>
          <w:lang w:val="ro-RO"/>
        </w:rPr>
        <w:t>p</w:t>
      </w:r>
      <w:r w:rsidR="000E19AB" w:rsidRPr="00151D81">
        <w:rPr>
          <w:sz w:val="24"/>
          <w:szCs w:val="24"/>
          <w:lang w:val="ro-RO"/>
        </w:rPr>
        <w:t>roiect</w:t>
      </w:r>
      <w:r w:rsidR="0008089C" w:rsidRPr="00151D81">
        <w:rPr>
          <w:sz w:val="24"/>
          <w:szCs w:val="24"/>
          <w:lang w:val="ro-RO"/>
        </w:rPr>
        <w:t>ul</w:t>
      </w:r>
      <w:r w:rsidR="000E19AB" w:rsidRPr="00151D81">
        <w:rPr>
          <w:sz w:val="24"/>
          <w:szCs w:val="24"/>
          <w:lang w:val="ro-RO"/>
        </w:rPr>
        <w:t xml:space="preserve"> de hotărâre</w:t>
      </w:r>
      <w:r w:rsidR="00151D81" w:rsidRPr="00151D81">
        <w:rPr>
          <w:sz w:val="24"/>
          <w:szCs w:val="24"/>
          <w:lang w:val="ro-RO"/>
        </w:rPr>
        <w:t xml:space="preserve"> </w:t>
      </w:r>
      <w:bookmarkStart w:id="0" w:name="_Hlk89956160"/>
      <w:r w:rsidR="00151D81" w:rsidRPr="00151D81">
        <w:rPr>
          <w:rStyle w:val="apple-style-span"/>
          <w:bCs/>
          <w:sz w:val="24"/>
          <w:szCs w:val="24"/>
          <w:lang w:val="ro-RO"/>
        </w:rPr>
        <w:t xml:space="preserve">privind </w:t>
      </w:r>
      <w:r w:rsidR="00151D81" w:rsidRPr="00151D81">
        <w:rPr>
          <w:bCs/>
          <w:sz w:val="24"/>
          <w:szCs w:val="24"/>
          <w:lang w:val="ro-RO"/>
        </w:rPr>
        <w:t>însușirea protocoalelor de predare-primire, a proceselor-verbale de predare-primire și atestarea</w:t>
      </w:r>
      <w:r w:rsidR="00063CD2">
        <w:rPr>
          <w:bCs/>
          <w:sz w:val="24"/>
          <w:szCs w:val="24"/>
          <w:lang w:val="ro-RO"/>
        </w:rPr>
        <w:t xml:space="preserve"> apartenenței</w:t>
      </w:r>
      <w:r w:rsidR="00151D81" w:rsidRPr="00151D81">
        <w:rPr>
          <w:bCs/>
          <w:sz w:val="24"/>
          <w:szCs w:val="24"/>
          <w:lang w:val="ro-RO"/>
        </w:rPr>
        <w:t xml:space="preserve"> la domeniul public al Municipiului Câmpulung Moldovenesc a cinematografului ”Moldova” situat în str. Calea Bucovinei nr. 35 și a cinematografului  ”Luceafărul”, situat în str. Calea Transilvaniei nr. 2 din Municipiul Câmpulung Moldovenesc</w:t>
      </w:r>
    </w:p>
    <w:bookmarkEnd w:id="0"/>
    <w:p w14:paraId="77ADD612" w14:textId="77777777" w:rsidR="00151D81" w:rsidRDefault="00151D81" w:rsidP="00185C75">
      <w:pPr>
        <w:pStyle w:val="BodyText"/>
        <w:spacing w:line="276" w:lineRule="auto"/>
        <w:jc w:val="center"/>
        <w:rPr>
          <w:sz w:val="24"/>
          <w:szCs w:val="24"/>
          <w:lang w:val="ro-RO"/>
        </w:rPr>
      </w:pPr>
    </w:p>
    <w:p w14:paraId="167D254B" w14:textId="5FE52D51" w:rsidR="003C4ABF" w:rsidRDefault="0080298B" w:rsidP="00185C75">
      <w:pPr>
        <w:pStyle w:val="BodyText"/>
        <w:spacing w:line="276" w:lineRule="auto"/>
        <w:ind w:right="-1" w:firstLine="720"/>
        <w:jc w:val="both"/>
        <w:rPr>
          <w:sz w:val="24"/>
          <w:szCs w:val="24"/>
          <w:lang w:val="ro-RO"/>
        </w:rPr>
      </w:pPr>
      <w:r w:rsidRPr="00997B33">
        <w:rPr>
          <w:sz w:val="24"/>
          <w:szCs w:val="24"/>
          <w:lang w:val="ro-RO"/>
        </w:rPr>
        <w:t>Cu privire la</w:t>
      </w:r>
      <w:r w:rsidR="003B6DF6" w:rsidRPr="00997B33">
        <w:rPr>
          <w:sz w:val="24"/>
          <w:szCs w:val="24"/>
          <w:lang w:val="ro-RO"/>
        </w:rPr>
        <w:t xml:space="preserve"> </w:t>
      </w:r>
      <w:r w:rsidR="00400E9E" w:rsidRPr="00997B33">
        <w:rPr>
          <w:sz w:val="24"/>
          <w:szCs w:val="24"/>
          <w:lang w:val="ro-RO"/>
        </w:rPr>
        <w:t xml:space="preserve">proiectul de hotărâre </w:t>
      </w:r>
      <w:r w:rsidR="00E17DCF" w:rsidRPr="00997B33">
        <w:rPr>
          <w:sz w:val="24"/>
          <w:szCs w:val="24"/>
          <w:lang w:val="ro-RO"/>
        </w:rPr>
        <w:t>facem următoarele precizări:</w:t>
      </w:r>
    </w:p>
    <w:p w14:paraId="2063F3C4" w14:textId="4F1BBF5C" w:rsidR="001F5DF1" w:rsidRDefault="00151D81" w:rsidP="00185C75">
      <w:pPr>
        <w:pStyle w:val="BodyText"/>
        <w:spacing w:line="276" w:lineRule="auto"/>
        <w:ind w:right="-1" w:firstLine="720"/>
        <w:jc w:val="both"/>
        <w:rPr>
          <w:sz w:val="24"/>
          <w:szCs w:val="24"/>
          <w:lang w:val="ro-RO"/>
        </w:rPr>
      </w:pPr>
      <w:r>
        <w:rPr>
          <w:sz w:val="24"/>
          <w:szCs w:val="24"/>
          <w:lang w:val="ro-RO"/>
        </w:rPr>
        <w:t>Cu</w:t>
      </w:r>
      <w:r w:rsidR="001F5DF1" w:rsidRPr="001F5DF1">
        <w:rPr>
          <w:sz w:val="24"/>
          <w:szCs w:val="24"/>
          <w:lang w:val="ro-RO"/>
        </w:rPr>
        <w:t xml:space="preserve"> R.A.D.E.F. ”România-Film” au fost încheiate protocoalele și procesele verbale (protocolul nr. 23482/16.08.2021 și procesul verbal nr. 26747/17.09.2021 pentru predarea-primirea Cinematografului ”Moldova” și a terenului aferent și protocolul nr. 23483/16.08.2021 și procesul verbal nr. 26777/17.09.2021 pentru predarea-primirea Cinematografului ”Luceafărul” și a cotei de teren aferente)</w:t>
      </w:r>
      <w:r>
        <w:rPr>
          <w:sz w:val="24"/>
          <w:szCs w:val="24"/>
          <w:lang w:val="ro-RO"/>
        </w:rPr>
        <w:t>. Bunurile mai sus menționate</w:t>
      </w:r>
      <w:r w:rsidR="001F5DF1" w:rsidRPr="001F5DF1">
        <w:rPr>
          <w:sz w:val="24"/>
          <w:szCs w:val="24"/>
          <w:lang w:val="ro-RO"/>
        </w:rPr>
        <w:t xml:space="preserve"> </w:t>
      </w:r>
      <w:r>
        <w:rPr>
          <w:sz w:val="24"/>
          <w:szCs w:val="24"/>
          <w:lang w:val="ro-RO"/>
        </w:rPr>
        <w:t xml:space="preserve">au fost </w:t>
      </w:r>
      <w:r w:rsidR="001F5DF1" w:rsidRPr="001F5DF1">
        <w:rPr>
          <w:sz w:val="24"/>
          <w:szCs w:val="24"/>
          <w:lang w:val="ro-RO"/>
        </w:rPr>
        <w:t>prelua</w:t>
      </w:r>
      <w:r>
        <w:rPr>
          <w:sz w:val="24"/>
          <w:szCs w:val="24"/>
          <w:lang w:val="ro-RO"/>
        </w:rPr>
        <w:t>t</w:t>
      </w:r>
      <w:r w:rsidR="001F5DF1" w:rsidRPr="001F5DF1">
        <w:rPr>
          <w:sz w:val="24"/>
          <w:szCs w:val="24"/>
          <w:lang w:val="ro-RO"/>
        </w:rPr>
        <w:t>e din domeniul privat al Statului Român și administrarea R.A.D.E.F. ”România-Film”, în domeniul public al municipiului Câmpulung Moldovenesc și administrarea Consiliului Local al municipiului Câmpulung Moldovenesc.</w:t>
      </w:r>
    </w:p>
    <w:p w14:paraId="22B11C95" w14:textId="77777777" w:rsidR="00437336" w:rsidRDefault="001F5DF1" w:rsidP="00185C75">
      <w:pPr>
        <w:pStyle w:val="BodyText"/>
        <w:spacing w:line="276" w:lineRule="auto"/>
        <w:ind w:right="-1" w:firstLine="720"/>
        <w:jc w:val="both"/>
        <w:rPr>
          <w:sz w:val="24"/>
          <w:szCs w:val="24"/>
          <w:lang w:val="ro-RO"/>
        </w:rPr>
      </w:pPr>
      <w:r>
        <w:rPr>
          <w:sz w:val="24"/>
          <w:szCs w:val="24"/>
          <w:lang w:val="ro-RO"/>
        </w:rPr>
        <w:t>Cinematograful ”Moldova”</w:t>
      </w:r>
      <w:r w:rsidR="00437336">
        <w:rPr>
          <w:sz w:val="24"/>
          <w:szCs w:val="24"/>
          <w:lang w:val="ro-RO"/>
        </w:rPr>
        <w:t xml:space="preserve"> </w:t>
      </w:r>
      <w:r>
        <w:rPr>
          <w:sz w:val="24"/>
          <w:szCs w:val="24"/>
          <w:lang w:val="ro-RO"/>
        </w:rPr>
        <w:t xml:space="preserve">este situat în </w:t>
      </w:r>
      <w:r w:rsidR="00437336">
        <w:rPr>
          <w:sz w:val="24"/>
          <w:szCs w:val="24"/>
          <w:lang w:val="ro-RO"/>
        </w:rPr>
        <w:t xml:space="preserve">municipiul Câmpulung Moldovenesc, </w:t>
      </w:r>
      <w:r>
        <w:rPr>
          <w:sz w:val="24"/>
          <w:szCs w:val="24"/>
          <w:lang w:val="ro-RO"/>
        </w:rPr>
        <w:t>str. Calea Bucovinei nr 35</w:t>
      </w:r>
      <w:r w:rsidR="00437336">
        <w:rPr>
          <w:sz w:val="24"/>
          <w:szCs w:val="24"/>
          <w:lang w:val="ro-RO"/>
        </w:rPr>
        <w:t xml:space="preserve"> și este compus din construcții și terenul aferent. </w:t>
      </w:r>
      <w:r>
        <w:rPr>
          <w:sz w:val="24"/>
          <w:szCs w:val="24"/>
          <w:lang w:val="ro-RO"/>
        </w:rPr>
        <w:t xml:space="preserve"> </w:t>
      </w:r>
    </w:p>
    <w:p w14:paraId="7979F04F" w14:textId="0C61E594" w:rsidR="00437336" w:rsidRPr="00437336" w:rsidRDefault="00437336" w:rsidP="00185C75">
      <w:pPr>
        <w:pStyle w:val="BodyText"/>
        <w:spacing w:line="276" w:lineRule="auto"/>
        <w:ind w:right="-1" w:firstLine="720"/>
        <w:jc w:val="both"/>
        <w:rPr>
          <w:bCs/>
          <w:sz w:val="24"/>
          <w:szCs w:val="24"/>
          <w:lang w:val="ro-RO"/>
        </w:rPr>
      </w:pPr>
      <w:r w:rsidRPr="00437336">
        <w:rPr>
          <w:bCs/>
          <w:sz w:val="24"/>
          <w:szCs w:val="24"/>
          <w:lang w:val="ro-RO"/>
        </w:rPr>
        <w:t>Terenul are o suprafață de 1034 mp, având categoria CC, este identificat cadastral prin imobilul cu nr. 34543 Câmpulung Moldovenesc, teren parțial împrejmuit.</w:t>
      </w:r>
    </w:p>
    <w:p w14:paraId="05635F09" w14:textId="67972711" w:rsidR="001F5DF1" w:rsidRDefault="00437336" w:rsidP="00185C75">
      <w:pPr>
        <w:pStyle w:val="BodyText"/>
        <w:spacing w:line="276" w:lineRule="auto"/>
        <w:ind w:right="-1" w:firstLine="720"/>
        <w:jc w:val="both"/>
        <w:rPr>
          <w:bCs/>
          <w:sz w:val="24"/>
          <w:szCs w:val="24"/>
          <w:lang w:val="ro-RO"/>
        </w:rPr>
      </w:pPr>
      <w:r w:rsidRPr="00437336">
        <w:rPr>
          <w:bCs/>
          <w:sz w:val="24"/>
          <w:szCs w:val="24"/>
          <w:lang w:val="ro-RO"/>
        </w:rPr>
        <w:t>Construcția C1 are suprafața construită la sol de 406 mp și este construit</w:t>
      </w:r>
      <w:r>
        <w:rPr>
          <w:bCs/>
          <w:sz w:val="24"/>
          <w:szCs w:val="24"/>
          <w:lang w:val="ro-RO"/>
        </w:rPr>
        <w:t>ă</w:t>
      </w:r>
      <w:r w:rsidRPr="00437336">
        <w:rPr>
          <w:bCs/>
          <w:sz w:val="24"/>
          <w:szCs w:val="24"/>
          <w:lang w:val="ro-RO"/>
        </w:rPr>
        <w:t xml:space="preserve"> în anul 1956 din zidărie. Construcția face parte din categoria construcțiilor administrative și social culturale, identificată prin nr. cadastral 34543-C1.</w:t>
      </w:r>
      <w:r>
        <w:rPr>
          <w:bCs/>
          <w:sz w:val="24"/>
          <w:szCs w:val="24"/>
          <w:lang w:val="ro-RO"/>
        </w:rPr>
        <w:t xml:space="preserve"> </w:t>
      </w:r>
      <w:r w:rsidRPr="00437336">
        <w:rPr>
          <w:bCs/>
          <w:sz w:val="24"/>
          <w:szCs w:val="24"/>
          <w:lang w:val="ro-RO"/>
        </w:rPr>
        <w:t>Construcția C2 – anexă,</w:t>
      </w:r>
      <w:r>
        <w:rPr>
          <w:bCs/>
          <w:sz w:val="24"/>
          <w:szCs w:val="24"/>
          <w:lang w:val="ro-RO"/>
        </w:rPr>
        <w:t xml:space="preserve"> fără acte,</w:t>
      </w:r>
      <w:r w:rsidRPr="00437336">
        <w:rPr>
          <w:bCs/>
          <w:sz w:val="24"/>
          <w:szCs w:val="24"/>
          <w:lang w:val="ro-RO"/>
        </w:rPr>
        <w:t xml:space="preserve">  are suprafața construită la sol de 9 mp și se identifică prin nr. cadastral 34543-C2.</w:t>
      </w:r>
    </w:p>
    <w:p w14:paraId="12C6BEA5" w14:textId="77777777" w:rsidR="008C7633" w:rsidRPr="00151D81" w:rsidRDefault="00437336" w:rsidP="00185C75">
      <w:pPr>
        <w:pStyle w:val="BodyText"/>
        <w:spacing w:line="276" w:lineRule="auto"/>
        <w:ind w:right="-1" w:firstLine="720"/>
        <w:jc w:val="both"/>
        <w:rPr>
          <w:bCs/>
          <w:sz w:val="24"/>
          <w:szCs w:val="24"/>
          <w:lang w:val="ro-RO" w:eastAsia="en-US"/>
        </w:rPr>
      </w:pPr>
      <w:r w:rsidRPr="00151D81">
        <w:rPr>
          <w:bCs/>
          <w:sz w:val="24"/>
          <w:szCs w:val="24"/>
          <w:lang w:val="ro-RO"/>
        </w:rPr>
        <w:t>Cinematograful ”Luceafărul” este situat în municipiul Câmpulung Moldovenesc, str. Calea Transilvaniei nr. 2</w:t>
      </w:r>
      <w:r w:rsidRPr="00151D81">
        <w:rPr>
          <w:bCs/>
          <w:sz w:val="24"/>
          <w:szCs w:val="24"/>
          <w:lang w:val="ro-RO" w:eastAsia="en-US"/>
        </w:rPr>
        <w:t xml:space="preserve"> </w:t>
      </w:r>
      <w:r w:rsidR="008C7633" w:rsidRPr="00151D81">
        <w:rPr>
          <w:bCs/>
          <w:sz w:val="24"/>
          <w:szCs w:val="24"/>
          <w:lang w:val="ro-RO" w:eastAsia="en-US"/>
        </w:rPr>
        <w:t>și este reprezentat printr-un apartament și cota de teren aferentă.</w:t>
      </w:r>
    </w:p>
    <w:p w14:paraId="2CC29D28" w14:textId="3A5F112F" w:rsidR="00437336" w:rsidRDefault="008C7633" w:rsidP="00185C75">
      <w:pPr>
        <w:pStyle w:val="BodyText"/>
        <w:spacing w:line="276" w:lineRule="auto"/>
        <w:ind w:right="-1" w:firstLine="720"/>
        <w:jc w:val="both"/>
        <w:rPr>
          <w:bCs/>
          <w:sz w:val="24"/>
          <w:szCs w:val="24"/>
          <w:lang w:val="ro-RO"/>
        </w:rPr>
      </w:pPr>
      <w:r>
        <w:rPr>
          <w:bCs/>
          <w:sz w:val="22"/>
          <w:szCs w:val="22"/>
          <w:lang w:val="ro-RO" w:eastAsia="en-US"/>
        </w:rPr>
        <w:t xml:space="preserve"> </w:t>
      </w:r>
      <w:r w:rsidR="00151D81">
        <w:rPr>
          <w:bCs/>
          <w:sz w:val="24"/>
          <w:szCs w:val="24"/>
          <w:lang w:val="ro-RO"/>
        </w:rPr>
        <w:t>Spațiul</w:t>
      </w:r>
      <w:r w:rsidR="00437336" w:rsidRPr="00437336">
        <w:rPr>
          <w:bCs/>
          <w:sz w:val="24"/>
          <w:szCs w:val="24"/>
          <w:lang w:val="ro-RO"/>
        </w:rPr>
        <w:t xml:space="preserve"> </w:t>
      </w:r>
      <w:r>
        <w:rPr>
          <w:bCs/>
          <w:sz w:val="24"/>
          <w:szCs w:val="24"/>
          <w:lang w:val="ro-RO"/>
        </w:rPr>
        <w:t xml:space="preserve">este </w:t>
      </w:r>
      <w:r w:rsidR="00437336" w:rsidRPr="00437336">
        <w:rPr>
          <w:bCs/>
          <w:sz w:val="24"/>
          <w:szCs w:val="24"/>
          <w:lang w:val="ro-RO"/>
        </w:rPr>
        <w:t xml:space="preserve">situat </w:t>
      </w:r>
      <w:r w:rsidR="00151D81">
        <w:rPr>
          <w:bCs/>
          <w:sz w:val="24"/>
          <w:szCs w:val="24"/>
          <w:lang w:val="ro-RO"/>
        </w:rPr>
        <w:t>la etajul</w:t>
      </w:r>
      <w:r w:rsidR="00437336" w:rsidRPr="00437336">
        <w:rPr>
          <w:bCs/>
          <w:sz w:val="24"/>
          <w:szCs w:val="24"/>
          <w:lang w:val="ro-RO"/>
        </w:rPr>
        <w:t xml:space="preserve"> clădir</w:t>
      </w:r>
      <w:r w:rsidR="00B7005F">
        <w:rPr>
          <w:bCs/>
          <w:sz w:val="24"/>
          <w:szCs w:val="24"/>
          <w:lang w:val="ro-RO"/>
        </w:rPr>
        <w:t>ii</w:t>
      </w:r>
      <w:r w:rsidR="00437336" w:rsidRPr="00437336">
        <w:rPr>
          <w:bCs/>
          <w:sz w:val="24"/>
          <w:szCs w:val="24"/>
          <w:lang w:val="ro-RO"/>
        </w:rPr>
        <w:t xml:space="preserve"> C1 </w:t>
      </w:r>
      <w:r w:rsidR="00151D81">
        <w:rPr>
          <w:bCs/>
          <w:sz w:val="24"/>
          <w:szCs w:val="24"/>
          <w:lang w:val="ro-RO"/>
        </w:rPr>
        <w:t>înscrisă în</w:t>
      </w:r>
      <w:r w:rsidR="00437336" w:rsidRPr="00437336">
        <w:rPr>
          <w:bCs/>
          <w:sz w:val="24"/>
          <w:szCs w:val="24"/>
          <w:lang w:val="ro-RO"/>
        </w:rPr>
        <w:t xml:space="preserve"> CF 32395-C1 colectivă</w:t>
      </w:r>
      <w:r w:rsidR="00151D81">
        <w:rPr>
          <w:bCs/>
          <w:sz w:val="24"/>
          <w:szCs w:val="24"/>
          <w:lang w:val="ro-RO"/>
        </w:rPr>
        <w:t xml:space="preserve"> </w:t>
      </w:r>
      <w:r>
        <w:rPr>
          <w:bCs/>
          <w:sz w:val="24"/>
          <w:szCs w:val="24"/>
          <w:lang w:val="ro-RO"/>
        </w:rPr>
        <w:t>și este</w:t>
      </w:r>
      <w:r w:rsidR="00437336" w:rsidRPr="00437336">
        <w:rPr>
          <w:bCs/>
          <w:sz w:val="24"/>
          <w:szCs w:val="24"/>
          <w:lang w:val="ro-RO"/>
        </w:rPr>
        <w:t xml:space="preserve"> format din încăperile notate 52, 53, 54A, 54B, 54C, 55A, 55B, 55C și 57 cu suprafața utilă totală de 264,5 mp și balcoanele notate cu nr. 54D, 55D și 56, cu suprafața totală de 15,2 mp. Suprafața totală a spațiului (</w:t>
      </w:r>
      <w:proofErr w:type="spellStart"/>
      <w:r w:rsidR="00437336" w:rsidRPr="00437336">
        <w:rPr>
          <w:bCs/>
          <w:sz w:val="24"/>
          <w:szCs w:val="24"/>
          <w:lang w:val="ro-RO"/>
        </w:rPr>
        <w:t>utilă+balcon</w:t>
      </w:r>
      <w:proofErr w:type="spellEnd"/>
      <w:r w:rsidR="00437336" w:rsidRPr="00437336">
        <w:rPr>
          <w:bCs/>
          <w:sz w:val="24"/>
          <w:szCs w:val="24"/>
          <w:lang w:val="ro-RO"/>
        </w:rPr>
        <w:t>) este de 279,7 mp.</w:t>
      </w:r>
    </w:p>
    <w:p w14:paraId="4EC9B148" w14:textId="06AF7C1F" w:rsidR="00151D81" w:rsidRDefault="00151D81" w:rsidP="00185C75">
      <w:pPr>
        <w:spacing w:line="276" w:lineRule="auto"/>
        <w:ind w:firstLine="720"/>
        <w:jc w:val="both"/>
        <w:rPr>
          <w:lang w:val="ro-RO"/>
        </w:rPr>
      </w:pPr>
      <w:r>
        <w:rPr>
          <w:lang w:val="ro-RO"/>
        </w:rPr>
        <w:t xml:space="preserve">După adoptarea hotărârii </w:t>
      </w:r>
      <w:r w:rsidRPr="008C7633">
        <w:rPr>
          <w:bCs/>
          <w:lang w:val="ro-RO"/>
        </w:rPr>
        <w:t>se va putea realizare înscrierea dreptului de proprietate pentru aceste imobile în favoarea municipiului Câmpulung Moldovenesc și completarea inventarului bunurilor care alcătuiesc domeniul public al municipiului Câmpulung Moldovenesc</w:t>
      </w:r>
    </w:p>
    <w:p w14:paraId="00EFD2FD" w14:textId="77777777" w:rsidR="00A558F8" w:rsidRPr="0060003D" w:rsidRDefault="00A558F8" w:rsidP="00185C75">
      <w:pPr>
        <w:pStyle w:val="ListParagraph"/>
        <w:spacing w:line="276" w:lineRule="auto"/>
        <w:ind w:left="567" w:right="-285"/>
        <w:rPr>
          <w:color w:val="FF0000"/>
          <w:sz w:val="12"/>
          <w:szCs w:val="12"/>
          <w:lang w:val="ro-RO"/>
        </w:rPr>
      </w:pPr>
    </w:p>
    <w:p w14:paraId="253C78FE" w14:textId="6EBBB973" w:rsidR="00064D74" w:rsidRDefault="008B615D" w:rsidP="00185C75">
      <w:pPr>
        <w:spacing w:line="276" w:lineRule="auto"/>
        <w:ind w:right="-285" w:firstLine="720"/>
        <w:jc w:val="both"/>
        <w:rPr>
          <w:lang w:val="ro-RO"/>
        </w:rPr>
      </w:pPr>
      <w:r w:rsidRPr="00997B33">
        <w:rPr>
          <w:lang w:val="ro-RO"/>
        </w:rPr>
        <w:t>Cu argumentele mai sus menționate</w:t>
      </w:r>
      <w:r w:rsidR="0080298B" w:rsidRPr="00997B33">
        <w:rPr>
          <w:lang w:val="ro-RO"/>
        </w:rPr>
        <w:t>,</w:t>
      </w:r>
      <w:r w:rsidRPr="00997B33">
        <w:rPr>
          <w:lang w:val="ro-RO"/>
        </w:rPr>
        <w:t xml:space="preserve"> </w:t>
      </w:r>
      <w:r w:rsidR="008542FF" w:rsidRPr="00997B33">
        <w:rPr>
          <w:lang w:val="ro-RO"/>
        </w:rPr>
        <w:t>proiectul de hotărâre este</w:t>
      </w:r>
      <w:r w:rsidR="00C66F2F" w:rsidRPr="00997B33">
        <w:rPr>
          <w:lang w:val="ro-RO"/>
        </w:rPr>
        <w:t xml:space="preserve"> oportun</w:t>
      </w:r>
      <w:r w:rsidR="0080298B" w:rsidRPr="00997B33">
        <w:rPr>
          <w:lang w:val="ro-RO"/>
        </w:rPr>
        <w:t xml:space="preserve"> și nece</w:t>
      </w:r>
      <w:r w:rsidR="006D1F17" w:rsidRPr="00997B33">
        <w:rPr>
          <w:lang w:val="ro-RO"/>
        </w:rPr>
        <w:t>sar.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607918" w:rsidRPr="00295EAE" w14:paraId="043C2D09" w14:textId="77777777" w:rsidTr="00607918">
        <w:trPr>
          <w:jc w:val="center"/>
        </w:trPr>
        <w:tc>
          <w:tcPr>
            <w:tcW w:w="4927" w:type="dxa"/>
          </w:tcPr>
          <w:p w14:paraId="17D159BB" w14:textId="57CBDFE5" w:rsidR="00607918" w:rsidRDefault="00607918" w:rsidP="00185C75">
            <w:pPr>
              <w:tabs>
                <w:tab w:val="left" w:pos="0"/>
              </w:tabs>
              <w:spacing w:line="276" w:lineRule="auto"/>
              <w:jc w:val="center"/>
              <w:rPr>
                <w:bCs/>
                <w:sz w:val="12"/>
                <w:szCs w:val="12"/>
                <w:lang w:val="ro-RO"/>
              </w:rPr>
            </w:pPr>
          </w:p>
          <w:p w14:paraId="43592ABC" w14:textId="77777777" w:rsidR="00151D81" w:rsidRDefault="00151D81" w:rsidP="00185C75">
            <w:pPr>
              <w:tabs>
                <w:tab w:val="left" w:pos="0"/>
              </w:tabs>
              <w:spacing w:line="276" w:lineRule="auto"/>
              <w:jc w:val="center"/>
              <w:rPr>
                <w:bCs/>
                <w:sz w:val="12"/>
                <w:szCs w:val="12"/>
                <w:lang w:val="ro-RO"/>
              </w:rPr>
            </w:pPr>
          </w:p>
          <w:p w14:paraId="42D07B68" w14:textId="77777777" w:rsidR="00151D81" w:rsidRPr="0060003D" w:rsidRDefault="00151D81" w:rsidP="00185C75">
            <w:pPr>
              <w:tabs>
                <w:tab w:val="left" w:pos="0"/>
              </w:tabs>
              <w:spacing w:line="276" w:lineRule="auto"/>
              <w:jc w:val="center"/>
              <w:rPr>
                <w:bCs/>
                <w:sz w:val="12"/>
                <w:szCs w:val="12"/>
                <w:lang w:val="ro-RO"/>
              </w:rPr>
            </w:pPr>
          </w:p>
          <w:p w14:paraId="0C989B42" w14:textId="556C1D52" w:rsidR="00607918" w:rsidRPr="00295EAE" w:rsidRDefault="00607918" w:rsidP="00185C75">
            <w:pPr>
              <w:tabs>
                <w:tab w:val="left" w:pos="0"/>
              </w:tabs>
              <w:spacing w:line="276" w:lineRule="auto"/>
              <w:jc w:val="center"/>
              <w:rPr>
                <w:bCs/>
                <w:lang w:val="ro-RO"/>
              </w:rPr>
            </w:pPr>
            <w:r w:rsidRPr="00295EAE">
              <w:rPr>
                <w:bCs/>
                <w:lang w:val="ro-RO"/>
              </w:rPr>
              <w:t>Director executiv adjunct,</w:t>
            </w:r>
          </w:p>
          <w:p w14:paraId="5588ED0C" w14:textId="250F4F4E" w:rsidR="00607918" w:rsidRPr="00295EAE" w:rsidRDefault="00607918" w:rsidP="00185C75">
            <w:pPr>
              <w:tabs>
                <w:tab w:val="left" w:pos="0"/>
              </w:tabs>
              <w:spacing w:line="276" w:lineRule="auto"/>
              <w:jc w:val="center"/>
              <w:rPr>
                <w:bCs/>
                <w:lang w:val="ro-RO"/>
              </w:rPr>
            </w:pPr>
            <w:r w:rsidRPr="00295EAE">
              <w:rPr>
                <w:bCs/>
                <w:lang w:val="ro-RO"/>
              </w:rPr>
              <w:t>Istrate Luminița</w:t>
            </w:r>
          </w:p>
        </w:tc>
        <w:tc>
          <w:tcPr>
            <w:tcW w:w="4927" w:type="dxa"/>
          </w:tcPr>
          <w:p w14:paraId="70D0AA54" w14:textId="531B2FA1" w:rsidR="00295EAE" w:rsidRDefault="00295EAE" w:rsidP="00185C75">
            <w:pPr>
              <w:tabs>
                <w:tab w:val="left" w:pos="0"/>
              </w:tabs>
              <w:spacing w:line="276" w:lineRule="auto"/>
              <w:jc w:val="center"/>
              <w:rPr>
                <w:bCs/>
                <w:lang w:val="ro-RO"/>
              </w:rPr>
            </w:pPr>
          </w:p>
          <w:p w14:paraId="54FF0E13" w14:textId="77777777" w:rsidR="00151D81" w:rsidRPr="00295EAE" w:rsidRDefault="00151D81" w:rsidP="00185C75">
            <w:pPr>
              <w:tabs>
                <w:tab w:val="left" w:pos="0"/>
              </w:tabs>
              <w:spacing w:line="276" w:lineRule="auto"/>
              <w:jc w:val="center"/>
              <w:rPr>
                <w:bCs/>
                <w:lang w:val="ro-RO"/>
              </w:rPr>
            </w:pPr>
          </w:p>
          <w:p w14:paraId="00FAB670" w14:textId="0E305F9C" w:rsidR="00607918" w:rsidRPr="00295EAE" w:rsidRDefault="00607918" w:rsidP="00185C75">
            <w:pPr>
              <w:tabs>
                <w:tab w:val="left" w:pos="0"/>
              </w:tabs>
              <w:spacing w:line="276" w:lineRule="auto"/>
              <w:jc w:val="center"/>
              <w:rPr>
                <w:bCs/>
                <w:lang w:val="ro-RO"/>
              </w:rPr>
            </w:pPr>
            <w:r w:rsidRPr="00295EAE">
              <w:rPr>
                <w:bCs/>
                <w:lang w:val="ro-RO"/>
              </w:rPr>
              <w:t>Serviciu</w:t>
            </w:r>
            <w:r w:rsidR="00A61E7B" w:rsidRPr="00295EAE">
              <w:rPr>
                <w:bCs/>
                <w:lang w:val="ro-RO"/>
              </w:rPr>
              <w:t>l</w:t>
            </w:r>
            <w:r w:rsidRPr="00295EAE">
              <w:rPr>
                <w:bCs/>
                <w:lang w:val="ro-RO"/>
              </w:rPr>
              <w:t xml:space="preserve"> patrimoniu,</w:t>
            </w:r>
          </w:p>
          <w:p w14:paraId="79BBEDB5" w14:textId="77777777" w:rsidR="00607918" w:rsidRPr="00295EAE" w:rsidRDefault="00607918" w:rsidP="00185C75">
            <w:pPr>
              <w:tabs>
                <w:tab w:val="left" w:pos="0"/>
              </w:tabs>
              <w:spacing w:line="276" w:lineRule="auto"/>
              <w:jc w:val="center"/>
              <w:rPr>
                <w:bCs/>
                <w:lang w:val="ro-RO"/>
              </w:rPr>
            </w:pPr>
            <w:r w:rsidRPr="00295EAE">
              <w:rPr>
                <w:bCs/>
                <w:lang w:val="ro-RO"/>
              </w:rPr>
              <w:t>Șef serviciu,</w:t>
            </w:r>
          </w:p>
          <w:p w14:paraId="399B3360" w14:textId="77777777" w:rsidR="00607918" w:rsidRPr="00295EAE" w:rsidRDefault="00607918" w:rsidP="00185C75">
            <w:pPr>
              <w:tabs>
                <w:tab w:val="left" w:pos="0"/>
              </w:tabs>
              <w:spacing w:line="276" w:lineRule="auto"/>
              <w:jc w:val="center"/>
              <w:rPr>
                <w:bCs/>
                <w:lang w:val="ro-RO"/>
              </w:rPr>
            </w:pPr>
            <w:r w:rsidRPr="00295EAE">
              <w:rPr>
                <w:bCs/>
                <w:lang w:val="ro-RO"/>
              </w:rPr>
              <w:t>Niță Marcela Luminița</w:t>
            </w:r>
          </w:p>
          <w:p w14:paraId="120EBA6D" w14:textId="77777777" w:rsidR="00607918" w:rsidRPr="00295EAE" w:rsidRDefault="00607918" w:rsidP="00185C75">
            <w:pPr>
              <w:tabs>
                <w:tab w:val="left" w:pos="0"/>
              </w:tabs>
              <w:spacing w:line="276" w:lineRule="auto"/>
              <w:jc w:val="center"/>
              <w:rPr>
                <w:bCs/>
                <w:lang w:val="ro-RO"/>
              </w:rPr>
            </w:pPr>
          </w:p>
          <w:p w14:paraId="1858081E" w14:textId="77777777" w:rsidR="00607918" w:rsidRPr="00295EAE" w:rsidRDefault="00607918" w:rsidP="00185C75">
            <w:pPr>
              <w:tabs>
                <w:tab w:val="left" w:pos="0"/>
              </w:tabs>
              <w:spacing w:line="276" w:lineRule="auto"/>
              <w:jc w:val="center"/>
              <w:rPr>
                <w:bCs/>
                <w:lang w:val="ro-RO"/>
              </w:rPr>
            </w:pPr>
            <w:r w:rsidRPr="00295EAE">
              <w:rPr>
                <w:bCs/>
                <w:lang w:val="ro-RO"/>
              </w:rPr>
              <w:t>Nuțescu Gabriela Elvira</w:t>
            </w:r>
          </w:p>
        </w:tc>
      </w:tr>
    </w:tbl>
    <w:p w14:paraId="380F3087" w14:textId="77777777" w:rsidR="00503F8F" w:rsidRPr="00997B33" w:rsidRDefault="00503F8F" w:rsidP="00185C75">
      <w:pPr>
        <w:tabs>
          <w:tab w:val="left" w:pos="0"/>
        </w:tabs>
        <w:spacing w:line="276" w:lineRule="auto"/>
        <w:rPr>
          <w:lang w:val="ro-RO"/>
        </w:rPr>
      </w:pPr>
    </w:p>
    <w:sectPr w:rsidR="00503F8F" w:rsidRPr="00997B33" w:rsidSect="00063CD2">
      <w:footerReference w:type="even" r:id="rId8"/>
      <w:footerReference w:type="default" r:id="rId9"/>
      <w:pgSz w:w="11907" w:h="16840" w:code="9"/>
      <w:pgMar w:top="426" w:right="851"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F252" w14:textId="77777777" w:rsidR="001106A5" w:rsidRDefault="001106A5">
      <w:r>
        <w:separator/>
      </w:r>
    </w:p>
  </w:endnote>
  <w:endnote w:type="continuationSeparator" w:id="0">
    <w:p w14:paraId="646ACA41" w14:textId="77777777" w:rsidR="001106A5" w:rsidRDefault="0011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30663"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end"/>
    </w:r>
  </w:p>
  <w:p w14:paraId="37B8C394" w14:textId="77777777" w:rsidR="00FA4F76" w:rsidRDefault="00FA4F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0F59" w14:textId="77777777" w:rsidR="00FA4F76" w:rsidRDefault="00A7467A">
    <w:pPr>
      <w:pStyle w:val="Footer"/>
      <w:framePr w:wrap="around" w:vAnchor="text" w:hAnchor="margin" w:xAlign="center" w:y="1"/>
      <w:rPr>
        <w:rStyle w:val="PageNumber"/>
      </w:rPr>
    </w:pPr>
    <w:r>
      <w:rPr>
        <w:rStyle w:val="PageNumber"/>
      </w:rPr>
      <w:fldChar w:fldCharType="begin"/>
    </w:r>
    <w:r w:rsidR="00FA4F76">
      <w:rPr>
        <w:rStyle w:val="PageNumber"/>
      </w:rPr>
      <w:instrText xml:space="preserve">PAGE  </w:instrText>
    </w:r>
    <w:r>
      <w:rPr>
        <w:rStyle w:val="PageNumber"/>
      </w:rPr>
      <w:fldChar w:fldCharType="separate"/>
    </w:r>
    <w:r w:rsidR="009C5C04">
      <w:rPr>
        <w:rStyle w:val="PageNumber"/>
        <w:noProof/>
      </w:rPr>
      <w:t>2</w:t>
    </w:r>
    <w:r>
      <w:rPr>
        <w:rStyle w:val="PageNumber"/>
      </w:rPr>
      <w:fldChar w:fldCharType="end"/>
    </w:r>
  </w:p>
  <w:p w14:paraId="523EA5DE" w14:textId="77777777" w:rsidR="00FA4F76" w:rsidRDefault="00FA4F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DEE2" w14:textId="77777777" w:rsidR="001106A5" w:rsidRDefault="001106A5">
      <w:r>
        <w:separator/>
      </w:r>
    </w:p>
  </w:footnote>
  <w:footnote w:type="continuationSeparator" w:id="0">
    <w:p w14:paraId="57AA8FB4" w14:textId="77777777" w:rsidR="001106A5" w:rsidRDefault="001106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B04FC"/>
    <w:multiLevelType w:val="hybridMultilevel"/>
    <w:tmpl w:val="008E8D3C"/>
    <w:lvl w:ilvl="0" w:tplc="96805C22">
      <w:start w:val="2"/>
      <w:numFmt w:val="bullet"/>
      <w:lvlText w:val="-"/>
      <w:lvlJc w:val="left"/>
      <w:pPr>
        <w:ind w:left="36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15:restartNumberingAfterBreak="0">
    <w:nsid w:val="1A020019"/>
    <w:multiLevelType w:val="hybridMultilevel"/>
    <w:tmpl w:val="B4521B66"/>
    <w:lvl w:ilvl="0" w:tplc="16D09B0C">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 w15:restartNumberingAfterBreak="0">
    <w:nsid w:val="1B454C78"/>
    <w:multiLevelType w:val="hybridMultilevel"/>
    <w:tmpl w:val="05F84EBC"/>
    <w:lvl w:ilvl="0" w:tplc="DA4C11A4">
      <w:numFmt w:val="bullet"/>
      <w:lvlText w:val="-"/>
      <w:lvlJc w:val="left"/>
      <w:pPr>
        <w:tabs>
          <w:tab w:val="num" w:pos="2790"/>
        </w:tabs>
        <w:ind w:left="2790" w:hanging="1530"/>
      </w:pPr>
      <w:rPr>
        <w:rFonts w:ascii="Times New Roman" w:eastAsia="Times New Roman" w:hAnsi="Times New Roman" w:cs="Times New Roman"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24FA54DB"/>
    <w:multiLevelType w:val="hybridMultilevel"/>
    <w:tmpl w:val="6854CADE"/>
    <w:lvl w:ilvl="0" w:tplc="5314BFE4">
      <w:start w:val="8"/>
      <w:numFmt w:val="bullet"/>
      <w:lvlText w:val="-"/>
      <w:lvlJc w:val="left"/>
      <w:pPr>
        <w:tabs>
          <w:tab w:val="num" w:pos="2880"/>
        </w:tabs>
        <w:ind w:left="2880" w:hanging="1620"/>
      </w:pPr>
      <w:rPr>
        <w:rFonts w:ascii="Times New Roman" w:eastAsia="Times New Roman" w:hAnsi="Times New Roman" w:cs="Times New Roman" w:hint="default"/>
      </w:rPr>
    </w:lvl>
    <w:lvl w:ilvl="1" w:tplc="FFBEAD42" w:tentative="1">
      <w:start w:val="1"/>
      <w:numFmt w:val="bullet"/>
      <w:lvlText w:val="o"/>
      <w:lvlJc w:val="left"/>
      <w:pPr>
        <w:tabs>
          <w:tab w:val="num" w:pos="2340"/>
        </w:tabs>
        <w:ind w:left="2340" w:hanging="360"/>
      </w:pPr>
      <w:rPr>
        <w:rFonts w:ascii="Courier New" w:hAnsi="Courier New" w:hint="default"/>
      </w:rPr>
    </w:lvl>
    <w:lvl w:ilvl="2" w:tplc="33B87A0E" w:tentative="1">
      <w:start w:val="1"/>
      <w:numFmt w:val="bullet"/>
      <w:lvlText w:val=""/>
      <w:lvlJc w:val="left"/>
      <w:pPr>
        <w:tabs>
          <w:tab w:val="num" w:pos="3060"/>
        </w:tabs>
        <w:ind w:left="3060" w:hanging="360"/>
      </w:pPr>
      <w:rPr>
        <w:rFonts w:ascii="Wingdings" w:hAnsi="Wingdings" w:hint="default"/>
      </w:rPr>
    </w:lvl>
    <w:lvl w:ilvl="3" w:tplc="DD0A8706" w:tentative="1">
      <w:start w:val="1"/>
      <w:numFmt w:val="bullet"/>
      <w:lvlText w:val=""/>
      <w:lvlJc w:val="left"/>
      <w:pPr>
        <w:tabs>
          <w:tab w:val="num" w:pos="3780"/>
        </w:tabs>
        <w:ind w:left="3780" w:hanging="360"/>
      </w:pPr>
      <w:rPr>
        <w:rFonts w:ascii="Symbol" w:hAnsi="Symbol" w:hint="default"/>
      </w:rPr>
    </w:lvl>
    <w:lvl w:ilvl="4" w:tplc="96445818" w:tentative="1">
      <w:start w:val="1"/>
      <w:numFmt w:val="bullet"/>
      <w:lvlText w:val="o"/>
      <w:lvlJc w:val="left"/>
      <w:pPr>
        <w:tabs>
          <w:tab w:val="num" w:pos="4500"/>
        </w:tabs>
        <w:ind w:left="4500" w:hanging="360"/>
      </w:pPr>
      <w:rPr>
        <w:rFonts w:ascii="Courier New" w:hAnsi="Courier New" w:hint="default"/>
      </w:rPr>
    </w:lvl>
    <w:lvl w:ilvl="5" w:tplc="15D4BE74" w:tentative="1">
      <w:start w:val="1"/>
      <w:numFmt w:val="bullet"/>
      <w:lvlText w:val=""/>
      <w:lvlJc w:val="left"/>
      <w:pPr>
        <w:tabs>
          <w:tab w:val="num" w:pos="5220"/>
        </w:tabs>
        <w:ind w:left="5220" w:hanging="360"/>
      </w:pPr>
      <w:rPr>
        <w:rFonts w:ascii="Wingdings" w:hAnsi="Wingdings" w:hint="default"/>
      </w:rPr>
    </w:lvl>
    <w:lvl w:ilvl="6" w:tplc="F29AC140" w:tentative="1">
      <w:start w:val="1"/>
      <w:numFmt w:val="bullet"/>
      <w:lvlText w:val=""/>
      <w:lvlJc w:val="left"/>
      <w:pPr>
        <w:tabs>
          <w:tab w:val="num" w:pos="5940"/>
        </w:tabs>
        <w:ind w:left="5940" w:hanging="360"/>
      </w:pPr>
      <w:rPr>
        <w:rFonts w:ascii="Symbol" w:hAnsi="Symbol" w:hint="default"/>
      </w:rPr>
    </w:lvl>
    <w:lvl w:ilvl="7" w:tplc="41BAE344" w:tentative="1">
      <w:start w:val="1"/>
      <w:numFmt w:val="bullet"/>
      <w:lvlText w:val="o"/>
      <w:lvlJc w:val="left"/>
      <w:pPr>
        <w:tabs>
          <w:tab w:val="num" w:pos="6660"/>
        </w:tabs>
        <w:ind w:left="6660" w:hanging="360"/>
      </w:pPr>
      <w:rPr>
        <w:rFonts w:ascii="Courier New" w:hAnsi="Courier New" w:hint="default"/>
      </w:rPr>
    </w:lvl>
    <w:lvl w:ilvl="8" w:tplc="4FF6EB34"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70B09CC"/>
    <w:multiLevelType w:val="hybridMultilevel"/>
    <w:tmpl w:val="33967A86"/>
    <w:lvl w:ilvl="0" w:tplc="B524D774">
      <w:numFmt w:val="bullet"/>
      <w:lvlText w:val="-"/>
      <w:lvlJc w:val="left"/>
      <w:pPr>
        <w:tabs>
          <w:tab w:val="num" w:pos="720"/>
        </w:tabs>
        <w:ind w:left="720" w:hanging="360"/>
      </w:pPr>
      <w:rPr>
        <w:rFonts w:ascii="Times New Roman" w:eastAsia="Times New Roman" w:hAnsi="Times New Roman" w:cs="Times New Roman" w:hint="default"/>
      </w:rPr>
    </w:lvl>
    <w:lvl w:ilvl="1" w:tplc="1206D644" w:tentative="1">
      <w:start w:val="1"/>
      <w:numFmt w:val="bullet"/>
      <w:lvlText w:val="o"/>
      <w:lvlJc w:val="left"/>
      <w:pPr>
        <w:tabs>
          <w:tab w:val="num" w:pos="1440"/>
        </w:tabs>
        <w:ind w:left="1440" w:hanging="360"/>
      </w:pPr>
      <w:rPr>
        <w:rFonts w:ascii="Courier New" w:hAnsi="Courier New" w:hint="default"/>
      </w:rPr>
    </w:lvl>
    <w:lvl w:ilvl="2" w:tplc="9886DE90" w:tentative="1">
      <w:start w:val="1"/>
      <w:numFmt w:val="bullet"/>
      <w:lvlText w:val=""/>
      <w:lvlJc w:val="left"/>
      <w:pPr>
        <w:tabs>
          <w:tab w:val="num" w:pos="2160"/>
        </w:tabs>
        <w:ind w:left="2160" w:hanging="360"/>
      </w:pPr>
      <w:rPr>
        <w:rFonts w:ascii="Wingdings" w:hAnsi="Wingdings" w:hint="default"/>
      </w:rPr>
    </w:lvl>
    <w:lvl w:ilvl="3" w:tplc="BBA2B320" w:tentative="1">
      <w:start w:val="1"/>
      <w:numFmt w:val="bullet"/>
      <w:lvlText w:val=""/>
      <w:lvlJc w:val="left"/>
      <w:pPr>
        <w:tabs>
          <w:tab w:val="num" w:pos="2880"/>
        </w:tabs>
        <w:ind w:left="2880" w:hanging="360"/>
      </w:pPr>
      <w:rPr>
        <w:rFonts w:ascii="Symbol" w:hAnsi="Symbol" w:hint="default"/>
      </w:rPr>
    </w:lvl>
    <w:lvl w:ilvl="4" w:tplc="429A9044" w:tentative="1">
      <w:start w:val="1"/>
      <w:numFmt w:val="bullet"/>
      <w:lvlText w:val="o"/>
      <w:lvlJc w:val="left"/>
      <w:pPr>
        <w:tabs>
          <w:tab w:val="num" w:pos="3600"/>
        </w:tabs>
        <w:ind w:left="3600" w:hanging="360"/>
      </w:pPr>
      <w:rPr>
        <w:rFonts w:ascii="Courier New" w:hAnsi="Courier New" w:hint="default"/>
      </w:rPr>
    </w:lvl>
    <w:lvl w:ilvl="5" w:tplc="F800C7C2" w:tentative="1">
      <w:start w:val="1"/>
      <w:numFmt w:val="bullet"/>
      <w:lvlText w:val=""/>
      <w:lvlJc w:val="left"/>
      <w:pPr>
        <w:tabs>
          <w:tab w:val="num" w:pos="4320"/>
        </w:tabs>
        <w:ind w:left="4320" w:hanging="360"/>
      </w:pPr>
      <w:rPr>
        <w:rFonts w:ascii="Wingdings" w:hAnsi="Wingdings" w:hint="default"/>
      </w:rPr>
    </w:lvl>
    <w:lvl w:ilvl="6" w:tplc="F8DA506E" w:tentative="1">
      <w:start w:val="1"/>
      <w:numFmt w:val="bullet"/>
      <w:lvlText w:val=""/>
      <w:lvlJc w:val="left"/>
      <w:pPr>
        <w:tabs>
          <w:tab w:val="num" w:pos="5040"/>
        </w:tabs>
        <w:ind w:left="5040" w:hanging="360"/>
      </w:pPr>
      <w:rPr>
        <w:rFonts w:ascii="Symbol" w:hAnsi="Symbol" w:hint="default"/>
      </w:rPr>
    </w:lvl>
    <w:lvl w:ilvl="7" w:tplc="14905024" w:tentative="1">
      <w:start w:val="1"/>
      <w:numFmt w:val="bullet"/>
      <w:lvlText w:val="o"/>
      <w:lvlJc w:val="left"/>
      <w:pPr>
        <w:tabs>
          <w:tab w:val="num" w:pos="5760"/>
        </w:tabs>
        <w:ind w:left="5760" w:hanging="360"/>
      </w:pPr>
      <w:rPr>
        <w:rFonts w:ascii="Courier New" w:hAnsi="Courier New" w:hint="default"/>
      </w:rPr>
    </w:lvl>
    <w:lvl w:ilvl="8" w:tplc="DB0613D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D34C3B"/>
    <w:multiLevelType w:val="hybridMultilevel"/>
    <w:tmpl w:val="0DA83650"/>
    <w:lvl w:ilvl="0" w:tplc="DE6C79D6">
      <w:start w:val="2"/>
      <w:numFmt w:val="bullet"/>
      <w:lvlText w:val="-"/>
      <w:lvlJc w:val="left"/>
      <w:pPr>
        <w:tabs>
          <w:tab w:val="num" w:pos="1440"/>
        </w:tabs>
        <w:ind w:left="1440" w:hanging="360"/>
      </w:pPr>
      <w:rPr>
        <w:rFonts w:ascii="Times New Roman" w:eastAsia="Times New Roman" w:hAnsi="Times New Roman" w:cs="Times New Roman" w:hint="default"/>
      </w:rPr>
    </w:lvl>
    <w:lvl w:ilvl="1" w:tplc="A732DB5A" w:tentative="1">
      <w:start w:val="1"/>
      <w:numFmt w:val="bullet"/>
      <w:lvlText w:val="o"/>
      <w:lvlJc w:val="left"/>
      <w:pPr>
        <w:tabs>
          <w:tab w:val="num" w:pos="2160"/>
        </w:tabs>
        <w:ind w:left="2160" w:hanging="360"/>
      </w:pPr>
      <w:rPr>
        <w:rFonts w:ascii="Courier New" w:hAnsi="Courier New" w:hint="default"/>
      </w:rPr>
    </w:lvl>
    <w:lvl w:ilvl="2" w:tplc="CF80E96A" w:tentative="1">
      <w:start w:val="1"/>
      <w:numFmt w:val="bullet"/>
      <w:lvlText w:val=""/>
      <w:lvlJc w:val="left"/>
      <w:pPr>
        <w:tabs>
          <w:tab w:val="num" w:pos="2880"/>
        </w:tabs>
        <w:ind w:left="2880" w:hanging="360"/>
      </w:pPr>
      <w:rPr>
        <w:rFonts w:ascii="Wingdings" w:hAnsi="Wingdings" w:hint="default"/>
      </w:rPr>
    </w:lvl>
    <w:lvl w:ilvl="3" w:tplc="2A847CA8" w:tentative="1">
      <w:start w:val="1"/>
      <w:numFmt w:val="bullet"/>
      <w:lvlText w:val=""/>
      <w:lvlJc w:val="left"/>
      <w:pPr>
        <w:tabs>
          <w:tab w:val="num" w:pos="3600"/>
        </w:tabs>
        <w:ind w:left="3600" w:hanging="360"/>
      </w:pPr>
      <w:rPr>
        <w:rFonts w:ascii="Symbol" w:hAnsi="Symbol" w:hint="default"/>
      </w:rPr>
    </w:lvl>
    <w:lvl w:ilvl="4" w:tplc="A8A8A670" w:tentative="1">
      <w:start w:val="1"/>
      <w:numFmt w:val="bullet"/>
      <w:lvlText w:val="o"/>
      <w:lvlJc w:val="left"/>
      <w:pPr>
        <w:tabs>
          <w:tab w:val="num" w:pos="4320"/>
        </w:tabs>
        <w:ind w:left="4320" w:hanging="360"/>
      </w:pPr>
      <w:rPr>
        <w:rFonts w:ascii="Courier New" w:hAnsi="Courier New" w:hint="default"/>
      </w:rPr>
    </w:lvl>
    <w:lvl w:ilvl="5" w:tplc="B8341F44" w:tentative="1">
      <w:start w:val="1"/>
      <w:numFmt w:val="bullet"/>
      <w:lvlText w:val=""/>
      <w:lvlJc w:val="left"/>
      <w:pPr>
        <w:tabs>
          <w:tab w:val="num" w:pos="5040"/>
        </w:tabs>
        <w:ind w:left="5040" w:hanging="360"/>
      </w:pPr>
      <w:rPr>
        <w:rFonts w:ascii="Wingdings" w:hAnsi="Wingdings" w:hint="default"/>
      </w:rPr>
    </w:lvl>
    <w:lvl w:ilvl="6" w:tplc="DF4C160C" w:tentative="1">
      <w:start w:val="1"/>
      <w:numFmt w:val="bullet"/>
      <w:lvlText w:val=""/>
      <w:lvlJc w:val="left"/>
      <w:pPr>
        <w:tabs>
          <w:tab w:val="num" w:pos="5760"/>
        </w:tabs>
        <w:ind w:left="5760" w:hanging="360"/>
      </w:pPr>
      <w:rPr>
        <w:rFonts w:ascii="Symbol" w:hAnsi="Symbol" w:hint="default"/>
      </w:rPr>
    </w:lvl>
    <w:lvl w:ilvl="7" w:tplc="098C8742" w:tentative="1">
      <w:start w:val="1"/>
      <w:numFmt w:val="bullet"/>
      <w:lvlText w:val="o"/>
      <w:lvlJc w:val="left"/>
      <w:pPr>
        <w:tabs>
          <w:tab w:val="num" w:pos="6480"/>
        </w:tabs>
        <w:ind w:left="6480" w:hanging="360"/>
      </w:pPr>
      <w:rPr>
        <w:rFonts w:ascii="Courier New" w:hAnsi="Courier New" w:hint="default"/>
      </w:rPr>
    </w:lvl>
    <w:lvl w:ilvl="8" w:tplc="5644CD48"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81335DB"/>
    <w:multiLevelType w:val="hybridMultilevel"/>
    <w:tmpl w:val="7EFAD032"/>
    <w:lvl w:ilvl="0" w:tplc="99A86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5D082A"/>
    <w:multiLevelType w:val="hybridMultilevel"/>
    <w:tmpl w:val="1E2E0D02"/>
    <w:lvl w:ilvl="0" w:tplc="9D2050F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2A134C"/>
    <w:multiLevelType w:val="hybridMultilevel"/>
    <w:tmpl w:val="511AADE8"/>
    <w:lvl w:ilvl="0" w:tplc="D0C263C0">
      <w:numFmt w:val="bullet"/>
      <w:lvlText w:val="-"/>
      <w:lvlJc w:val="left"/>
      <w:pPr>
        <w:tabs>
          <w:tab w:val="num" w:pos="2700"/>
        </w:tabs>
        <w:ind w:left="2700" w:hanging="1440"/>
      </w:pPr>
      <w:rPr>
        <w:rFonts w:ascii="Times New Roman" w:eastAsia="Times New Roman" w:hAnsi="Times New Roman" w:cs="Times New Roman" w:hint="default"/>
      </w:rPr>
    </w:lvl>
    <w:lvl w:ilvl="1" w:tplc="04090003">
      <w:start w:val="1"/>
      <w:numFmt w:val="bullet"/>
      <w:lvlText w:val="o"/>
      <w:lvlJc w:val="left"/>
      <w:pPr>
        <w:tabs>
          <w:tab w:val="num" w:pos="2340"/>
        </w:tabs>
        <w:ind w:left="2340" w:hanging="360"/>
      </w:pPr>
      <w:rPr>
        <w:rFonts w:ascii="Courier New" w:hAnsi="Courier New" w:hint="default"/>
      </w:rPr>
    </w:lvl>
    <w:lvl w:ilvl="2" w:tplc="04090005">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7523177A"/>
    <w:multiLevelType w:val="hybridMultilevel"/>
    <w:tmpl w:val="0FC2C594"/>
    <w:lvl w:ilvl="0" w:tplc="4F2496A8">
      <w:start w:val="15"/>
      <w:numFmt w:val="bullet"/>
      <w:lvlText w:val="-"/>
      <w:lvlJc w:val="left"/>
      <w:pPr>
        <w:ind w:left="720" w:hanging="360"/>
      </w:pPr>
      <w:rPr>
        <w:rFonts w:ascii="Times New Roman" w:eastAsia="Times New Roman" w:hAnsi="Times New Roman"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7A9F085B"/>
    <w:multiLevelType w:val="hybridMultilevel"/>
    <w:tmpl w:val="DA743BAE"/>
    <w:lvl w:ilvl="0" w:tplc="BF6E8554">
      <w:numFmt w:val="bullet"/>
      <w:lvlText w:val="-"/>
      <w:lvlJc w:val="left"/>
      <w:pPr>
        <w:tabs>
          <w:tab w:val="num" w:pos="1080"/>
        </w:tabs>
        <w:ind w:left="1080" w:hanging="360"/>
      </w:pPr>
      <w:rPr>
        <w:rFonts w:ascii="Times New Roman" w:eastAsia="Times New Roman" w:hAnsi="Times New Roman" w:cs="Times New Roman" w:hint="default"/>
      </w:rPr>
    </w:lvl>
    <w:lvl w:ilvl="1" w:tplc="4BD22884" w:tentative="1">
      <w:start w:val="1"/>
      <w:numFmt w:val="bullet"/>
      <w:lvlText w:val="o"/>
      <w:lvlJc w:val="left"/>
      <w:pPr>
        <w:tabs>
          <w:tab w:val="num" w:pos="1800"/>
        </w:tabs>
        <w:ind w:left="1800" w:hanging="360"/>
      </w:pPr>
      <w:rPr>
        <w:rFonts w:ascii="Courier New" w:hAnsi="Courier New" w:hint="default"/>
      </w:rPr>
    </w:lvl>
    <w:lvl w:ilvl="2" w:tplc="DC14AEE8" w:tentative="1">
      <w:start w:val="1"/>
      <w:numFmt w:val="bullet"/>
      <w:lvlText w:val=""/>
      <w:lvlJc w:val="left"/>
      <w:pPr>
        <w:tabs>
          <w:tab w:val="num" w:pos="2520"/>
        </w:tabs>
        <w:ind w:left="2520" w:hanging="360"/>
      </w:pPr>
      <w:rPr>
        <w:rFonts w:ascii="Wingdings" w:hAnsi="Wingdings" w:hint="default"/>
      </w:rPr>
    </w:lvl>
    <w:lvl w:ilvl="3" w:tplc="AC9C6FB4" w:tentative="1">
      <w:start w:val="1"/>
      <w:numFmt w:val="bullet"/>
      <w:lvlText w:val=""/>
      <w:lvlJc w:val="left"/>
      <w:pPr>
        <w:tabs>
          <w:tab w:val="num" w:pos="3240"/>
        </w:tabs>
        <w:ind w:left="3240" w:hanging="360"/>
      </w:pPr>
      <w:rPr>
        <w:rFonts w:ascii="Symbol" w:hAnsi="Symbol" w:hint="default"/>
      </w:rPr>
    </w:lvl>
    <w:lvl w:ilvl="4" w:tplc="E02454B2" w:tentative="1">
      <w:start w:val="1"/>
      <w:numFmt w:val="bullet"/>
      <w:lvlText w:val="o"/>
      <w:lvlJc w:val="left"/>
      <w:pPr>
        <w:tabs>
          <w:tab w:val="num" w:pos="3960"/>
        </w:tabs>
        <w:ind w:left="3960" w:hanging="360"/>
      </w:pPr>
      <w:rPr>
        <w:rFonts w:ascii="Courier New" w:hAnsi="Courier New" w:hint="default"/>
      </w:rPr>
    </w:lvl>
    <w:lvl w:ilvl="5" w:tplc="9446D836" w:tentative="1">
      <w:start w:val="1"/>
      <w:numFmt w:val="bullet"/>
      <w:lvlText w:val=""/>
      <w:lvlJc w:val="left"/>
      <w:pPr>
        <w:tabs>
          <w:tab w:val="num" w:pos="4680"/>
        </w:tabs>
        <w:ind w:left="4680" w:hanging="360"/>
      </w:pPr>
      <w:rPr>
        <w:rFonts w:ascii="Wingdings" w:hAnsi="Wingdings" w:hint="default"/>
      </w:rPr>
    </w:lvl>
    <w:lvl w:ilvl="6" w:tplc="39F6E984" w:tentative="1">
      <w:start w:val="1"/>
      <w:numFmt w:val="bullet"/>
      <w:lvlText w:val=""/>
      <w:lvlJc w:val="left"/>
      <w:pPr>
        <w:tabs>
          <w:tab w:val="num" w:pos="5400"/>
        </w:tabs>
        <w:ind w:left="5400" w:hanging="360"/>
      </w:pPr>
      <w:rPr>
        <w:rFonts w:ascii="Symbol" w:hAnsi="Symbol" w:hint="default"/>
      </w:rPr>
    </w:lvl>
    <w:lvl w:ilvl="7" w:tplc="18D85FF8" w:tentative="1">
      <w:start w:val="1"/>
      <w:numFmt w:val="bullet"/>
      <w:lvlText w:val="o"/>
      <w:lvlJc w:val="left"/>
      <w:pPr>
        <w:tabs>
          <w:tab w:val="num" w:pos="6120"/>
        </w:tabs>
        <w:ind w:left="6120" w:hanging="360"/>
      </w:pPr>
      <w:rPr>
        <w:rFonts w:ascii="Courier New" w:hAnsi="Courier New" w:hint="default"/>
      </w:rPr>
    </w:lvl>
    <w:lvl w:ilvl="8" w:tplc="40CAFD88"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FD44791"/>
    <w:multiLevelType w:val="hybridMultilevel"/>
    <w:tmpl w:val="5D9A5F30"/>
    <w:lvl w:ilvl="0" w:tplc="7A64B7BC">
      <w:start w:val="2"/>
      <w:numFmt w:val="bullet"/>
      <w:lvlText w:val="-"/>
      <w:lvlJc w:val="left"/>
      <w:pPr>
        <w:ind w:left="1080" w:hanging="360"/>
      </w:pPr>
      <w:rPr>
        <w:rFonts w:ascii="Times New Roman" w:eastAsia="Times New Roman" w:hAnsi="Times New Roman" w:cs="Times New Roman" w:hint="default"/>
        <w:color w:val="auto"/>
        <w:sz w:val="24"/>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5"/>
  </w:num>
  <w:num w:numId="4">
    <w:abstractNumId w:val="3"/>
  </w:num>
  <w:num w:numId="5">
    <w:abstractNumId w:val="2"/>
  </w:num>
  <w:num w:numId="6">
    <w:abstractNumId w:val="8"/>
  </w:num>
  <w:num w:numId="7">
    <w:abstractNumId w:val="7"/>
  </w:num>
  <w:num w:numId="8">
    <w:abstractNumId w:val="1"/>
  </w:num>
  <w:num w:numId="9">
    <w:abstractNumId w:val="0"/>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0500"/>
    <w:rsid w:val="0000399E"/>
    <w:rsid w:val="00004EC9"/>
    <w:rsid w:val="000133D8"/>
    <w:rsid w:val="00013AD3"/>
    <w:rsid w:val="000241E0"/>
    <w:rsid w:val="00031B47"/>
    <w:rsid w:val="000448AC"/>
    <w:rsid w:val="00047785"/>
    <w:rsid w:val="000536C1"/>
    <w:rsid w:val="00063CD2"/>
    <w:rsid w:val="00064D74"/>
    <w:rsid w:val="00065D20"/>
    <w:rsid w:val="00066A3E"/>
    <w:rsid w:val="00070BEF"/>
    <w:rsid w:val="00074D39"/>
    <w:rsid w:val="0008089C"/>
    <w:rsid w:val="000843D7"/>
    <w:rsid w:val="00086A06"/>
    <w:rsid w:val="000A51B6"/>
    <w:rsid w:val="000B159C"/>
    <w:rsid w:val="000B3C90"/>
    <w:rsid w:val="000C1B64"/>
    <w:rsid w:val="000D175F"/>
    <w:rsid w:val="000E19AB"/>
    <w:rsid w:val="000E458A"/>
    <w:rsid w:val="000F26CD"/>
    <w:rsid w:val="0010559B"/>
    <w:rsid w:val="001106A5"/>
    <w:rsid w:val="00111F0E"/>
    <w:rsid w:val="001170F8"/>
    <w:rsid w:val="00120F7B"/>
    <w:rsid w:val="00126335"/>
    <w:rsid w:val="00135CAE"/>
    <w:rsid w:val="00136D9E"/>
    <w:rsid w:val="00151D81"/>
    <w:rsid w:val="001564F8"/>
    <w:rsid w:val="001569F2"/>
    <w:rsid w:val="0015756D"/>
    <w:rsid w:val="001650FB"/>
    <w:rsid w:val="001679ED"/>
    <w:rsid w:val="001737E1"/>
    <w:rsid w:val="00185C75"/>
    <w:rsid w:val="001A046E"/>
    <w:rsid w:val="001A29C1"/>
    <w:rsid w:val="001B0EE5"/>
    <w:rsid w:val="001B4930"/>
    <w:rsid w:val="001B7ABD"/>
    <w:rsid w:val="001C2354"/>
    <w:rsid w:val="001E22FB"/>
    <w:rsid w:val="001E36FC"/>
    <w:rsid w:val="001E3888"/>
    <w:rsid w:val="001E4698"/>
    <w:rsid w:val="001E5E8A"/>
    <w:rsid w:val="001F4048"/>
    <w:rsid w:val="001F5DF1"/>
    <w:rsid w:val="00230A27"/>
    <w:rsid w:val="00231745"/>
    <w:rsid w:val="00261E86"/>
    <w:rsid w:val="00265EF4"/>
    <w:rsid w:val="00276AE4"/>
    <w:rsid w:val="0028097E"/>
    <w:rsid w:val="00282779"/>
    <w:rsid w:val="002916EE"/>
    <w:rsid w:val="00295EAE"/>
    <w:rsid w:val="002A15F9"/>
    <w:rsid w:val="002B37FA"/>
    <w:rsid w:val="002B5696"/>
    <w:rsid w:val="002C2952"/>
    <w:rsid w:val="002E0D81"/>
    <w:rsid w:val="002E5177"/>
    <w:rsid w:val="00301A68"/>
    <w:rsid w:val="00315920"/>
    <w:rsid w:val="00321A00"/>
    <w:rsid w:val="00324799"/>
    <w:rsid w:val="00340BCB"/>
    <w:rsid w:val="0034310F"/>
    <w:rsid w:val="00352A98"/>
    <w:rsid w:val="003544D5"/>
    <w:rsid w:val="00356E76"/>
    <w:rsid w:val="003824D7"/>
    <w:rsid w:val="003840C7"/>
    <w:rsid w:val="00385E2C"/>
    <w:rsid w:val="003975F8"/>
    <w:rsid w:val="003A25D5"/>
    <w:rsid w:val="003A5A58"/>
    <w:rsid w:val="003B6DF6"/>
    <w:rsid w:val="003B6F95"/>
    <w:rsid w:val="003C13A0"/>
    <w:rsid w:val="003C4ABF"/>
    <w:rsid w:val="003D10D3"/>
    <w:rsid w:val="003D5CFB"/>
    <w:rsid w:val="00400E8F"/>
    <w:rsid w:val="00400E9E"/>
    <w:rsid w:val="00414679"/>
    <w:rsid w:val="00436C68"/>
    <w:rsid w:val="00437336"/>
    <w:rsid w:val="00440B2F"/>
    <w:rsid w:val="004612FF"/>
    <w:rsid w:val="00461A16"/>
    <w:rsid w:val="0047334C"/>
    <w:rsid w:val="00476A5A"/>
    <w:rsid w:val="00483A59"/>
    <w:rsid w:val="00486D41"/>
    <w:rsid w:val="00495B2E"/>
    <w:rsid w:val="004A2A6B"/>
    <w:rsid w:val="004A5F08"/>
    <w:rsid w:val="004C224F"/>
    <w:rsid w:val="004C6151"/>
    <w:rsid w:val="004E5AA1"/>
    <w:rsid w:val="004F34FE"/>
    <w:rsid w:val="004F6FB3"/>
    <w:rsid w:val="00503F8F"/>
    <w:rsid w:val="00513885"/>
    <w:rsid w:val="00513E26"/>
    <w:rsid w:val="0052609B"/>
    <w:rsid w:val="005455B2"/>
    <w:rsid w:val="005469C6"/>
    <w:rsid w:val="00550404"/>
    <w:rsid w:val="00552E34"/>
    <w:rsid w:val="0055591B"/>
    <w:rsid w:val="00564524"/>
    <w:rsid w:val="00571745"/>
    <w:rsid w:val="00572CFA"/>
    <w:rsid w:val="00576A97"/>
    <w:rsid w:val="005820A5"/>
    <w:rsid w:val="00582DEA"/>
    <w:rsid w:val="00587217"/>
    <w:rsid w:val="005905B7"/>
    <w:rsid w:val="005B2ECF"/>
    <w:rsid w:val="005D5EC3"/>
    <w:rsid w:val="005E1D36"/>
    <w:rsid w:val="005E3252"/>
    <w:rsid w:val="005F00B7"/>
    <w:rsid w:val="005F6D1A"/>
    <w:rsid w:val="0060003D"/>
    <w:rsid w:val="00607918"/>
    <w:rsid w:val="00611E39"/>
    <w:rsid w:val="00612FAD"/>
    <w:rsid w:val="0062284D"/>
    <w:rsid w:val="00625078"/>
    <w:rsid w:val="00626325"/>
    <w:rsid w:val="006316E0"/>
    <w:rsid w:val="00633B95"/>
    <w:rsid w:val="00650A33"/>
    <w:rsid w:val="0067035A"/>
    <w:rsid w:val="006770D0"/>
    <w:rsid w:val="0068129D"/>
    <w:rsid w:val="006A07A3"/>
    <w:rsid w:val="006A6C1E"/>
    <w:rsid w:val="006C0536"/>
    <w:rsid w:val="006D149F"/>
    <w:rsid w:val="006D1F17"/>
    <w:rsid w:val="006D48F8"/>
    <w:rsid w:val="006D4E18"/>
    <w:rsid w:val="0070023B"/>
    <w:rsid w:val="007027C1"/>
    <w:rsid w:val="00707BB7"/>
    <w:rsid w:val="00710124"/>
    <w:rsid w:val="007201BD"/>
    <w:rsid w:val="0073413C"/>
    <w:rsid w:val="007369DA"/>
    <w:rsid w:val="007372C0"/>
    <w:rsid w:val="007641AD"/>
    <w:rsid w:val="00785B3E"/>
    <w:rsid w:val="00786FC6"/>
    <w:rsid w:val="00795385"/>
    <w:rsid w:val="007B2EFB"/>
    <w:rsid w:val="007C0A9C"/>
    <w:rsid w:val="007C1F9F"/>
    <w:rsid w:val="007C4212"/>
    <w:rsid w:val="007D3E87"/>
    <w:rsid w:val="007D3F04"/>
    <w:rsid w:val="007D53CF"/>
    <w:rsid w:val="007E31D8"/>
    <w:rsid w:val="0080298B"/>
    <w:rsid w:val="008050A6"/>
    <w:rsid w:val="008059B5"/>
    <w:rsid w:val="008208AD"/>
    <w:rsid w:val="00821F31"/>
    <w:rsid w:val="008233D4"/>
    <w:rsid w:val="00833B10"/>
    <w:rsid w:val="0083504B"/>
    <w:rsid w:val="0084608E"/>
    <w:rsid w:val="008504EA"/>
    <w:rsid w:val="00850859"/>
    <w:rsid w:val="00853C51"/>
    <w:rsid w:val="008540DF"/>
    <w:rsid w:val="008542FF"/>
    <w:rsid w:val="00867161"/>
    <w:rsid w:val="0087650D"/>
    <w:rsid w:val="00882CBA"/>
    <w:rsid w:val="0088387F"/>
    <w:rsid w:val="008B1CD6"/>
    <w:rsid w:val="008B2B36"/>
    <w:rsid w:val="008B615D"/>
    <w:rsid w:val="008C7633"/>
    <w:rsid w:val="008D55CB"/>
    <w:rsid w:val="008D5B83"/>
    <w:rsid w:val="008F2197"/>
    <w:rsid w:val="008F5115"/>
    <w:rsid w:val="0090145C"/>
    <w:rsid w:val="00915BB4"/>
    <w:rsid w:val="0092003C"/>
    <w:rsid w:val="0092766A"/>
    <w:rsid w:val="00931864"/>
    <w:rsid w:val="009333C4"/>
    <w:rsid w:val="009418C9"/>
    <w:rsid w:val="0094636D"/>
    <w:rsid w:val="009536E5"/>
    <w:rsid w:val="00956772"/>
    <w:rsid w:val="00963959"/>
    <w:rsid w:val="0097183A"/>
    <w:rsid w:val="009723A5"/>
    <w:rsid w:val="009728AF"/>
    <w:rsid w:val="00973E06"/>
    <w:rsid w:val="00977B73"/>
    <w:rsid w:val="00990B09"/>
    <w:rsid w:val="00997B33"/>
    <w:rsid w:val="009A31E0"/>
    <w:rsid w:val="009A3206"/>
    <w:rsid w:val="009B595C"/>
    <w:rsid w:val="009B5CB7"/>
    <w:rsid w:val="009B6EEB"/>
    <w:rsid w:val="009C2E76"/>
    <w:rsid w:val="009C4785"/>
    <w:rsid w:val="009C5C04"/>
    <w:rsid w:val="009D1254"/>
    <w:rsid w:val="009E0F4E"/>
    <w:rsid w:val="009F1BE5"/>
    <w:rsid w:val="009F426B"/>
    <w:rsid w:val="00A341BE"/>
    <w:rsid w:val="00A34A8A"/>
    <w:rsid w:val="00A52089"/>
    <w:rsid w:val="00A558F8"/>
    <w:rsid w:val="00A61E7B"/>
    <w:rsid w:val="00A71917"/>
    <w:rsid w:val="00A7467A"/>
    <w:rsid w:val="00A8028A"/>
    <w:rsid w:val="00A80438"/>
    <w:rsid w:val="00A91810"/>
    <w:rsid w:val="00AA3AB0"/>
    <w:rsid w:val="00AA568F"/>
    <w:rsid w:val="00AC40C4"/>
    <w:rsid w:val="00AC51C7"/>
    <w:rsid w:val="00AE62E9"/>
    <w:rsid w:val="00AF3105"/>
    <w:rsid w:val="00AF5223"/>
    <w:rsid w:val="00B01BAA"/>
    <w:rsid w:val="00B078D6"/>
    <w:rsid w:val="00B27C4E"/>
    <w:rsid w:val="00B30EBA"/>
    <w:rsid w:val="00B3295B"/>
    <w:rsid w:val="00B43814"/>
    <w:rsid w:val="00B50639"/>
    <w:rsid w:val="00B51EE7"/>
    <w:rsid w:val="00B65BA9"/>
    <w:rsid w:val="00B7005F"/>
    <w:rsid w:val="00B82895"/>
    <w:rsid w:val="00B9131F"/>
    <w:rsid w:val="00B93DDE"/>
    <w:rsid w:val="00BC4EE4"/>
    <w:rsid w:val="00BF3615"/>
    <w:rsid w:val="00BF7A7F"/>
    <w:rsid w:val="00C12B56"/>
    <w:rsid w:val="00C16F00"/>
    <w:rsid w:val="00C33033"/>
    <w:rsid w:val="00C33CCA"/>
    <w:rsid w:val="00C358C7"/>
    <w:rsid w:val="00C35C3A"/>
    <w:rsid w:val="00C63718"/>
    <w:rsid w:val="00C6686E"/>
    <w:rsid w:val="00C66F2F"/>
    <w:rsid w:val="00C80113"/>
    <w:rsid w:val="00C90D45"/>
    <w:rsid w:val="00CB5A97"/>
    <w:rsid w:val="00CF5FDE"/>
    <w:rsid w:val="00D03451"/>
    <w:rsid w:val="00D0708B"/>
    <w:rsid w:val="00D076F1"/>
    <w:rsid w:val="00D166E6"/>
    <w:rsid w:val="00D178CC"/>
    <w:rsid w:val="00D357B3"/>
    <w:rsid w:val="00D404F1"/>
    <w:rsid w:val="00D47869"/>
    <w:rsid w:val="00D661AF"/>
    <w:rsid w:val="00D66B11"/>
    <w:rsid w:val="00D70074"/>
    <w:rsid w:val="00D746F3"/>
    <w:rsid w:val="00D8711D"/>
    <w:rsid w:val="00D871DD"/>
    <w:rsid w:val="00D939D1"/>
    <w:rsid w:val="00D94F47"/>
    <w:rsid w:val="00DA312C"/>
    <w:rsid w:val="00DA6181"/>
    <w:rsid w:val="00DB4970"/>
    <w:rsid w:val="00DB75F0"/>
    <w:rsid w:val="00DC3144"/>
    <w:rsid w:val="00DD4CD1"/>
    <w:rsid w:val="00DD6AC3"/>
    <w:rsid w:val="00DE58A8"/>
    <w:rsid w:val="00E102FD"/>
    <w:rsid w:val="00E135F7"/>
    <w:rsid w:val="00E17DCF"/>
    <w:rsid w:val="00E36B43"/>
    <w:rsid w:val="00E43274"/>
    <w:rsid w:val="00E6151D"/>
    <w:rsid w:val="00E6225F"/>
    <w:rsid w:val="00E841B0"/>
    <w:rsid w:val="00E86179"/>
    <w:rsid w:val="00E94ADA"/>
    <w:rsid w:val="00EA0C13"/>
    <w:rsid w:val="00EA3FD7"/>
    <w:rsid w:val="00EA5B3E"/>
    <w:rsid w:val="00EB710B"/>
    <w:rsid w:val="00EC30C2"/>
    <w:rsid w:val="00EC38F5"/>
    <w:rsid w:val="00ED69C7"/>
    <w:rsid w:val="00EF30D3"/>
    <w:rsid w:val="00EF3EEE"/>
    <w:rsid w:val="00F00500"/>
    <w:rsid w:val="00F03E12"/>
    <w:rsid w:val="00F0576F"/>
    <w:rsid w:val="00F2149F"/>
    <w:rsid w:val="00F24AB2"/>
    <w:rsid w:val="00F3059A"/>
    <w:rsid w:val="00F369AC"/>
    <w:rsid w:val="00F37837"/>
    <w:rsid w:val="00F61FFD"/>
    <w:rsid w:val="00F656EC"/>
    <w:rsid w:val="00F82B97"/>
    <w:rsid w:val="00F90CEF"/>
    <w:rsid w:val="00FA4F76"/>
    <w:rsid w:val="00FB2780"/>
    <w:rsid w:val="00FB2C39"/>
    <w:rsid w:val="00FB5CC2"/>
    <w:rsid w:val="00FB7179"/>
    <w:rsid w:val="00FC6849"/>
    <w:rsid w:val="00FE6987"/>
    <w:rsid w:val="00FF0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3C82E8"/>
  <w15:docId w15:val="{88FBB879-CDDA-4004-9F23-0AD2E0137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1A00"/>
    <w:rPr>
      <w:sz w:val="24"/>
      <w:szCs w:val="24"/>
    </w:rPr>
  </w:style>
  <w:style w:type="paragraph" w:styleId="Heading1">
    <w:name w:val="heading 1"/>
    <w:basedOn w:val="Normal"/>
    <w:next w:val="Normal"/>
    <w:qFormat/>
    <w:rsid w:val="00321A00"/>
    <w:pPr>
      <w:keepNext/>
      <w:jc w:val="center"/>
      <w:outlineLvl w:val="0"/>
    </w:pPr>
    <w:rPr>
      <w:b/>
      <w:bCs/>
    </w:rPr>
  </w:style>
  <w:style w:type="paragraph" w:styleId="Heading2">
    <w:name w:val="heading 2"/>
    <w:basedOn w:val="Normal"/>
    <w:next w:val="Normal"/>
    <w:qFormat/>
    <w:rsid w:val="00321A00"/>
    <w:pPr>
      <w:keepNext/>
      <w:jc w:val="both"/>
      <w:outlineLvl w:val="1"/>
    </w:pPr>
    <w:rPr>
      <w:b/>
      <w:bCs/>
      <w:u w:val="single"/>
    </w:rPr>
  </w:style>
  <w:style w:type="paragraph" w:styleId="Heading3">
    <w:name w:val="heading 3"/>
    <w:basedOn w:val="Normal"/>
    <w:next w:val="Normal"/>
    <w:qFormat/>
    <w:rsid w:val="00321A00"/>
    <w:pPr>
      <w:keepNext/>
      <w:ind w:firstLine="1080"/>
      <w:outlineLvl w:val="2"/>
    </w:pPr>
    <w:rPr>
      <w:sz w:val="28"/>
    </w:rPr>
  </w:style>
  <w:style w:type="paragraph" w:styleId="Heading4">
    <w:name w:val="heading 4"/>
    <w:basedOn w:val="Normal"/>
    <w:next w:val="Normal"/>
    <w:qFormat/>
    <w:rsid w:val="00321A00"/>
    <w:pPr>
      <w:keepNext/>
      <w:ind w:firstLine="1080"/>
      <w:jc w:val="center"/>
      <w:outlineLvl w:val="3"/>
    </w:pPr>
    <w:rPr>
      <w:sz w:val="28"/>
    </w:rPr>
  </w:style>
  <w:style w:type="paragraph" w:styleId="Heading5">
    <w:name w:val="heading 5"/>
    <w:basedOn w:val="Normal"/>
    <w:next w:val="Normal"/>
    <w:qFormat/>
    <w:rsid w:val="00321A00"/>
    <w:pPr>
      <w:keepNext/>
      <w:jc w:val="both"/>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21A00"/>
    <w:pPr>
      <w:ind w:left="720"/>
    </w:pPr>
  </w:style>
  <w:style w:type="paragraph" w:styleId="BodyTextIndent2">
    <w:name w:val="Body Text Indent 2"/>
    <w:basedOn w:val="Normal"/>
    <w:rsid w:val="00321A00"/>
    <w:pPr>
      <w:ind w:left="1260"/>
    </w:pPr>
  </w:style>
  <w:style w:type="paragraph" w:styleId="Footer">
    <w:name w:val="footer"/>
    <w:basedOn w:val="Normal"/>
    <w:rsid w:val="00321A00"/>
    <w:pPr>
      <w:tabs>
        <w:tab w:val="center" w:pos="4320"/>
        <w:tab w:val="right" w:pos="8640"/>
      </w:tabs>
    </w:pPr>
  </w:style>
  <w:style w:type="character" w:styleId="PageNumber">
    <w:name w:val="page number"/>
    <w:basedOn w:val="DefaultParagraphFont"/>
    <w:rsid w:val="00321A00"/>
  </w:style>
  <w:style w:type="paragraph" w:styleId="BodyText">
    <w:name w:val="Body Text"/>
    <w:basedOn w:val="Normal"/>
    <w:rsid w:val="00321A00"/>
    <w:rPr>
      <w:sz w:val="28"/>
      <w:szCs w:val="20"/>
      <w:lang w:eastAsia="ro-RO"/>
    </w:rPr>
  </w:style>
  <w:style w:type="paragraph" w:styleId="BodyTextIndent3">
    <w:name w:val="Body Text Indent 3"/>
    <w:basedOn w:val="Normal"/>
    <w:rsid w:val="00321A00"/>
    <w:pPr>
      <w:ind w:left="1440"/>
    </w:pPr>
    <w:rPr>
      <w:sz w:val="28"/>
    </w:rPr>
  </w:style>
  <w:style w:type="paragraph" w:styleId="BodyText2">
    <w:name w:val="Body Text 2"/>
    <w:basedOn w:val="Normal"/>
    <w:rsid w:val="00321A00"/>
    <w:pPr>
      <w:jc w:val="both"/>
    </w:pPr>
    <w:rPr>
      <w:sz w:val="26"/>
    </w:rPr>
  </w:style>
  <w:style w:type="paragraph" w:styleId="Title">
    <w:name w:val="Title"/>
    <w:basedOn w:val="Normal"/>
    <w:qFormat/>
    <w:rsid w:val="00321A00"/>
    <w:pPr>
      <w:jc w:val="center"/>
    </w:pPr>
    <w:rPr>
      <w:b/>
      <w:sz w:val="28"/>
    </w:rPr>
  </w:style>
  <w:style w:type="paragraph" w:styleId="BalloonText">
    <w:name w:val="Balloon Text"/>
    <w:basedOn w:val="Normal"/>
    <w:semiHidden/>
    <w:rsid w:val="00973E06"/>
    <w:rPr>
      <w:rFonts w:ascii="Tahoma" w:hAnsi="Tahoma" w:cs="Tahoma"/>
      <w:sz w:val="16"/>
      <w:szCs w:val="16"/>
    </w:rPr>
  </w:style>
  <w:style w:type="character" w:customStyle="1" w:styleId="apple-style-span">
    <w:name w:val="apple-style-span"/>
    <w:basedOn w:val="DefaultParagraphFont"/>
    <w:rsid w:val="00400E9E"/>
  </w:style>
  <w:style w:type="paragraph" w:styleId="ListParagraph">
    <w:name w:val="List Paragraph"/>
    <w:basedOn w:val="Normal"/>
    <w:uiPriority w:val="34"/>
    <w:qFormat/>
    <w:rsid w:val="00572CFA"/>
    <w:pPr>
      <w:ind w:left="720"/>
      <w:contextualSpacing/>
    </w:pPr>
  </w:style>
  <w:style w:type="table" w:styleId="TableGrid">
    <w:name w:val="Table Grid"/>
    <w:basedOn w:val="TableNormal"/>
    <w:rsid w:val="0080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564F8"/>
    <w:pPr>
      <w:tabs>
        <w:tab w:val="center" w:pos="4536"/>
        <w:tab w:val="right" w:pos="9072"/>
      </w:tabs>
    </w:pPr>
  </w:style>
  <w:style w:type="character" w:customStyle="1" w:styleId="HeaderChar">
    <w:name w:val="Header Char"/>
    <w:basedOn w:val="DefaultParagraphFont"/>
    <w:link w:val="Header"/>
    <w:rsid w:val="001564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8D798-CA06-4950-A33B-21FB12681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Pages>
  <Words>433</Words>
  <Characters>2471</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PRIMăRIA MUNICIPIULUI CÂMPULUNG MOLDOVENESC</vt:lpstr>
      <vt:lpstr>PRIMăRIA MUNICIPIULUI CÂMPULUNG MOLDOVENESC</vt:lpstr>
    </vt:vector>
  </TitlesOfParts>
  <Company>PRIMARIA CAMPULUNG MOLDOVENESC</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CÂMPULUNG MOLDOVENESC</dc:title>
  <dc:creator>URBANISM</dc:creator>
  <cp:lastModifiedBy>Gabriela.Nutescu</cp:lastModifiedBy>
  <cp:revision>110</cp:revision>
  <cp:lastPrinted>2021-12-10T11:12:00Z</cp:lastPrinted>
  <dcterms:created xsi:type="dcterms:W3CDTF">2016-04-07T08:42:00Z</dcterms:created>
  <dcterms:modified xsi:type="dcterms:W3CDTF">2021-12-10T11:23:00Z</dcterms:modified>
</cp:coreProperties>
</file>