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B88A" w14:textId="77777777" w:rsidR="000E19AB" w:rsidRPr="00862731" w:rsidRDefault="000E19AB">
      <w:pPr>
        <w:pStyle w:val="Title"/>
        <w:rPr>
          <w:sz w:val="24"/>
          <w:lang w:val="ro-RO"/>
        </w:rPr>
      </w:pPr>
      <w:r w:rsidRPr="00862731">
        <w:rPr>
          <w:sz w:val="24"/>
          <w:lang w:val="ro-RO"/>
        </w:rPr>
        <w:t>ROMÂNIA</w:t>
      </w:r>
    </w:p>
    <w:p w14:paraId="2E08533C" w14:textId="77777777" w:rsidR="000E19AB" w:rsidRPr="00862731" w:rsidRDefault="000E19AB">
      <w:pPr>
        <w:jc w:val="center"/>
        <w:rPr>
          <w:b/>
          <w:lang w:val="ro-RO"/>
        </w:rPr>
      </w:pPr>
      <w:r w:rsidRPr="00862731">
        <w:rPr>
          <w:b/>
          <w:lang w:val="ro-RO"/>
        </w:rPr>
        <w:t>JUDEŢUL SUCEAVA</w:t>
      </w:r>
    </w:p>
    <w:p w14:paraId="106DFB1E" w14:textId="77777777" w:rsidR="000E19AB" w:rsidRPr="00862731" w:rsidRDefault="000E19AB">
      <w:pPr>
        <w:jc w:val="center"/>
        <w:rPr>
          <w:b/>
          <w:lang w:val="ro-RO"/>
        </w:rPr>
      </w:pPr>
      <w:r w:rsidRPr="00862731">
        <w:rPr>
          <w:b/>
          <w:lang w:val="ro-RO"/>
        </w:rPr>
        <w:t>PRIMÃRIA MUNICIPIULUI CÂMPULUNG MOLDOVENESC</w:t>
      </w:r>
    </w:p>
    <w:p w14:paraId="66476AF7" w14:textId="77777777" w:rsidR="00E32632" w:rsidRPr="00862731" w:rsidRDefault="0061211A" w:rsidP="0061211A">
      <w:pPr>
        <w:jc w:val="center"/>
        <w:rPr>
          <w:b/>
          <w:lang w:val="ro-RO"/>
        </w:rPr>
      </w:pPr>
      <w:r w:rsidRPr="00862731">
        <w:rPr>
          <w:b/>
          <w:lang w:val="ro-RO"/>
        </w:rPr>
        <w:t>DIRECŢIA TEHNICĂ ŞI URBANISM</w:t>
      </w:r>
    </w:p>
    <w:p w14:paraId="5CDF60FE" w14:textId="77777777" w:rsidR="0061211A" w:rsidRPr="00862731" w:rsidRDefault="0061211A" w:rsidP="0061211A">
      <w:pPr>
        <w:jc w:val="center"/>
        <w:rPr>
          <w:b/>
          <w:lang w:val="ro-RO"/>
        </w:rPr>
      </w:pPr>
    </w:p>
    <w:p w14:paraId="01ED3C6F" w14:textId="77777777" w:rsidR="00567908" w:rsidRPr="00862731" w:rsidRDefault="00567908" w:rsidP="0061211A">
      <w:pPr>
        <w:jc w:val="center"/>
        <w:rPr>
          <w:lang w:val="ro-RO"/>
        </w:rPr>
      </w:pPr>
    </w:p>
    <w:p w14:paraId="05341D4F" w14:textId="77777777" w:rsidR="000E19AB" w:rsidRPr="00862731" w:rsidRDefault="000E19AB">
      <w:pPr>
        <w:pStyle w:val="Heading1"/>
        <w:rPr>
          <w:lang w:val="ro-RO"/>
        </w:rPr>
      </w:pPr>
      <w:r w:rsidRPr="00862731">
        <w:rPr>
          <w:lang w:val="ro-RO"/>
        </w:rPr>
        <w:t>RAPORT</w:t>
      </w:r>
      <w:r w:rsidR="000C5026" w:rsidRPr="00862731">
        <w:rPr>
          <w:lang w:val="ro-RO"/>
        </w:rPr>
        <w:t xml:space="preserve"> DE SPECIALITATE</w:t>
      </w:r>
    </w:p>
    <w:p w14:paraId="32276FDB" w14:textId="77777777" w:rsidR="004652BB" w:rsidRPr="00862731" w:rsidRDefault="00680F7F" w:rsidP="004652BB">
      <w:pPr>
        <w:numPr>
          <w:ilvl w:val="0"/>
          <w:numId w:val="15"/>
        </w:numPr>
        <w:suppressAutoHyphens/>
        <w:ind w:left="0" w:firstLine="0"/>
        <w:jc w:val="center"/>
        <w:rPr>
          <w:lang w:val="ro-RO"/>
        </w:rPr>
      </w:pPr>
      <w:r w:rsidRPr="00862731">
        <w:rPr>
          <w:lang w:val="ro-RO"/>
        </w:rPr>
        <w:t xml:space="preserve">privind aprobarea devizului general actualizat privind cheltuielile necesare realizării obiectivului de </w:t>
      </w:r>
      <w:proofErr w:type="spellStart"/>
      <w:r w:rsidRPr="00862731">
        <w:rPr>
          <w:lang w:val="ro-RO"/>
        </w:rPr>
        <w:t>investiţii</w:t>
      </w:r>
      <w:proofErr w:type="spellEnd"/>
      <w:r w:rsidRPr="00862731">
        <w:rPr>
          <w:lang w:val="ro-RO"/>
        </w:rPr>
        <w:t xml:space="preserve"> </w:t>
      </w:r>
      <w:bookmarkStart w:id="0" w:name="_Hlk152852831"/>
      <w:r w:rsidR="004652BB" w:rsidRPr="00862731">
        <w:rPr>
          <w:i/>
          <w:iCs/>
          <w:lang w:val="ro-RO"/>
        </w:rPr>
        <w:t>„Reabilitare și modernizare Vila Runc și construire anexă în vederea desfășurării de activități cultural-recreative</w:t>
      </w:r>
      <w:r w:rsidR="004652BB" w:rsidRPr="00862731">
        <w:rPr>
          <w:i/>
          <w:iCs/>
        </w:rPr>
        <w:t>’’</w:t>
      </w:r>
      <w:r w:rsidR="004652BB" w:rsidRPr="00862731">
        <w:rPr>
          <w:lang w:val="ro-RO"/>
        </w:rPr>
        <w:t xml:space="preserve"> – Lot 5</w:t>
      </w:r>
      <w:bookmarkEnd w:id="0"/>
      <w:r w:rsidR="004652BB" w:rsidRPr="00862731">
        <w:rPr>
          <w:lang w:val="ro-RO"/>
        </w:rPr>
        <w:t xml:space="preserve">, din cadrul proiectului </w:t>
      </w:r>
      <w:r w:rsidR="004652BB" w:rsidRPr="00862731">
        <w:t>’’</w:t>
      </w:r>
      <w:r w:rsidR="004652BB" w:rsidRPr="00862731">
        <w:rPr>
          <w:lang w:val="ro-RO"/>
        </w:rPr>
        <w:t>Îmbunătățirea serviciilor sociale, recreative și a spațiilor publice urbane în municipiul Câmpulung Moldovenesc</w:t>
      </w:r>
      <w:r w:rsidR="004652BB" w:rsidRPr="00862731">
        <w:t xml:space="preserve">’’ </w:t>
      </w:r>
      <w:proofErr w:type="spellStart"/>
      <w:r w:rsidR="004652BB" w:rsidRPr="00862731">
        <w:t>finanțat</w:t>
      </w:r>
      <w:proofErr w:type="spellEnd"/>
      <w:r w:rsidR="004652BB" w:rsidRPr="00862731">
        <w:t xml:space="preserve"> </w:t>
      </w:r>
      <w:proofErr w:type="spellStart"/>
      <w:r w:rsidR="004652BB" w:rsidRPr="00862731">
        <w:t>prin</w:t>
      </w:r>
      <w:proofErr w:type="spellEnd"/>
      <w:r w:rsidR="004652BB" w:rsidRPr="00862731">
        <w:t xml:space="preserve"> </w:t>
      </w:r>
      <w:bookmarkStart w:id="1" w:name="_Hlk152851105"/>
      <w:proofErr w:type="spellStart"/>
      <w:r w:rsidR="004652BB" w:rsidRPr="00862731">
        <w:t>Programul</w:t>
      </w:r>
      <w:proofErr w:type="spellEnd"/>
      <w:r w:rsidR="004652BB" w:rsidRPr="00862731">
        <w:t xml:space="preserve"> Operational Regional 2014-2020 – </w:t>
      </w:r>
      <w:proofErr w:type="spellStart"/>
      <w:r w:rsidR="004652BB" w:rsidRPr="00862731">
        <w:t>Axa</w:t>
      </w:r>
      <w:proofErr w:type="spellEnd"/>
      <w:r w:rsidR="004652BB" w:rsidRPr="00862731">
        <w:t xml:space="preserve"> </w:t>
      </w:r>
      <w:proofErr w:type="spellStart"/>
      <w:r w:rsidR="004652BB" w:rsidRPr="00862731">
        <w:t>prioritară</w:t>
      </w:r>
      <w:proofErr w:type="spellEnd"/>
      <w:r w:rsidR="004652BB" w:rsidRPr="00862731">
        <w:t xml:space="preserve"> 13 – </w:t>
      </w:r>
      <w:proofErr w:type="spellStart"/>
      <w:r w:rsidR="004652BB" w:rsidRPr="00862731">
        <w:t>Sprijinirea</w:t>
      </w:r>
      <w:proofErr w:type="spellEnd"/>
      <w:r w:rsidR="004652BB" w:rsidRPr="00862731">
        <w:t xml:space="preserve"> </w:t>
      </w:r>
      <w:proofErr w:type="spellStart"/>
      <w:r w:rsidR="004652BB" w:rsidRPr="00862731">
        <w:t>regenerării</w:t>
      </w:r>
      <w:proofErr w:type="spellEnd"/>
      <w:r w:rsidR="004652BB" w:rsidRPr="00862731">
        <w:t xml:space="preserve"> </w:t>
      </w:r>
      <w:proofErr w:type="spellStart"/>
      <w:r w:rsidR="004652BB" w:rsidRPr="00862731">
        <w:t>orașelor</w:t>
      </w:r>
      <w:proofErr w:type="spellEnd"/>
      <w:r w:rsidR="004652BB" w:rsidRPr="00862731">
        <w:t xml:space="preserve"> </w:t>
      </w:r>
      <w:proofErr w:type="spellStart"/>
      <w:r w:rsidR="004652BB" w:rsidRPr="00862731">
        <w:t>mici</w:t>
      </w:r>
      <w:proofErr w:type="spellEnd"/>
      <w:r w:rsidR="004652BB" w:rsidRPr="00862731">
        <w:t xml:space="preserve"> </w:t>
      </w:r>
      <w:proofErr w:type="spellStart"/>
      <w:r w:rsidR="004652BB" w:rsidRPr="00862731">
        <w:t>și</w:t>
      </w:r>
      <w:proofErr w:type="spellEnd"/>
      <w:r w:rsidR="004652BB" w:rsidRPr="00862731">
        <w:t xml:space="preserve"> </w:t>
      </w:r>
      <w:proofErr w:type="spellStart"/>
      <w:r w:rsidR="004652BB" w:rsidRPr="00862731">
        <w:t>mijlocii</w:t>
      </w:r>
      <w:proofErr w:type="spellEnd"/>
      <w:r w:rsidR="004652BB" w:rsidRPr="00862731">
        <w:t xml:space="preserve">, </w:t>
      </w:r>
      <w:proofErr w:type="spellStart"/>
      <w:r w:rsidR="004652BB" w:rsidRPr="00862731">
        <w:t>Prioritatea</w:t>
      </w:r>
      <w:proofErr w:type="spellEnd"/>
      <w:r w:rsidR="004652BB" w:rsidRPr="00862731">
        <w:t xml:space="preserve"> de </w:t>
      </w:r>
      <w:proofErr w:type="spellStart"/>
      <w:r w:rsidR="004652BB" w:rsidRPr="00862731">
        <w:t>investiții</w:t>
      </w:r>
      <w:proofErr w:type="spellEnd"/>
      <w:r w:rsidR="004652BB" w:rsidRPr="00862731">
        <w:t xml:space="preserve"> 9b – </w:t>
      </w:r>
      <w:proofErr w:type="spellStart"/>
      <w:r w:rsidR="004652BB" w:rsidRPr="00862731">
        <w:t>Promovarea</w:t>
      </w:r>
      <w:proofErr w:type="spellEnd"/>
      <w:r w:rsidR="004652BB" w:rsidRPr="00862731">
        <w:t xml:space="preserve"> </w:t>
      </w:r>
      <w:proofErr w:type="spellStart"/>
      <w:r w:rsidR="004652BB" w:rsidRPr="00862731">
        <w:t>incluziunii</w:t>
      </w:r>
      <w:proofErr w:type="spellEnd"/>
      <w:r w:rsidR="004652BB" w:rsidRPr="00862731">
        <w:t xml:space="preserve"> </w:t>
      </w:r>
      <w:proofErr w:type="spellStart"/>
      <w:r w:rsidR="004652BB" w:rsidRPr="00862731">
        <w:t>sociale</w:t>
      </w:r>
      <w:proofErr w:type="spellEnd"/>
      <w:r w:rsidR="004652BB" w:rsidRPr="00862731">
        <w:t xml:space="preserve">, </w:t>
      </w:r>
      <w:proofErr w:type="spellStart"/>
      <w:r w:rsidR="004652BB" w:rsidRPr="00862731">
        <w:t>combaterea</w:t>
      </w:r>
      <w:proofErr w:type="spellEnd"/>
      <w:r w:rsidR="004652BB" w:rsidRPr="00862731">
        <w:t xml:space="preserve"> </w:t>
      </w:r>
      <w:proofErr w:type="spellStart"/>
      <w:r w:rsidR="004652BB" w:rsidRPr="00862731">
        <w:t>sărăciei</w:t>
      </w:r>
      <w:proofErr w:type="spellEnd"/>
      <w:r w:rsidR="004652BB" w:rsidRPr="00862731">
        <w:t xml:space="preserve"> </w:t>
      </w:r>
      <w:proofErr w:type="spellStart"/>
      <w:r w:rsidR="004652BB" w:rsidRPr="00862731">
        <w:t>și</w:t>
      </w:r>
      <w:proofErr w:type="spellEnd"/>
      <w:r w:rsidR="004652BB" w:rsidRPr="00862731">
        <w:t xml:space="preserve"> a </w:t>
      </w:r>
      <w:proofErr w:type="spellStart"/>
      <w:r w:rsidR="004652BB" w:rsidRPr="00862731">
        <w:t>oricărei</w:t>
      </w:r>
      <w:proofErr w:type="spellEnd"/>
      <w:r w:rsidR="004652BB" w:rsidRPr="00862731">
        <w:t xml:space="preserve"> </w:t>
      </w:r>
      <w:proofErr w:type="spellStart"/>
      <w:r w:rsidR="004652BB" w:rsidRPr="00862731">
        <w:t>forme</w:t>
      </w:r>
      <w:proofErr w:type="spellEnd"/>
      <w:r w:rsidR="004652BB" w:rsidRPr="00862731">
        <w:t xml:space="preserve"> de </w:t>
      </w:r>
      <w:proofErr w:type="spellStart"/>
      <w:r w:rsidR="004652BB" w:rsidRPr="00862731">
        <w:t>discriminare</w:t>
      </w:r>
      <w:proofErr w:type="spellEnd"/>
      <w:r w:rsidR="004652BB" w:rsidRPr="00862731">
        <w:t xml:space="preserve">, </w:t>
      </w:r>
      <w:proofErr w:type="spellStart"/>
      <w:r w:rsidR="004652BB" w:rsidRPr="00862731">
        <w:t>Obiectiv</w:t>
      </w:r>
      <w:proofErr w:type="spellEnd"/>
      <w:r w:rsidR="004652BB" w:rsidRPr="00862731">
        <w:t xml:space="preserve"> specific 13.1 – </w:t>
      </w:r>
      <w:proofErr w:type="spellStart"/>
      <w:r w:rsidR="004652BB" w:rsidRPr="00862731">
        <w:t>Îmbunătățirea</w:t>
      </w:r>
      <w:proofErr w:type="spellEnd"/>
      <w:r w:rsidR="004652BB" w:rsidRPr="00862731">
        <w:t xml:space="preserve"> </w:t>
      </w:r>
      <w:proofErr w:type="spellStart"/>
      <w:r w:rsidR="004652BB" w:rsidRPr="00862731">
        <w:t>calității</w:t>
      </w:r>
      <w:proofErr w:type="spellEnd"/>
      <w:r w:rsidR="004652BB" w:rsidRPr="00862731">
        <w:t xml:space="preserve"> </w:t>
      </w:r>
      <w:proofErr w:type="spellStart"/>
      <w:r w:rsidR="004652BB" w:rsidRPr="00862731">
        <w:t>vieții</w:t>
      </w:r>
      <w:proofErr w:type="spellEnd"/>
      <w:r w:rsidR="004652BB" w:rsidRPr="00862731">
        <w:t xml:space="preserve"> </w:t>
      </w:r>
      <w:proofErr w:type="spellStart"/>
      <w:r w:rsidR="004652BB" w:rsidRPr="00862731">
        <w:t>populației</w:t>
      </w:r>
      <w:proofErr w:type="spellEnd"/>
      <w:r w:rsidR="004652BB" w:rsidRPr="00862731">
        <w:t xml:space="preserve"> </w:t>
      </w:r>
      <w:proofErr w:type="spellStart"/>
      <w:r w:rsidR="004652BB" w:rsidRPr="00862731">
        <w:t>în</w:t>
      </w:r>
      <w:proofErr w:type="spellEnd"/>
      <w:r w:rsidR="004652BB" w:rsidRPr="00862731">
        <w:t xml:space="preserve"> </w:t>
      </w:r>
      <w:proofErr w:type="spellStart"/>
      <w:r w:rsidR="004652BB" w:rsidRPr="00862731">
        <w:t>orașele</w:t>
      </w:r>
      <w:proofErr w:type="spellEnd"/>
      <w:r w:rsidR="004652BB" w:rsidRPr="00862731">
        <w:t xml:space="preserve"> </w:t>
      </w:r>
      <w:proofErr w:type="spellStart"/>
      <w:r w:rsidR="004652BB" w:rsidRPr="00862731">
        <w:t>mici</w:t>
      </w:r>
      <w:proofErr w:type="spellEnd"/>
      <w:r w:rsidR="004652BB" w:rsidRPr="00862731">
        <w:t xml:space="preserve"> </w:t>
      </w:r>
      <w:proofErr w:type="spellStart"/>
      <w:r w:rsidR="004652BB" w:rsidRPr="00862731">
        <w:t>și</w:t>
      </w:r>
      <w:proofErr w:type="spellEnd"/>
      <w:r w:rsidR="004652BB" w:rsidRPr="00862731">
        <w:t xml:space="preserve"> </w:t>
      </w:r>
      <w:proofErr w:type="spellStart"/>
      <w:r w:rsidR="004652BB" w:rsidRPr="00862731">
        <w:t>mijlocii</w:t>
      </w:r>
      <w:proofErr w:type="spellEnd"/>
      <w:r w:rsidR="004652BB" w:rsidRPr="00862731">
        <w:t xml:space="preserve"> din </w:t>
      </w:r>
      <w:proofErr w:type="spellStart"/>
      <w:r w:rsidR="004652BB" w:rsidRPr="00862731">
        <w:t>România</w:t>
      </w:r>
      <w:bookmarkEnd w:id="1"/>
      <w:proofErr w:type="spellEnd"/>
      <w:r w:rsidR="004652BB" w:rsidRPr="00862731">
        <w:t>, COD SMIS 125615</w:t>
      </w:r>
    </w:p>
    <w:p w14:paraId="2D8473DE" w14:textId="2DFAF5EF" w:rsidR="00567908" w:rsidRPr="00862731" w:rsidRDefault="00567908" w:rsidP="00823CA1">
      <w:pPr>
        <w:numPr>
          <w:ilvl w:val="0"/>
          <w:numId w:val="15"/>
        </w:numPr>
        <w:suppressAutoHyphens/>
        <w:ind w:left="0" w:firstLine="0"/>
        <w:jc w:val="center"/>
        <w:rPr>
          <w:b/>
          <w:lang w:val="ro-RO"/>
        </w:rPr>
      </w:pPr>
    </w:p>
    <w:p w14:paraId="4D5DCF29" w14:textId="77777777" w:rsidR="0062772F" w:rsidRPr="00862731" w:rsidRDefault="0062772F" w:rsidP="00855498">
      <w:pPr>
        <w:pStyle w:val="BodyText"/>
        <w:ind w:firstLine="1080"/>
        <w:rPr>
          <w:sz w:val="24"/>
          <w:szCs w:val="24"/>
          <w:lang w:val="ro-RO"/>
        </w:rPr>
      </w:pPr>
    </w:p>
    <w:p w14:paraId="22E124A0" w14:textId="77777777" w:rsidR="000E19AB" w:rsidRPr="00862731" w:rsidRDefault="00741C8A" w:rsidP="00172FDF">
      <w:pPr>
        <w:rPr>
          <w:lang w:val="ro-RO"/>
        </w:rPr>
      </w:pPr>
      <w:r w:rsidRPr="00862731">
        <w:rPr>
          <w:b/>
          <w:iCs/>
          <w:lang w:val="ro-RO"/>
        </w:rPr>
        <w:t>I</w:t>
      </w:r>
      <w:r w:rsidR="007766DA" w:rsidRPr="00862731">
        <w:rPr>
          <w:b/>
          <w:iCs/>
          <w:lang w:val="ro-RO"/>
        </w:rPr>
        <w:t>N</w:t>
      </w:r>
      <w:r w:rsidR="000E19AB" w:rsidRPr="00862731">
        <w:rPr>
          <w:b/>
          <w:iCs/>
          <w:lang w:val="ro-RO"/>
        </w:rPr>
        <w:t>IŢIATOR PROIECT DE HOTÃRÂRE:</w:t>
      </w:r>
      <w:r w:rsidR="00172FDF" w:rsidRPr="00862731">
        <w:rPr>
          <w:b/>
          <w:iCs/>
          <w:lang w:val="ro-RO"/>
        </w:rPr>
        <w:t xml:space="preserve"> </w:t>
      </w:r>
      <w:r w:rsidR="001428E9" w:rsidRPr="00862731">
        <w:rPr>
          <w:lang w:val="ro-RO"/>
        </w:rPr>
        <w:t>P</w:t>
      </w:r>
      <w:r w:rsidR="000E19AB" w:rsidRPr="00862731">
        <w:rPr>
          <w:lang w:val="ro-RO"/>
        </w:rPr>
        <w:t>rima</w:t>
      </w:r>
      <w:r w:rsidR="00FD1ABF" w:rsidRPr="00862731">
        <w:rPr>
          <w:lang w:val="ro-RO"/>
        </w:rPr>
        <w:t>r</w:t>
      </w:r>
    </w:p>
    <w:p w14:paraId="3246C19A" w14:textId="77777777" w:rsidR="007131D0" w:rsidRPr="00862731" w:rsidRDefault="007131D0">
      <w:pPr>
        <w:ind w:firstLine="1260"/>
        <w:jc w:val="both"/>
        <w:rPr>
          <w:lang w:val="ro-RO"/>
        </w:rPr>
      </w:pPr>
    </w:p>
    <w:p w14:paraId="003740CB" w14:textId="77777777" w:rsidR="005D50F4" w:rsidRPr="00862731" w:rsidRDefault="00492247" w:rsidP="005D50F4">
      <w:pPr>
        <w:numPr>
          <w:ilvl w:val="0"/>
          <w:numId w:val="15"/>
        </w:numPr>
        <w:suppressAutoHyphens/>
        <w:ind w:left="0" w:firstLine="1134"/>
        <w:jc w:val="both"/>
        <w:rPr>
          <w:lang w:val="ro-RO"/>
        </w:rPr>
      </w:pPr>
      <w:proofErr w:type="spellStart"/>
      <w:r w:rsidRPr="00862731">
        <w:rPr>
          <w:lang w:val="ro-RO"/>
        </w:rPr>
        <w:t>Direcţia</w:t>
      </w:r>
      <w:proofErr w:type="spellEnd"/>
      <w:r w:rsidRPr="00862731">
        <w:rPr>
          <w:lang w:val="ro-RO"/>
        </w:rPr>
        <w:t xml:space="preserve"> tehnică </w:t>
      </w:r>
      <w:proofErr w:type="spellStart"/>
      <w:r w:rsidRPr="00862731">
        <w:rPr>
          <w:lang w:val="ro-RO"/>
        </w:rPr>
        <w:t>şi</w:t>
      </w:r>
      <w:proofErr w:type="spellEnd"/>
      <w:r w:rsidRPr="00862731">
        <w:rPr>
          <w:lang w:val="ro-RO"/>
        </w:rPr>
        <w:t xml:space="preserve"> urbanism</w:t>
      </w:r>
      <w:r w:rsidR="00855498" w:rsidRPr="00862731">
        <w:rPr>
          <w:lang w:val="ro-RO"/>
        </w:rPr>
        <w:t xml:space="preserve"> </w:t>
      </w:r>
      <w:r w:rsidR="000E19AB" w:rsidRPr="00862731">
        <w:rPr>
          <w:lang w:val="ro-RO"/>
        </w:rPr>
        <w:t>d</w:t>
      </w:r>
      <w:r w:rsidR="00741C8A" w:rsidRPr="00862731">
        <w:rPr>
          <w:lang w:val="ro-RO"/>
        </w:rPr>
        <w:t>i</w:t>
      </w:r>
      <w:r w:rsidR="007766DA" w:rsidRPr="00862731">
        <w:rPr>
          <w:lang w:val="ro-RO"/>
        </w:rPr>
        <w:t>n</w:t>
      </w:r>
      <w:r w:rsidR="000E19AB" w:rsidRPr="00862731">
        <w:rPr>
          <w:lang w:val="ro-RO"/>
        </w:rPr>
        <w:t xml:space="preserve"> cadrul Primăriei </w:t>
      </w:r>
      <w:r w:rsidR="00855498" w:rsidRPr="00862731">
        <w:rPr>
          <w:lang w:val="ro-RO"/>
        </w:rPr>
        <w:t>m</w:t>
      </w:r>
      <w:r w:rsidR="000E19AB" w:rsidRPr="00862731">
        <w:rPr>
          <w:lang w:val="ro-RO"/>
        </w:rPr>
        <w:t xml:space="preserve">unicipiului Câmpulung Moldovenesc, </w:t>
      </w:r>
      <w:r w:rsidR="00517338" w:rsidRPr="00862731">
        <w:rPr>
          <w:lang w:val="ro-RO"/>
        </w:rPr>
        <w:t>referitor la proiectul de hotărâre</w:t>
      </w:r>
      <w:r w:rsidR="00172FDF" w:rsidRPr="00862731">
        <w:rPr>
          <w:lang w:val="ro-RO"/>
        </w:rPr>
        <w:t xml:space="preserve">, </w:t>
      </w:r>
      <w:r w:rsidR="000E19AB" w:rsidRPr="00862731">
        <w:rPr>
          <w:lang w:val="ro-RO"/>
        </w:rPr>
        <w:t>dă</w:t>
      </w:r>
      <w:r w:rsidR="008005D3" w:rsidRPr="00862731">
        <w:rPr>
          <w:lang w:val="ro-RO"/>
        </w:rPr>
        <w:t>m</w:t>
      </w:r>
      <w:r w:rsidR="000E19AB" w:rsidRPr="00862731">
        <w:rPr>
          <w:lang w:val="ro-RO"/>
        </w:rPr>
        <w:t xml:space="preserve"> următoarele refer</w:t>
      </w:r>
      <w:r w:rsidR="00741C8A" w:rsidRPr="00862731">
        <w:rPr>
          <w:lang w:val="ro-RO"/>
        </w:rPr>
        <w:t>i</w:t>
      </w:r>
      <w:r w:rsidR="007766DA" w:rsidRPr="00862731">
        <w:rPr>
          <w:lang w:val="ro-RO"/>
        </w:rPr>
        <w:t>n</w:t>
      </w:r>
      <w:r w:rsidR="002E04A0" w:rsidRPr="00862731">
        <w:rPr>
          <w:lang w:val="ro-RO"/>
        </w:rPr>
        <w:t>ț</w:t>
      </w:r>
      <w:r w:rsidR="000E19AB" w:rsidRPr="00862731">
        <w:rPr>
          <w:lang w:val="ro-RO"/>
        </w:rPr>
        <w:t>e:</w:t>
      </w:r>
    </w:p>
    <w:p w14:paraId="62BD539B" w14:textId="036E9F9E" w:rsidR="005D50F4" w:rsidRPr="00862731" w:rsidRDefault="008005D3" w:rsidP="000E2641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0" w:firstLine="1134"/>
        <w:jc w:val="both"/>
        <w:rPr>
          <w:lang w:val="ro-RO"/>
        </w:rPr>
      </w:pPr>
      <w:bookmarkStart w:id="2" w:name="_Hlk132278866"/>
      <w:r w:rsidRPr="00862731">
        <w:rPr>
          <w:lang w:val="ro-RO"/>
        </w:rPr>
        <w:t xml:space="preserve">Urmare semnării contractului de finanțare </w:t>
      </w:r>
      <w:r w:rsidR="00D35EAC" w:rsidRPr="00862731">
        <w:rPr>
          <w:lang w:val="ro-RO"/>
        </w:rPr>
        <w:t xml:space="preserve">nr. </w:t>
      </w:r>
      <w:r w:rsidR="004652BB" w:rsidRPr="00862731">
        <w:rPr>
          <w:lang w:val="ro-RO"/>
        </w:rPr>
        <w:t>7.168</w:t>
      </w:r>
      <w:r w:rsidRPr="00862731">
        <w:rPr>
          <w:lang w:val="ro-RO"/>
        </w:rPr>
        <w:t xml:space="preserve"> din </w:t>
      </w:r>
      <w:r w:rsidR="004652BB" w:rsidRPr="00862731">
        <w:rPr>
          <w:lang w:val="ro-RO"/>
        </w:rPr>
        <w:t>14.10.2021</w:t>
      </w:r>
      <w:r w:rsidRPr="00862731">
        <w:rPr>
          <w:lang w:val="ro-RO"/>
        </w:rPr>
        <w:t xml:space="preserve"> cu Ministerul Dezvoltării, Lucrărilor Publice și Administrației în cadrul </w:t>
      </w:r>
      <w:r w:rsidR="004652BB" w:rsidRPr="00862731">
        <w:rPr>
          <w:lang w:val="ro-RO"/>
        </w:rPr>
        <w:t xml:space="preserve">Programului </w:t>
      </w:r>
      <w:proofErr w:type="spellStart"/>
      <w:r w:rsidR="004652BB" w:rsidRPr="00862731">
        <w:rPr>
          <w:lang w:val="ro-RO"/>
        </w:rPr>
        <w:t>Operational</w:t>
      </w:r>
      <w:proofErr w:type="spellEnd"/>
      <w:r w:rsidR="004652BB" w:rsidRPr="00862731">
        <w:rPr>
          <w:lang w:val="ro-RO"/>
        </w:rPr>
        <w:t xml:space="preserve"> Regional 2014-2020 – Axa prioritară 13 – Sprijinirea regenerării orașelor mici și mijlocii, Prioritatea de investiții 9b – Promovarea incluziunii sociale, combaterea sărăciei și a oricărei forme de discriminare, Obiectiv specific 13.1 – Îmbunătățirea calității vieții populației în orașele mici și mijlocii din România</w:t>
      </w:r>
      <w:r w:rsidR="00790516">
        <w:rPr>
          <w:lang w:val="ro-RO"/>
        </w:rPr>
        <w:t>,</w:t>
      </w:r>
      <w:r w:rsidRPr="00862731">
        <w:rPr>
          <w:lang w:val="ro-RO"/>
        </w:rPr>
        <w:t xml:space="preserve"> au fost derulate activitățile necesare realizării proiectului</w:t>
      </w:r>
      <w:r w:rsidR="00790516">
        <w:rPr>
          <w:lang w:val="ro-RO"/>
        </w:rPr>
        <w:t xml:space="preserve">, </w:t>
      </w:r>
      <w:bookmarkStart w:id="3" w:name="_Hlk152919938"/>
      <w:r w:rsidR="00790516">
        <w:rPr>
          <w:lang w:val="ro-RO"/>
        </w:rPr>
        <w:t xml:space="preserve">inclusiv pentru obiectivul </w:t>
      </w:r>
      <w:r w:rsidR="004652BB" w:rsidRPr="00862731">
        <w:rPr>
          <w:lang w:val="ro-RO"/>
        </w:rPr>
        <w:t>„Reabilitare și modernizare Vila Runc și construire anexă în vederea desfășurării de activități cultural-recreative</w:t>
      </w:r>
      <w:r w:rsidR="004652BB" w:rsidRPr="00862731">
        <w:t>’’</w:t>
      </w:r>
      <w:r w:rsidR="004652BB" w:rsidRPr="00862731">
        <w:rPr>
          <w:lang w:val="ro-RO"/>
        </w:rPr>
        <w:t xml:space="preserve"> – Lot 5</w:t>
      </w:r>
      <w:r w:rsidRPr="00862731">
        <w:rPr>
          <w:lang w:val="ro-RO"/>
        </w:rPr>
        <w:t xml:space="preserve">. </w:t>
      </w:r>
    </w:p>
    <w:bookmarkEnd w:id="3"/>
    <w:p w14:paraId="3CAE940C" w14:textId="77777777" w:rsidR="00680F7F" w:rsidRPr="00862731" w:rsidRDefault="00680F7F" w:rsidP="00680F7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1134"/>
        <w:jc w:val="both"/>
        <w:rPr>
          <w:sz w:val="24"/>
          <w:szCs w:val="24"/>
          <w:lang w:val="ro-RO"/>
        </w:rPr>
      </w:pPr>
      <w:r w:rsidRPr="00862731">
        <w:rPr>
          <w:sz w:val="24"/>
          <w:szCs w:val="24"/>
          <w:lang w:val="ro-RO"/>
        </w:rPr>
        <w:t xml:space="preserve">Conform condițiilor Programului, au fost elaborate studiile, au fost obținute avize/acorduri și documentațiile </w:t>
      </w:r>
      <w:proofErr w:type="spellStart"/>
      <w:r w:rsidRPr="00862731">
        <w:rPr>
          <w:sz w:val="24"/>
          <w:szCs w:val="24"/>
          <w:lang w:val="ro-RO"/>
        </w:rPr>
        <w:t>tehnico</w:t>
      </w:r>
      <w:proofErr w:type="spellEnd"/>
      <w:r w:rsidRPr="00862731">
        <w:rPr>
          <w:sz w:val="24"/>
          <w:szCs w:val="24"/>
          <w:lang w:val="ro-RO"/>
        </w:rPr>
        <w:t>-economice necesare.</w:t>
      </w:r>
    </w:p>
    <w:p w14:paraId="107260C3" w14:textId="0D42B9FF" w:rsidR="00680F7F" w:rsidRPr="00862731" w:rsidRDefault="00680F7F" w:rsidP="00DD0B2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1134"/>
        <w:jc w:val="both"/>
        <w:rPr>
          <w:sz w:val="24"/>
          <w:szCs w:val="24"/>
          <w:lang w:val="ro-RO"/>
        </w:rPr>
      </w:pPr>
      <w:bookmarkStart w:id="4" w:name="_Hlk152920110"/>
      <w:r w:rsidRPr="00862731">
        <w:rPr>
          <w:sz w:val="24"/>
          <w:szCs w:val="24"/>
          <w:lang w:val="ro-RO"/>
        </w:rPr>
        <w:t xml:space="preserve">Prin HCL </w:t>
      </w:r>
      <w:r w:rsidR="00E31C74" w:rsidRPr="00862731">
        <w:rPr>
          <w:sz w:val="24"/>
          <w:szCs w:val="24"/>
          <w:lang w:val="ro-RO"/>
        </w:rPr>
        <w:t>108</w:t>
      </w:r>
      <w:r w:rsidRPr="00862731">
        <w:rPr>
          <w:sz w:val="24"/>
          <w:szCs w:val="24"/>
          <w:lang w:val="ro-RO"/>
        </w:rPr>
        <w:t>/14</w:t>
      </w:r>
      <w:r w:rsidR="00E31C74" w:rsidRPr="00862731">
        <w:rPr>
          <w:sz w:val="24"/>
          <w:szCs w:val="24"/>
          <w:lang w:val="ro-RO"/>
        </w:rPr>
        <w:t xml:space="preserve"> august</w:t>
      </w:r>
      <w:r w:rsidRPr="00862731">
        <w:rPr>
          <w:sz w:val="24"/>
          <w:szCs w:val="24"/>
          <w:lang w:val="ro-RO"/>
        </w:rPr>
        <w:t xml:space="preserve"> 2023 au fost aprobate documentațiile la faza </w:t>
      </w:r>
      <w:proofErr w:type="spellStart"/>
      <w:r w:rsidR="00E31C74" w:rsidRPr="00862731">
        <w:rPr>
          <w:sz w:val="24"/>
          <w:szCs w:val="24"/>
          <w:lang w:val="ro-RO"/>
        </w:rPr>
        <w:t>PTh</w:t>
      </w:r>
      <w:proofErr w:type="spellEnd"/>
      <w:r w:rsidR="00477936" w:rsidRPr="00862731">
        <w:rPr>
          <w:sz w:val="24"/>
          <w:szCs w:val="24"/>
          <w:lang w:val="ro-RO"/>
        </w:rPr>
        <w:t>.</w:t>
      </w:r>
      <w:r w:rsidR="00E31C74" w:rsidRPr="00862731">
        <w:rPr>
          <w:sz w:val="24"/>
          <w:szCs w:val="24"/>
          <w:lang w:val="ro-RO"/>
        </w:rPr>
        <w:t xml:space="preserve"> </w:t>
      </w:r>
      <w:r w:rsidRPr="00862731">
        <w:rPr>
          <w:sz w:val="24"/>
          <w:szCs w:val="24"/>
          <w:lang w:val="ro-RO"/>
        </w:rPr>
        <w:t>și obiectivul a fost supus achiziție</w:t>
      </w:r>
      <w:r w:rsidR="004652BB" w:rsidRPr="00862731">
        <w:rPr>
          <w:sz w:val="24"/>
          <w:szCs w:val="24"/>
          <w:lang w:val="ro-RO"/>
        </w:rPr>
        <w:t>i</w:t>
      </w:r>
      <w:r w:rsidRPr="00862731">
        <w:rPr>
          <w:sz w:val="24"/>
          <w:szCs w:val="24"/>
          <w:lang w:val="ro-RO"/>
        </w:rPr>
        <w:t>. Au fost derulate două proceduri de achiziție (</w:t>
      </w:r>
      <w:r w:rsidR="00E31C74" w:rsidRPr="00862731">
        <w:rPr>
          <w:sz w:val="24"/>
          <w:szCs w:val="24"/>
          <w:lang w:val="ro-RO"/>
        </w:rPr>
        <w:t>nr. SCN11</w:t>
      </w:r>
      <w:r w:rsidR="0090230F" w:rsidRPr="00862731">
        <w:rPr>
          <w:sz w:val="24"/>
          <w:szCs w:val="24"/>
          <w:lang w:val="ro-RO"/>
        </w:rPr>
        <w:t>31900</w:t>
      </w:r>
      <w:r w:rsidR="00E31C74" w:rsidRPr="00862731">
        <w:rPr>
          <w:sz w:val="24"/>
          <w:szCs w:val="24"/>
          <w:lang w:val="ro-RO"/>
        </w:rPr>
        <w:t xml:space="preserve"> inițiată în data de 2</w:t>
      </w:r>
      <w:r w:rsidR="0090230F" w:rsidRPr="00862731">
        <w:rPr>
          <w:sz w:val="24"/>
          <w:szCs w:val="24"/>
          <w:lang w:val="ro-RO"/>
        </w:rPr>
        <w:t>7</w:t>
      </w:r>
      <w:r w:rsidR="00E31C74" w:rsidRPr="00862731">
        <w:rPr>
          <w:sz w:val="24"/>
          <w:szCs w:val="24"/>
          <w:lang w:val="ro-RO"/>
        </w:rPr>
        <w:t>.</w:t>
      </w:r>
      <w:r w:rsidR="0090230F" w:rsidRPr="00862731">
        <w:rPr>
          <w:sz w:val="24"/>
          <w:szCs w:val="24"/>
          <w:lang w:val="ro-RO"/>
        </w:rPr>
        <w:t>0</w:t>
      </w:r>
      <w:r w:rsidR="00897858" w:rsidRPr="00862731">
        <w:rPr>
          <w:sz w:val="24"/>
          <w:szCs w:val="24"/>
          <w:lang w:val="ro-RO"/>
        </w:rPr>
        <w:t>9</w:t>
      </w:r>
      <w:r w:rsidR="00E31C74" w:rsidRPr="00862731">
        <w:rPr>
          <w:sz w:val="24"/>
          <w:szCs w:val="24"/>
          <w:lang w:val="ro-RO"/>
        </w:rPr>
        <w:t xml:space="preserve">.2023 și nr. </w:t>
      </w:r>
      <w:r w:rsidR="00897858" w:rsidRPr="00862731">
        <w:rPr>
          <w:sz w:val="24"/>
          <w:szCs w:val="24"/>
          <w:lang w:val="ro-RO"/>
        </w:rPr>
        <w:t>SCN</w:t>
      </w:r>
      <w:r w:rsidR="00E31C74" w:rsidRPr="00862731">
        <w:rPr>
          <w:sz w:val="24"/>
          <w:szCs w:val="24"/>
          <w:lang w:val="ro-RO"/>
        </w:rPr>
        <w:t>1133683 din 27.10.2023</w:t>
      </w:r>
      <w:r w:rsidRPr="00862731">
        <w:rPr>
          <w:sz w:val="24"/>
          <w:szCs w:val="24"/>
          <w:lang w:val="ro-RO"/>
        </w:rPr>
        <w:t xml:space="preserve">), dar </w:t>
      </w:r>
      <w:r w:rsidR="00897858" w:rsidRPr="00862731">
        <w:rPr>
          <w:sz w:val="24"/>
          <w:szCs w:val="24"/>
          <w:lang w:val="ro-RO"/>
        </w:rPr>
        <w:t xml:space="preserve">nici </w:t>
      </w:r>
      <w:r w:rsidRPr="00862731">
        <w:rPr>
          <w:sz w:val="24"/>
          <w:szCs w:val="24"/>
          <w:lang w:val="ro-RO"/>
        </w:rPr>
        <w:t xml:space="preserve">la </w:t>
      </w:r>
      <w:r w:rsidR="00897858" w:rsidRPr="00862731">
        <w:rPr>
          <w:sz w:val="24"/>
          <w:szCs w:val="24"/>
          <w:lang w:val="ro-RO"/>
        </w:rPr>
        <w:t>aceste</w:t>
      </w:r>
      <w:r w:rsidRPr="00862731">
        <w:rPr>
          <w:sz w:val="24"/>
          <w:szCs w:val="24"/>
          <w:lang w:val="ro-RO"/>
        </w:rPr>
        <w:t xml:space="preserve"> proceduri nu s-a </w:t>
      </w:r>
      <w:proofErr w:type="spellStart"/>
      <w:r w:rsidRPr="00862731">
        <w:rPr>
          <w:sz w:val="24"/>
          <w:szCs w:val="24"/>
          <w:lang w:val="en-GB"/>
        </w:rPr>
        <w:t>prezentat</w:t>
      </w:r>
      <w:proofErr w:type="spellEnd"/>
      <w:r w:rsidRPr="00862731">
        <w:rPr>
          <w:sz w:val="24"/>
          <w:szCs w:val="24"/>
          <w:lang w:val="en-GB"/>
        </w:rPr>
        <w:t xml:space="preserve"> </w:t>
      </w:r>
      <w:proofErr w:type="spellStart"/>
      <w:r w:rsidRPr="00862731">
        <w:rPr>
          <w:sz w:val="24"/>
          <w:szCs w:val="24"/>
          <w:lang w:val="en-GB"/>
        </w:rPr>
        <w:t>niciun</w:t>
      </w:r>
      <w:proofErr w:type="spellEnd"/>
      <w:r w:rsidRPr="00862731">
        <w:rPr>
          <w:sz w:val="24"/>
          <w:szCs w:val="24"/>
          <w:lang w:val="en-GB"/>
        </w:rPr>
        <w:t xml:space="preserve"> </w:t>
      </w:r>
      <w:proofErr w:type="spellStart"/>
      <w:r w:rsidRPr="00862731">
        <w:rPr>
          <w:sz w:val="24"/>
          <w:szCs w:val="24"/>
          <w:lang w:val="en-GB"/>
        </w:rPr>
        <w:t>ofertant</w:t>
      </w:r>
      <w:bookmarkEnd w:id="4"/>
      <w:proofErr w:type="spellEnd"/>
      <w:r w:rsidRPr="00862731">
        <w:rPr>
          <w:sz w:val="24"/>
          <w:szCs w:val="24"/>
          <w:lang w:val="en-GB"/>
        </w:rPr>
        <w:t>.</w:t>
      </w:r>
    </w:p>
    <w:p w14:paraId="50DBCA99" w14:textId="77777777" w:rsidR="00680F7F" w:rsidRPr="00862731" w:rsidRDefault="00680F7F" w:rsidP="00680F7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1134"/>
        <w:jc w:val="both"/>
        <w:rPr>
          <w:sz w:val="24"/>
          <w:szCs w:val="24"/>
          <w:lang w:val="ro-RO"/>
        </w:rPr>
      </w:pPr>
      <w:r w:rsidRPr="00862731">
        <w:rPr>
          <w:sz w:val="24"/>
          <w:szCs w:val="24"/>
          <w:lang w:val="ro-RO"/>
        </w:rPr>
        <w:t>Au fost reanalizate documentațiile împreună cu proiectantul, o altă analiză a pieței și se propune actualizarea devizului general privind cheltuielile necesare realizării obiectivului.</w:t>
      </w:r>
    </w:p>
    <w:p w14:paraId="5D8470FE" w14:textId="5EE8E3E4" w:rsidR="00680F7F" w:rsidRPr="00862731" w:rsidRDefault="00680F7F" w:rsidP="00680F7F">
      <w:pPr>
        <w:pStyle w:val="ListParagraph"/>
        <w:numPr>
          <w:ilvl w:val="0"/>
          <w:numId w:val="15"/>
        </w:numPr>
        <w:ind w:left="0" w:firstLine="1134"/>
        <w:jc w:val="both"/>
        <w:rPr>
          <w:sz w:val="24"/>
          <w:szCs w:val="24"/>
          <w:u w:val="single"/>
          <w:lang w:val="ro-RO"/>
        </w:rPr>
      </w:pPr>
      <w:bookmarkStart w:id="5" w:name="_Hlk152920166"/>
      <w:r w:rsidRPr="00862731">
        <w:rPr>
          <w:sz w:val="24"/>
          <w:szCs w:val="24"/>
          <w:lang w:val="ro-RO"/>
        </w:rPr>
        <w:t xml:space="preserve">Valoarea totală a obiectivului </w:t>
      </w:r>
      <w:r w:rsidR="004652BB" w:rsidRPr="00862731">
        <w:rPr>
          <w:i/>
          <w:iCs/>
          <w:sz w:val="24"/>
          <w:szCs w:val="24"/>
          <w:lang w:val="ro-RO"/>
        </w:rPr>
        <w:t>„Reabilitare și modernizare Vila Runc și construire anexă în vederea desfășurării de activități cultural-recreative’’</w:t>
      </w:r>
      <w:r w:rsidR="004652BB" w:rsidRPr="00862731">
        <w:rPr>
          <w:sz w:val="24"/>
          <w:szCs w:val="24"/>
          <w:lang w:val="ro-RO"/>
        </w:rPr>
        <w:t xml:space="preserve"> – Lot 5</w:t>
      </w:r>
      <w:r w:rsidRPr="00862731">
        <w:rPr>
          <w:sz w:val="24"/>
          <w:szCs w:val="24"/>
          <w:lang w:val="ro-RO"/>
        </w:rPr>
        <w:t xml:space="preserve"> este în sumă </w:t>
      </w:r>
      <w:r w:rsidR="00862731" w:rsidRPr="00862731">
        <w:rPr>
          <w:sz w:val="24"/>
          <w:szCs w:val="24"/>
          <w:lang w:val="ro-RO"/>
        </w:rPr>
        <w:t>4</w:t>
      </w:r>
      <w:r w:rsidRPr="00862731">
        <w:rPr>
          <w:sz w:val="24"/>
          <w:szCs w:val="24"/>
          <w:lang w:val="ro-RO"/>
        </w:rPr>
        <w:t>.</w:t>
      </w:r>
      <w:r w:rsidR="00862731" w:rsidRPr="00862731">
        <w:rPr>
          <w:sz w:val="24"/>
          <w:szCs w:val="24"/>
          <w:lang w:val="ro-RO"/>
        </w:rPr>
        <w:t>496.702,19</w:t>
      </w:r>
      <w:r w:rsidRPr="00862731">
        <w:rPr>
          <w:sz w:val="24"/>
          <w:szCs w:val="24"/>
          <w:lang w:val="ro-RO"/>
        </w:rPr>
        <w:t xml:space="preserve"> lei inclusiv T.V.A., din care lucrări efective de construcții (C+M) în valoare de </w:t>
      </w:r>
      <w:r w:rsidR="00862731" w:rsidRPr="00862731">
        <w:rPr>
          <w:sz w:val="24"/>
          <w:szCs w:val="24"/>
          <w:lang w:val="ro-RO"/>
        </w:rPr>
        <w:t>3.747.810,44</w:t>
      </w:r>
      <w:r w:rsidRPr="00862731">
        <w:rPr>
          <w:sz w:val="24"/>
          <w:szCs w:val="24"/>
          <w:lang w:val="ro-RO"/>
        </w:rPr>
        <w:t xml:space="preserve"> lei inclusiv T.V.A.</w:t>
      </w:r>
    </w:p>
    <w:p w14:paraId="7660671C" w14:textId="07E23CCA" w:rsidR="00BC0BBD" w:rsidRPr="00862731" w:rsidRDefault="00680F7F" w:rsidP="00897858">
      <w:pPr>
        <w:autoSpaceDE w:val="0"/>
        <w:autoSpaceDN w:val="0"/>
        <w:adjustRightInd w:val="0"/>
        <w:ind w:firstLine="1134"/>
        <w:jc w:val="both"/>
        <w:rPr>
          <w:lang w:val="ro-RO"/>
        </w:rPr>
      </w:pPr>
      <w:bookmarkStart w:id="6" w:name="_Hlk152920156"/>
      <w:bookmarkEnd w:id="5"/>
      <w:r w:rsidRPr="00862731">
        <w:rPr>
          <w:lang w:val="ro-RO"/>
        </w:rPr>
        <w:t>Prin contractul de finanțare mai sus menționat</w:t>
      </w:r>
      <w:r w:rsidR="00BC0BBD" w:rsidRPr="00862731">
        <w:rPr>
          <w:lang w:val="ro-RO"/>
        </w:rPr>
        <w:t xml:space="preserve">, pentru acest obiectiv, din fonduri </w:t>
      </w:r>
      <w:r w:rsidR="00897858" w:rsidRPr="00862731">
        <w:rPr>
          <w:lang w:val="ro-RO"/>
        </w:rPr>
        <w:t>n</w:t>
      </w:r>
      <w:r w:rsidR="00BC0BBD" w:rsidRPr="00862731">
        <w:rPr>
          <w:lang w:val="ro-RO"/>
        </w:rPr>
        <w:t xml:space="preserve">erambursabile este finanțată </w:t>
      </w:r>
      <w:r w:rsidRPr="00862731">
        <w:rPr>
          <w:lang w:val="ro-RO"/>
        </w:rPr>
        <w:t xml:space="preserve">suma de </w:t>
      </w:r>
      <w:r w:rsidR="00BC0BBD" w:rsidRPr="00862731">
        <w:rPr>
          <w:lang w:val="ro-RO"/>
        </w:rPr>
        <w:t>2.723.110,34</w:t>
      </w:r>
      <w:r w:rsidRPr="00862731">
        <w:rPr>
          <w:lang w:val="ro-RO"/>
        </w:rPr>
        <w:t xml:space="preserve"> </w:t>
      </w:r>
      <w:r w:rsidR="00BC0BBD" w:rsidRPr="00862731">
        <w:rPr>
          <w:lang w:val="ro-RO"/>
        </w:rPr>
        <w:t>lei.</w:t>
      </w:r>
      <w:r w:rsidRPr="00862731">
        <w:rPr>
          <w:lang w:val="ro-RO"/>
        </w:rPr>
        <w:t xml:space="preserve"> </w:t>
      </w:r>
      <w:bookmarkEnd w:id="6"/>
      <w:r w:rsidR="00BC0BBD" w:rsidRPr="00862731">
        <w:rPr>
          <w:lang w:val="ro-RO"/>
        </w:rPr>
        <w:t>Momentan, o</w:t>
      </w:r>
      <w:r w:rsidRPr="00862731">
        <w:rPr>
          <w:lang w:val="ro-RO"/>
        </w:rPr>
        <w:t>rice</w:t>
      </w:r>
      <w:r w:rsidR="00BC0BBD" w:rsidRPr="00862731">
        <w:rPr>
          <w:lang w:val="ro-RO"/>
        </w:rPr>
        <w:t xml:space="preserve"> altă</w:t>
      </w:r>
      <w:r w:rsidRPr="00862731">
        <w:rPr>
          <w:lang w:val="ro-RO"/>
        </w:rPr>
        <w:t xml:space="preserve"> cheltuială suplimentară este în sarcina bugetului local. </w:t>
      </w:r>
      <w:bookmarkStart w:id="7" w:name="_Hlk152920411"/>
      <w:r w:rsidR="00BC0BBD" w:rsidRPr="00862731">
        <w:rPr>
          <w:lang w:val="ro-RO"/>
        </w:rPr>
        <w:t>Valoarea finanțării va putea fi suplimentată, în condițiile OG 64/2022 p</w:t>
      </w:r>
      <w:proofErr w:type="spellStart"/>
      <w:r w:rsidR="00BC0BBD" w:rsidRPr="00862731">
        <w:rPr>
          <w:lang w:eastAsia="ro-RO"/>
        </w:rPr>
        <w:t>rivind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ajustarea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preţurilor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şi</w:t>
      </w:r>
      <w:proofErr w:type="spellEnd"/>
      <w:r w:rsidR="00BC0BBD" w:rsidRPr="00862731">
        <w:rPr>
          <w:lang w:eastAsia="ro-RO"/>
        </w:rPr>
        <w:t xml:space="preserve"> a </w:t>
      </w:r>
      <w:proofErr w:type="spellStart"/>
      <w:r w:rsidR="00BC0BBD" w:rsidRPr="00862731">
        <w:rPr>
          <w:lang w:eastAsia="ro-RO"/>
        </w:rPr>
        <w:t>valorii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devizelor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generale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în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cadrul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proiectelor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finanţate</w:t>
      </w:r>
      <w:proofErr w:type="spellEnd"/>
      <w:r w:rsidR="00BC0BBD" w:rsidRPr="00862731">
        <w:rPr>
          <w:lang w:eastAsia="ro-RO"/>
        </w:rPr>
        <w:t xml:space="preserve"> din </w:t>
      </w:r>
      <w:proofErr w:type="spellStart"/>
      <w:r w:rsidR="00BC0BBD" w:rsidRPr="00862731">
        <w:rPr>
          <w:lang w:eastAsia="ro-RO"/>
        </w:rPr>
        <w:t>fonduri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externe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nerambursabile</w:t>
      </w:r>
      <w:proofErr w:type="spellEnd"/>
      <w:r w:rsidR="00BC0BBD" w:rsidRPr="00862731">
        <w:rPr>
          <w:lang w:eastAsia="ro-RO"/>
        </w:rPr>
        <w:t xml:space="preserve">. </w:t>
      </w:r>
      <w:proofErr w:type="spellStart"/>
      <w:r w:rsidR="00BC0BBD" w:rsidRPr="00862731">
        <w:rPr>
          <w:lang w:eastAsia="ro-RO"/>
        </w:rPr>
        <w:t>Vom</w:t>
      </w:r>
      <w:proofErr w:type="spellEnd"/>
      <w:r w:rsidR="00BC0BBD" w:rsidRPr="00862731">
        <w:rPr>
          <w:lang w:eastAsia="ro-RO"/>
        </w:rPr>
        <w:t xml:space="preserve"> face </w:t>
      </w:r>
      <w:proofErr w:type="spellStart"/>
      <w:r w:rsidR="00BC0BBD" w:rsidRPr="00862731">
        <w:rPr>
          <w:lang w:eastAsia="ro-RO"/>
        </w:rPr>
        <w:t>toate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demersurile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necesare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pentru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și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suplimentarea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finanțării</w:t>
      </w:r>
      <w:proofErr w:type="spellEnd"/>
      <w:r w:rsidR="00BC0BBD" w:rsidRPr="00862731">
        <w:rPr>
          <w:lang w:eastAsia="ro-RO"/>
        </w:rPr>
        <w:t xml:space="preserve"> </w:t>
      </w:r>
      <w:proofErr w:type="spellStart"/>
      <w:r w:rsidR="00BC0BBD" w:rsidRPr="00862731">
        <w:rPr>
          <w:lang w:eastAsia="ro-RO"/>
        </w:rPr>
        <w:t>nerambursabile</w:t>
      </w:r>
      <w:proofErr w:type="spellEnd"/>
      <w:r w:rsidR="00BC0BBD" w:rsidRPr="00862731">
        <w:rPr>
          <w:lang w:eastAsia="ro-RO"/>
        </w:rPr>
        <w:t xml:space="preserve">, </w:t>
      </w:r>
      <w:proofErr w:type="spellStart"/>
      <w:r w:rsidR="00BC0BBD" w:rsidRPr="00862731">
        <w:rPr>
          <w:lang w:eastAsia="ro-RO"/>
        </w:rPr>
        <w:t>dar</w:t>
      </w:r>
      <w:proofErr w:type="spellEnd"/>
      <w:r w:rsidR="00BC0BBD" w:rsidRPr="00862731">
        <w:rPr>
          <w:lang w:eastAsia="ro-RO"/>
        </w:rPr>
        <w:t xml:space="preserve">, </w:t>
      </w:r>
      <w:proofErr w:type="spellStart"/>
      <w:r w:rsidR="00BC0BBD" w:rsidRPr="00862731">
        <w:rPr>
          <w:lang w:eastAsia="ro-RO"/>
        </w:rPr>
        <w:t>pentru</w:t>
      </w:r>
      <w:proofErr w:type="spellEnd"/>
      <w:r w:rsidR="00BC0BBD" w:rsidRPr="00862731">
        <w:rPr>
          <w:lang w:eastAsia="ro-RO"/>
        </w:rPr>
        <w:t xml:space="preserve"> </w:t>
      </w:r>
      <w:r w:rsidR="00BC0BBD" w:rsidRPr="00862731">
        <w:rPr>
          <w:lang w:val="ro-RO"/>
        </w:rPr>
        <w:t>derularea procedurilor de achiziție, este necesară asigurarea finanțării de la bugetul local</w:t>
      </w:r>
      <w:bookmarkEnd w:id="7"/>
      <w:r w:rsidR="00BC0BBD" w:rsidRPr="00862731">
        <w:rPr>
          <w:lang w:val="ro-RO"/>
        </w:rPr>
        <w:t>.</w:t>
      </w:r>
      <w:r w:rsidR="00862731" w:rsidRPr="00862731">
        <w:rPr>
          <w:lang w:val="ro-RO"/>
        </w:rPr>
        <w:t xml:space="preserve"> </w:t>
      </w:r>
    </w:p>
    <w:p w14:paraId="6C25B4AE" w14:textId="77777777" w:rsidR="00BC0BBD" w:rsidRPr="00862731" w:rsidRDefault="00BC0BBD" w:rsidP="00862731">
      <w:pPr>
        <w:pStyle w:val="ListParagraph"/>
        <w:numPr>
          <w:ilvl w:val="0"/>
          <w:numId w:val="15"/>
        </w:numPr>
        <w:ind w:firstLine="702"/>
        <w:jc w:val="both"/>
        <w:rPr>
          <w:sz w:val="24"/>
          <w:szCs w:val="24"/>
          <w:lang w:val="ro-RO"/>
        </w:rPr>
      </w:pPr>
      <w:r w:rsidRPr="00862731">
        <w:rPr>
          <w:sz w:val="24"/>
          <w:szCs w:val="24"/>
          <w:lang w:val="ro-RO"/>
        </w:rPr>
        <w:t>Valoarea finală a obiectivului va rezulta în urma procedurilor de achiziție a lucrărilor.</w:t>
      </w:r>
    </w:p>
    <w:p w14:paraId="6658358A" w14:textId="377C6B82" w:rsidR="00053014" w:rsidRPr="00862731" w:rsidRDefault="00053014" w:rsidP="00680F7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0" w:firstLine="1134"/>
        <w:jc w:val="both"/>
        <w:rPr>
          <w:lang w:val="ro-RO"/>
        </w:rPr>
      </w:pPr>
      <w:r w:rsidRPr="00862731">
        <w:rPr>
          <w:lang w:val="ro-RO"/>
        </w:rPr>
        <w:t>Reamintim obiectivele proiectului:</w:t>
      </w:r>
    </w:p>
    <w:p w14:paraId="43211DE4" w14:textId="3E7057A7" w:rsidR="00422D6A" w:rsidRPr="00862731" w:rsidRDefault="00422D6A" w:rsidP="00422D6A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ind w:left="142" w:hanging="142"/>
        <w:jc w:val="both"/>
        <w:rPr>
          <w:sz w:val="24"/>
          <w:szCs w:val="24"/>
          <w:lang w:val="ro-RO"/>
        </w:rPr>
      </w:pPr>
      <w:r w:rsidRPr="00862731">
        <w:rPr>
          <w:sz w:val="24"/>
          <w:szCs w:val="24"/>
          <w:lang w:val="ro-RO"/>
        </w:rPr>
        <w:t xml:space="preserve">  Îmbunătățirea serviciilor sociale, educaționale și cultural-recreative prin înființarea unui centru cultural și recreativ pentru tineret.</w:t>
      </w:r>
    </w:p>
    <w:p w14:paraId="3F73D6ED" w14:textId="77777777" w:rsidR="00862731" w:rsidRPr="00862731" w:rsidRDefault="00422D6A" w:rsidP="00862731">
      <w:pPr>
        <w:pStyle w:val="ListParagraph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  <w:lang w:val="ro-RO"/>
        </w:rPr>
      </w:pPr>
      <w:bookmarkStart w:id="8" w:name="_Hlk122002929"/>
      <w:bookmarkStart w:id="9" w:name="_Hlk122008626"/>
      <w:bookmarkEnd w:id="2"/>
      <w:proofErr w:type="spellStart"/>
      <w:r w:rsidRPr="00862731">
        <w:rPr>
          <w:color w:val="000000"/>
          <w:sz w:val="24"/>
          <w:szCs w:val="24"/>
        </w:rPr>
        <w:t>Refuncționalizarea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și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reabilitarea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construcției</w:t>
      </w:r>
      <w:proofErr w:type="spellEnd"/>
      <w:r w:rsidRPr="00862731">
        <w:rPr>
          <w:color w:val="000000"/>
          <w:sz w:val="24"/>
          <w:szCs w:val="24"/>
        </w:rPr>
        <w:t xml:space="preserve"> C1 - Vila </w:t>
      </w:r>
      <w:proofErr w:type="spellStart"/>
      <w:r w:rsidRPr="00862731">
        <w:rPr>
          <w:color w:val="000000"/>
          <w:sz w:val="24"/>
          <w:szCs w:val="24"/>
        </w:rPr>
        <w:t>Runc</w:t>
      </w:r>
      <w:proofErr w:type="spellEnd"/>
      <w:r w:rsidRPr="00862731">
        <w:rPr>
          <w:color w:val="000000"/>
          <w:sz w:val="24"/>
          <w:szCs w:val="24"/>
        </w:rPr>
        <w:t xml:space="preserve"> din </w:t>
      </w:r>
      <w:proofErr w:type="spellStart"/>
      <w:r w:rsidRPr="00862731">
        <w:rPr>
          <w:color w:val="000000"/>
          <w:sz w:val="24"/>
          <w:szCs w:val="24"/>
        </w:rPr>
        <w:t>municipiul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Câmpulung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Moldovenesc</w:t>
      </w:r>
      <w:proofErr w:type="spellEnd"/>
      <w:r w:rsidRPr="00862731">
        <w:rPr>
          <w:color w:val="000000"/>
          <w:sz w:val="24"/>
          <w:szCs w:val="24"/>
        </w:rPr>
        <w:t xml:space="preserve">, </w:t>
      </w:r>
      <w:proofErr w:type="spellStart"/>
      <w:r w:rsidRPr="00862731">
        <w:rPr>
          <w:color w:val="000000"/>
          <w:sz w:val="24"/>
          <w:szCs w:val="24"/>
        </w:rPr>
        <w:t>județul</w:t>
      </w:r>
      <w:proofErr w:type="spellEnd"/>
      <w:r w:rsidRPr="00862731">
        <w:rPr>
          <w:color w:val="000000"/>
          <w:sz w:val="24"/>
          <w:szCs w:val="24"/>
        </w:rPr>
        <w:t xml:space="preserve"> Suceava, </w:t>
      </w:r>
      <w:proofErr w:type="spellStart"/>
      <w:r w:rsidRPr="00862731">
        <w:rPr>
          <w:color w:val="000000"/>
          <w:sz w:val="24"/>
          <w:szCs w:val="24"/>
        </w:rPr>
        <w:t>astfel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încât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aceasta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să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poată</w:t>
      </w:r>
      <w:proofErr w:type="spellEnd"/>
      <w:r w:rsidRPr="00862731">
        <w:rPr>
          <w:color w:val="000000"/>
          <w:sz w:val="24"/>
          <w:szCs w:val="24"/>
        </w:rPr>
        <w:t xml:space="preserve"> fi </w:t>
      </w:r>
      <w:proofErr w:type="spellStart"/>
      <w:r w:rsidRPr="00862731">
        <w:rPr>
          <w:color w:val="000000"/>
          <w:sz w:val="24"/>
          <w:szCs w:val="24"/>
        </w:rPr>
        <w:t>adusă</w:t>
      </w:r>
      <w:proofErr w:type="spellEnd"/>
      <w:r w:rsidRPr="00862731">
        <w:rPr>
          <w:color w:val="000000"/>
          <w:sz w:val="24"/>
          <w:szCs w:val="24"/>
        </w:rPr>
        <w:t xml:space="preserve"> la </w:t>
      </w:r>
      <w:proofErr w:type="spellStart"/>
      <w:r w:rsidRPr="00862731">
        <w:rPr>
          <w:color w:val="000000"/>
          <w:sz w:val="24"/>
          <w:szCs w:val="24"/>
        </w:rPr>
        <w:t>parametri</w:t>
      </w:r>
      <w:proofErr w:type="spellEnd"/>
      <w:r w:rsidRPr="00862731">
        <w:rPr>
          <w:color w:val="000000"/>
          <w:sz w:val="24"/>
          <w:szCs w:val="24"/>
        </w:rPr>
        <w:t xml:space="preserve"> de </w:t>
      </w:r>
      <w:proofErr w:type="spellStart"/>
      <w:r w:rsidRPr="00862731">
        <w:rPr>
          <w:color w:val="000000"/>
          <w:sz w:val="24"/>
          <w:szCs w:val="24"/>
        </w:rPr>
        <w:t>siguranță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și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funcționare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impuși</w:t>
      </w:r>
      <w:proofErr w:type="spellEnd"/>
      <w:r w:rsidRPr="00862731">
        <w:rPr>
          <w:color w:val="000000"/>
          <w:sz w:val="24"/>
          <w:szCs w:val="24"/>
        </w:rPr>
        <w:t xml:space="preserve"> de </w:t>
      </w:r>
      <w:proofErr w:type="spellStart"/>
      <w:r w:rsidRPr="00862731">
        <w:rPr>
          <w:color w:val="000000"/>
          <w:sz w:val="24"/>
          <w:szCs w:val="24"/>
        </w:rPr>
        <w:t>legislația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în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vigoare</w:t>
      </w:r>
      <w:proofErr w:type="spellEnd"/>
      <w:r w:rsidRPr="00862731">
        <w:rPr>
          <w:sz w:val="24"/>
          <w:szCs w:val="24"/>
          <w:lang w:val="ro-RO"/>
        </w:rPr>
        <w:t>.</w:t>
      </w:r>
    </w:p>
    <w:p w14:paraId="522350F6" w14:textId="2D6E4B80" w:rsidR="00477936" w:rsidRPr="00862731" w:rsidRDefault="00862731" w:rsidP="00862731">
      <w:pPr>
        <w:pStyle w:val="ListParagraph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  <w:lang w:val="ro-RO"/>
        </w:rPr>
      </w:pPr>
      <w:r w:rsidRPr="00862731">
        <w:rPr>
          <w:sz w:val="24"/>
          <w:szCs w:val="24"/>
          <w:lang w:val="ro-RO"/>
        </w:rPr>
        <w:lastRenderedPageBreak/>
        <w:t>Anexă - c</w:t>
      </w:r>
      <w:proofErr w:type="spellStart"/>
      <w:r w:rsidR="00477936" w:rsidRPr="00862731">
        <w:rPr>
          <w:sz w:val="24"/>
          <w:szCs w:val="24"/>
        </w:rPr>
        <w:t>onstrucția</w:t>
      </w:r>
      <w:proofErr w:type="spellEnd"/>
      <w:r w:rsidR="00477936" w:rsidRPr="00862731">
        <w:rPr>
          <w:sz w:val="24"/>
          <w:szCs w:val="24"/>
        </w:rPr>
        <w:t xml:space="preserve"> </w:t>
      </w:r>
      <w:proofErr w:type="spellStart"/>
      <w:r w:rsidR="00477936" w:rsidRPr="00862731">
        <w:rPr>
          <w:sz w:val="24"/>
          <w:szCs w:val="24"/>
        </w:rPr>
        <w:t>propusă</w:t>
      </w:r>
      <w:proofErr w:type="spellEnd"/>
      <w:r w:rsidR="00477936" w:rsidRPr="00862731">
        <w:rPr>
          <w:sz w:val="24"/>
          <w:szCs w:val="24"/>
        </w:rPr>
        <w:t xml:space="preserve"> cu </w:t>
      </w:r>
      <w:proofErr w:type="spellStart"/>
      <w:r w:rsidR="00477936" w:rsidRPr="00862731">
        <w:rPr>
          <w:sz w:val="24"/>
          <w:szCs w:val="24"/>
        </w:rPr>
        <w:t>regim</w:t>
      </w:r>
      <w:proofErr w:type="spellEnd"/>
      <w:r w:rsidR="00477936" w:rsidRPr="00862731">
        <w:rPr>
          <w:sz w:val="24"/>
          <w:szCs w:val="24"/>
        </w:rPr>
        <w:t xml:space="preserve"> de </w:t>
      </w:r>
      <w:proofErr w:type="spellStart"/>
      <w:r w:rsidR="00477936" w:rsidRPr="00862731">
        <w:rPr>
          <w:sz w:val="24"/>
          <w:szCs w:val="24"/>
        </w:rPr>
        <w:t>înălțime</w:t>
      </w:r>
      <w:proofErr w:type="spellEnd"/>
      <w:r w:rsidR="00477936" w:rsidRPr="00862731">
        <w:rPr>
          <w:sz w:val="24"/>
          <w:szCs w:val="24"/>
        </w:rPr>
        <w:t xml:space="preserve"> S(partial)+D(partial)+P+M</w:t>
      </w:r>
      <w:r w:rsidR="00477936" w:rsidRPr="00862731">
        <w:rPr>
          <w:b/>
          <w:bCs/>
          <w:sz w:val="24"/>
          <w:szCs w:val="24"/>
        </w:rPr>
        <w:t xml:space="preserve">, </w:t>
      </w:r>
      <w:proofErr w:type="spellStart"/>
      <w:r w:rsidR="00477936" w:rsidRPr="00862731">
        <w:rPr>
          <w:sz w:val="24"/>
          <w:szCs w:val="24"/>
        </w:rPr>
        <w:t>având</w:t>
      </w:r>
      <w:proofErr w:type="spellEnd"/>
      <w:r w:rsidR="00477936" w:rsidRPr="00862731">
        <w:rPr>
          <w:sz w:val="24"/>
          <w:szCs w:val="24"/>
        </w:rPr>
        <w:t xml:space="preserve"> </w:t>
      </w:r>
      <w:proofErr w:type="spellStart"/>
      <w:r w:rsidR="00477936" w:rsidRPr="00862731">
        <w:rPr>
          <w:sz w:val="24"/>
          <w:szCs w:val="24"/>
        </w:rPr>
        <w:t>dimensiunile</w:t>
      </w:r>
      <w:proofErr w:type="spellEnd"/>
      <w:r w:rsidR="00477936" w:rsidRPr="00862731">
        <w:rPr>
          <w:sz w:val="24"/>
          <w:szCs w:val="24"/>
        </w:rPr>
        <w:t xml:space="preserve"> </w:t>
      </w:r>
      <w:proofErr w:type="spellStart"/>
      <w:r w:rsidR="00477936" w:rsidRPr="00862731">
        <w:rPr>
          <w:sz w:val="24"/>
          <w:szCs w:val="24"/>
        </w:rPr>
        <w:t>maxime</w:t>
      </w:r>
      <w:proofErr w:type="spellEnd"/>
      <w:r w:rsidR="00477936" w:rsidRPr="00862731">
        <w:rPr>
          <w:sz w:val="24"/>
          <w:szCs w:val="24"/>
        </w:rPr>
        <w:t xml:space="preserve"> de 55,83 x 61,05 m, cu </w:t>
      </w:r>
      <w:proofErr w:type="spellStart"/>
      <w:r w:rsidR="00477936" w:rsidRPr="00862731">
        <w:rPr>
          <w:sz w:val="24"/>
          <w:szCs w:val="24"/>
        </w:rPr>
        <w:t>urmatoarele</w:t>
      </w:r>
      <w:proofErr w:type="spellEnd"/>
      <w:r w:rsidR="00477936" w:rsidRPr="00862731">
        <w:rPr>
          <w:sz w:val="24"/>
          <w:szCs w:val="24"/>
        </w:rPr>
        <w:t xml:space="preserve"> </w:t>
      </w:r>
      <w:proofErr w:type="spellStart"/>
      <w:r w:rsidR="00477936" w:rsidRPr="00862731">
        <w:rPr>
          <w:sz w:val="24"/>
          <w:szCs w:val="24"/>
        </w:rPr>
        <w:t>functiuni</w:t>
      </w:r>
      <w:proofErr w:type="spellEnd"/>
      <w:r w:rsidR="00477936" w:rsidRPr="00862731">
        <w:rPr>
          <w:sz w:val="24"/>
          <w:szCs w:val="24"/>
        </w:rPr>
        <w:t xml:space="preserve">: </w:t>
      </w:r>
    </w:p>
    <w:p w14:paraId="2FE5CE07" w14:textId="49B694D9" w:rsidR="00477936" w:rsidRPr="00862731" w:rsidRDefault="00477936" w:rsidP="00477936">
      <w:pPr>
        <w:pStyle w:val="ListParagraph"/>
        <w:numPr>
          <w:ilvl w:val="0"/>
          <w:numId w:val="19"/>
        </w:numPr>
        <w:spacing w:line="276" w:lineRule="auto"/>
        <w:ind w:right="142"/>
        <w:jc w:val="both"/>
        <w:rPr>
          <w:b/>
          <w:bCs/>
          <w:sz w:val="24"/>
          <w:szCs w:val="24"/>
        </w:rPr>
      </w:pPr>
      <w:proofErr w:type="spellStart"/>
      <w:r w:rsidRPr="00862731">
        <w:rPr>
          <w:b/>
          <w:bCs/>
          <w:sz w:val="24"/>
          <w:szCs w:val="24"/>
        </w:rPr>
        <w:t>Subsol</w:t>
      </w:r>
      <w:proofErr w:type="spellEnd"/>
      <w:r w:rsidRPr="00862731">
        <w:rPr>
          <w:b/>
          <w:bCs/>
          <w:sz w:val="24"/>
          <w:szCs w:val="24"/>
        </w:rPr>
        <w:t xml:space="preserve"> </w:t>
      </w:r>
      <w:proofErr w:type="spellStart"/>
      <w:r w:rsidRPr="00862731">
        <w:rPr>
          <w:b/>
          <w:bCs/>
          <w:sz w:val="24"/>
          <w:szCs w:val="24"/>
        </w:rPr>
        <w:t>tronson</w:t>
      </w:r>
      <w:proofErr w:type="spellEnd"/>
      <w:r w:rsidRPr="00862731">
        <w:rPr>
          <w:b/>
          <w:bCs/>
          <w:sz w:val="24"/>
          <w:szCs w:val="24"/>
        </w:rPr>
        <w:t xml:space="preserve"> A </w:t>
      </w:r>
      <w:proofErr w:type="spellStart"/>
      <w:r w:rsidRPr="00862731">
        <w:rPr>
          <w:sz w:val="24"/>
          <w:szCs w:val="24"/>
        </w:rPr>
        <w:t>este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alcătuit</w:t>
      </w:r>
      <w:proofErr w:type="spellEnd"/>
      <w:r w:rsidRPr="00862731">
        <w:rPr>
          <w:sz w:val="24"/>
          <w:szCs w:val="24"/>
        </w:rPr>
        <w:t xml:space="preserve"> din </w:t>
      </w:r>
      <w:proofErr w:type="gramStart"/>
      <w:r w:rsidRPr="00862731">
        <w:rPr>
          <w:sz w:val="24"/>
          <w:szCs w:val="24"/>
        </w:rPr>
        <w:t xml:space="preserve">Hol  </w:t>
      </w:r>
      <w:proofErr w:type="spellStart"/>
      <w:r w:rsidRPr="00862731">
        <w:rPr>
          <w:sz w:val="24"/>
          <w:szCs w:val="24"/>
        </w:rPr>
        <w:t>și</w:t>
      </w:r>
      <w:proofErr w:type="spellEnd"/>
      <w:proofErr w:type="gram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cameră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depozitare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materiale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întreținere</w:t>
      </w:r>
      <w:proofErr w:type="spellEnd"/>
    </w:p>
    <w:p w14:paraId="1E1DA229" w14:textId="5AB8067D" w:rsidR="00477936" w:rsidRPr="00862731" w:rsidRDefault="00477936" w:rsidP="00477936">
      <w:pPr>
        <w:pStyle w:val="ListParagraph"/>
        <w:numPr>
          <w:ilvl w:val="0"/>
          <w:numId w:val="19"/>
        </w:numPr>
        <w:spacing w:line="276" w:lineRule="auto"/>
        <w:ind w:right="142"/>
        <w:jc w:val="both"/>
        <w:rPr>
          <w:sz w:val="24"/>
          <w:szCs w:val="24"/>
        </w:rPr>
      </w:pPr>
      <w:proofErr w:type="spellStart"/>
      <w:r w:rsidRPr="00862731">
        <w:rPr>
          <w:b/>
          <w:bCs/>
          <w:sz w:val="24"/>
          <w:szCs w:val="24"/>
        </w:rPr>
        <w:t>Demisol</w:t>
      </w:r>
      <w:proofErr w:type="spellEnd"/>
      <w:r w:rsidRPr="00862731">
        <w:rPr>
          <w:b/>
          <w:bCs/>
          <w:sz w:val="24"/>
          <w:szCs w:val="24"/>
        </w:rPr>
        <w:t xml:space="preserve"> </w:t>
      </w:r>
      <w:proofErr w:type="spellStart"/>
      <w:r w:rsidRPr="00862731">
        <w:rPr>
          <w:b/>
          <w:bCs/>
          <w:sz w:val="24"/>
          <w:szCs w:val="24"/>
        </w:rPr>
        <w:t>tronson</w:t>
      </w:r>
      <w:proofErr w:type="spellEnd"/>
      <w:r w:rsidRPr="00862731">
        <w:rPr>
          <w:b/>
          <w:bCs/>
          <w:sz w:val="24"/>
          <w:szCs w:val="24"/>
        </w:rPr>
        <w:t xml:space="preserve"> A </w:t>
      </w:r>
      <w:proofErr w:type="spellStart"/>
      <w:r w:rsidRPr="00862731">
        <w:rPr>
          <w:sz w:val="24"/>
          <w:szCs w:val="24"/>
        </w:rPr>
        <w:t>este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alcătuit</w:t>
      </w:r>
      <w:proofErr w:type="spellEnd"/>
      <w:r w:rsidRPr="00862731">
        <w:rPr>
          <w:sz w:val="24"/>
          <w:szCs w:val="24"/>
        </w:rPr>
        <w:t xml:space="preserve"> din </w:t>
      </w:r>
      <w:proofErr w:type="spellStart"/>
      <w:r w:rsidRPr="00862731">
        <w:rPr>
          <w:sz w:val="24"/>
          <w:szCs w:val="24"/>
        </w:rPr>
        <w:t>următoarele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funcțiuni</w:t>
      </w:r>
      <w:proofErr w:type="spellEnd"/>
      <w:r w:rsidRPr="00862731">
        <w:rPr>
          <w:sz w:val="24"/>
          <w:szCs w:val="24"/>
        </w:rPr>
        <w:t xml:space="preserve">: </w:t>
      </w:r>
      <w:proofErr w:type="spellStart"/>
      <w:r w:rsidRPr="00862731">
        <w:rPr>
          <w:sz w:val="24"/>
          <w:szCs w:val="24"/>
        </w:rPr>
        <w:t>Centrală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termică</w:t>
      </w:r>
      <w:proofErr w:type="spellEnd"/>
    </w:p>
    <w:p w14:paraId="71E2BA89" w14:textId="6D151FA7" w:rsidR="00477936" w:rsidRPr="00862731" w:rsidRDefault="00477936" w:rsidP="00477936">
      <w:pPr>
        <w:pStyle w:val="ListParagraph"/>
        <w:numPr>
          <w:ilvl w:val="0"/>
          <w:numId w:val="19"/>
        </w:numPr>
        <w:spacing w:line="276" w:lineRule="auto"/>
        <w:ind w:right="142"/>
        <w:jc w:val="both"/>
        <w:rPr>
          <w:sz w:val="24"/>
          <w:szCs w:val="24"/>
        </w:rPr>
      </w:pPr>
      <w:r w:rsidRPr="00862731">
        <w:rPr>
          <w:b/>
          <w:bCs/>
          <w:sz w:val="24"/>
          <w:szCs w:val="24"/>
        </w:rPr>
        <w:t xml:space="preserve">Parter </w:t>
      </w:r>
      <w:proofErr w:type="spellStart"/>
      <w:r w:rsidRPr="00862731">
        <w:rPr>
          <w:b/>
          <w:bCs/>
          <w:sz w:val="24"/>
          <w:szCs w:val="24"/>
        </w:rPr>
        <w:t>tronson</w:t>
      </w:r>
      <w:proofErr w:type="spellEnd"/>
      <w:r w:rsidRPr="00862731">
        <w:rPr>
          <w:b/>
          <w:bCs/>
          <w:sz w:val="24"/>
          <w:szCs w:val="24"/>
        </w:rPr>
        <w:t xml:space="preserve"> A </w:t>
      </w:r>
      <w:proofErr w:type="spellStart"/>
      <w:r w:rsidRPr="00862731">
        <w:rPr>
          <w:sz w:val="24"/>
          <w:szCs w:val="24"/>
        </w:rPr>
        <w:t>este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alcătuit</w:t>
      </w:r>
      <w:proofErr w:type="spellEnd"/>
      <w:r w:rsidRPr="00862731">
        <w:rPr>
          <w:sz w:val="24"/>
          <w:szCs w:val="24"/>
        </w:rPr>
        <w:t xml:space="preserve"> din </w:t>
      </w:r>
      <w:proofErr w:type="spellStart"/>
      <w:r w:rsidRPr="00862731">
        <w:rPr>
          <w:sz w:val="24"/>
          <w:szCs w:val="24"/>
        </w:rPr>
        <w:t>următoarele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funcțiuni</w:t>
      </w:r>
      <w:proofErr w:type="spellEnd"/>
      <w:r w:rsidRPr="00862731">
        <w:rPr>
          <w:sz w:val="24"/>
          <w:szCs w:val="24"/>
        </w:rPr>
        <w:t xml:space="preserve">: </w:t>
      </w:r>
      <w:proofErr w:type="spellStart"/>
      <w:r w:rsidRPr="00862731">
        <w:rPr>
          <w:sz w:val="24"/>
          <w:szCs w:val="24"/>
        </w:rPr>
        <w:t>vestiar</w:t>
      </w:r>
      <w:proofErr w:type="spellEnd"/>
      <w:r w:rsidRPr="00862731">
        <w:rPr>
          <w:sz w:val="24"/>
          <w:szCs w:val="24"/>
        </w:rPr>
        <w:t xml:space="preserve"> personal, </w:t>
      </w:r>
      <w:proofErr w:type="spellStart"/>
      <w:r w:rsidRPr="00862731">
        <w:rPr>
          <w:sz w:val="24"/>
          <w:szCs w:val="24"/>
        </w:rPr>
        <w:t>sală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audiții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și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grup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sanitar</w:t>
      </w:r>
      <w:proofErr w:type="spellEnd"/>
      <w:r w:rsidRPr="00862731">
        <w:rPr>
          <w:sz w:val="24"/>
          <w:szCs w:val="24"/>
        </w:rPr>
        <w:t xml:space="preserve"> mixt.</w:t>
      </w:r>
    </w:p>
    <w:p w14:paraId="221B0A17" w14:textId="614AABD1" w:rsidR="00477936" w:rsidRPr="00862731" w:rsidRDefault="00477936" w:rsidP="00477936">
      <w:pPr>
        <w:pStyle w:val="ListParagraph"/>
        <w:numPr>
          <w:ilvl w:val="0"/>
          <w:numId w:val="19"/>
        </w:numPr>
        <w:spacing w:line="276" w:lineRule="auto"/>
        <w:ind w:right="142"/>
        <w:jc w:val="both"/>
        <w:rPr>
          <w:sz w:val="24"/>
          <w:szCs w:val="24"/>
        </w:rPr>
      </w:pPr>
      <w:proofErr w:type="spellStart"/>
      <w:r w:rsidRPr="00862731">
        <w:rPr>
          <w:b/>
          <w:bCs/>
          <w:sz w:val="24"/>
          <w:szCs w:val="24"/>
        </w:rPr>
        <w:t>Mansarda</w:t>
      </w:r>
      <w:proofErr w:type="spellEnd"/>
      <w:r w:rsidRPr="00862731">
        <w:rPr>
          <w:b/>
          <w:bCs/>
          <w:sz w:val="24"/>
          <w:szCs w:val="24"/>
        </w:rPr>
        <w:t xml:space="preserve"> </w:t>
      </w:r>
      <w:proofErr w:type="spellStart"/>
      <w:r w:rsidRPr="00862731">
        <w:rPr>
          <w:b/>
          <w:bCs/>
          <w:sz w:val="24"/>
          <w:szCs w:val="24"/>
        </w:rPr>
        <w:t>tronson</w:t>
      </w:r>
      <w:proofErr w:type="spellEnd"/>
      <w:r w:rsidRPr="00862731">
        <w:rPr>
          <w:b/>
          <w:bCs/>
          <w:sz w:val="24"/>
          <w:szCs w:val="24"/>
        </w:rPr>
        <w:t xml:space="preserve"> A </w:t>
      </w:r>
      <w:proofErr w:type="spellStart"/>
      <w:r w:rsidRPr="00862731">
        <w:rPr>
          <w:sz w:val="24"/>
          <w:szCs w:val="24"/>
        </w:rPr>
        <w:t>este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alcătuit</w:t>
      </w:r>
      <w:proofErr w:type="spellEnd"/>
      <w:r w:rsidRPr="00862731">
        <w:rPr>
          <w:sz w:val="24"/>
          <w:szCs w:val="24"/>
        </w:rPr>
        <w:t xml:space="preserve"> din </w:t>
      </w:r>
      <w:proofErr w:type="spellStart"/>
      <w:r w:rsidRPr="00862731">
        <w:rPr>
          <w:sz w:val="24"/>
          <w:szCs w:val="24"/>
        </w:rPr>
        <w:t>următoarele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funcțiuni</w:t>
      </w:r>
      <w:proofErr w:type="spellEnd"/>
      <w:r w:rsidRPr="00862731">
        <w:rPr>
          <w:sz w:val="24"/>
          <w:szCs w:val="24"/>
        </w:rPr>
        <w:t xml:space="preserve">: </w:t>
      </w:r>
      <w:proofErr w:type="spellStart"/>
      <w:r w:rsidRPr="00862731">
        <w:rPr>
          <w:sz w:val="24"/>
          <w:szCs w:val="24"/>
        </w:rPr>
        <w:t>bibliotecă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și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sală</w:t>
      </w:r>
      <w:proofErr w:type="spellEnd"/>
      <w:r w:rsidRPr="00862731">
        <w:rPr>
          <w:sz w:val="24"/>
          <w:szCs w:val="24"/>
        </w:rPr>
        <w:t xml:space="preserve"> de </w:t>
      </w:r>
      <w:proofErr w:type="spellStart"/>
      <w:r w:rsidRPr="00862731">
        <w:rPr>
          <w:sz w:val="24"/>
          <w:szCs w:val="24"/>
        </w:rPr>
        <w:t>lectură</w:t>
      </w:r>
      <w:proofErr w:type="spellEnd"/>
    </w:p>
    <w:p w14:paraId="025ED2A0" w14:textId="1A0CE4B5" w:rsidR="00477936" w:rsidRPr="00862731" w:rsidRDefault="00477936" w:rsidP="00477936">
      <w:pPr>
        <w:pStyle w:val="ListParagraph"/>
        <w:numPr>
          <w:ilvl w:val="0"/>
          <w:numId w:val="19"/>
        </w:numPr>
        <w:spacing w:line="276" w:lineRule="auto"/>
        <w:ind w:right="142"/>
        <w:jc w:val="both"/>
        <w:rPr>
          <w:sz w:val="24"/>
          <w:szCs w:val="24"/>
        </w:rPr>
      </w:pPr>
      <w:r w:rsidRPr="00862731">
        <w:rPr>
          <w:b/>
          <w:bCs/>
          <w:sz w:val="24"/>
          <w:szCs w:val="24"/>
        </w:rPr>
        <w:t xml:space="preserve">Parter </w:t>
      </w:r>
      <w:proofErr w:type="spellStart"/>
      <w:r w:rsidRPr="00862731">
        <w:rPr>
          <w:b/>
          <w:bCs/>
          <w:sz w:val="24"/>
          <w:szCs w:val="24"/>
        </w:rPr>
        <w:t>tronson</w:t>
      </w:r>
      <w:proofErr w:type="spellEnd"/>
      <w:r w:rsidRPr="00862731">
        <w:rPr>
          <w:b/>
          <w:bCs/>
          <w:sz w:val="24"/>
          <w:szCs w:val="24"/>
        </w:rPr>
        <w:t xml:space="preserve"> B </w:t>
      </w:r>
      <w:proofErr w:type="spellStart"/>
      <w:r w:rsidRPr="00862731">
        <w:rPr>
          <w:sz w:val="24"/>
          <w:szCs w:val="24"/>
        </w:rPr>
        <w:t>este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alcătuit</w:t>
      </w:r>
      <w:proofErr w:type="spellEnd"/>
      <w:r w:rsidRPr="00862731">
        <w:rPr>
          <w:sz w:val="24"/>
          <w:szCs w:val="24"/>
        </w:rPr>
        <w:t xml:space="preserve"> din </w:t>
      </w:r>
      <w:proofErr w:type="spellStart"/>
      <w:r w:rsidRPr="00862731">
        <w:rPr>
          <w:sz w:val="24"/>
          <w:szCs w:val="24"/>
        </w:rPr>
        <w:t>următoarele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funcțiuni</w:t>
      </w:r>
      <w:proofErr w:type="spellEnd"/>
      <w:r w:rsidRPr="00862731">
        <w:rPr>
          <w:sz w:val="24"/>
          <w:szCs w:val="24"/>
        </w:rPr>
        <w:t xml:space="preserve">: </w:t>
      </w:r>
      <w:proofErr w:type="spellStart"/>
      <w:r w:rsidRPr="00862731">
        <w:rPr>
          <w:sz w:val="24"/>
          <w:szCs w:val="24"/>
        </w:rPr>
        <w:t>hol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acces+recepție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sală</w:t>
      </w:r>
      <w:proofErr w:type="spellEnd"/>
      <w:r w:rsidRPr="00862731">
        <w:rPr>
          <w:sz w:val="24"/>
          <w:szCs w:val="24"/>
        </w:rPr>
        <w:t xml:space="preserve"> de </w:t>
      </w:r>
      <w:proofErr w:type="spellStart"/>
      <w:r w:rsidRPr="00862731">
        <w:rPr>
          <w:sz w:val="24"/>
          <w:szCs w:val="24"/>
        </w:rPr>
        <w:t>așteptare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hol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distribuție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sală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multifuncțională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activități</w:t>
      </w:r>
      <w:proofErr w:type="spellEnd"/>
      <w:r w:rsidRPr="00862731">
        <w:rPr>
          <w:sz w:val="24"/>
          <w:szCs w:val="24"/>
        </w:rPr>
        <w:t xml:space="preserve"> recreative, </w:t>
      </w:r>
      <w:proofErr w:type="spellStart"/>
      <w:r w:rsidRPr="00862731">
        <w:rPr>
          <w:sz w:val="24"/>
          <w:szCs w:val="24"/>
        </w:rPr>
        <w:t>oficiu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depozit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materiale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întreținere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vestiar</w:t>
      </w:r>
      <w:proofErr w:type="spellEnd"/>
      <w:r w:rsidRPr="00862731">
        <w:rPr>
          <w:sz w:val="24"/>
          <w:szCs w:val="24"/>
        </w:rPr>
        <w:t xml:space="preserve"> personal, </w:t>
      </w:r>
      <w:proofErr w:type="spellStart"/>
      <w:r w:rsidRPr="00862731">
        <w:rPr>
          <w:sz w:val="24"/>
          <w:szCs w:val="24"/>
        </w:rPr>
        <w:t>grup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sanitar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acces</w:t>
      </w:r>
      <w:proofErr w:type="spellEnd"/>
      <w:r w:rsidRPr="00862731">
        <w:rPr>
          <w:sz w:val="24"/>
          <w:szCs w:val="24"/>
        </w:rPr>
        <w:t xml:space="preserve"> personal, </w:t>
      </w:r>
      <w:proofErr w:type="spellStart"/>
      <w:r w:rsidRPr="00862731">
        <w:rPr>
          <w:sz w:val="24"/>
          <w:szCs w:val="24"/>
        </w:rPr>
        <w:t>grup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sanitar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bărbați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grup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sanitar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femei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grup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sanitar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persoane</w:t>
      </w:r>
      <w:proofErr w:type="spellEnd"/>
      <w:r w:rsidRPr="00862731">
        <w:rPr>
          <w:sz w:val="24"/>
          <w:szCs w:val="24"/>
        </w:rPr>
        <w:t xml:space="preserve"> cu </w:t>
      </w:r>
      <w:proofErr w:type="spellStart"/>
      <w:r w:rsidRPr="00862731">
        <w:rPr>
          <w:sz w:val="24"/>
          <w:szCs w:val="24"/>
        </w:rPr>
        <w:t>dizabilități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cameră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întreținere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hol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legătură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tronson</w:t>
      </w:r>
      <w:proofErr w:type="spellEnd"/>
      <w:r w:rsidRPr="00862731">
        <w:rPr>
          <w:sz w:val="24"/>
          <w:szCs w:val="24"/>
        </w:rPr>
        <w:t xml:space="preserve"> A-B</w:t>
      </w:r>
    </w:p>
    <w:p w14:paraId="5558FE5E" w14:textId="3B862FCC" w:rsidR="00477936" w:rsidRPr="00862731" w:rsidRDefault="00477936" w:rsidP="00477936">
      <w:pPr>
        <w:pStyle w:val="ListParagraph"/>
        <w:numPr>
          <w:ilvl w:val="0"/>
          <w:numId w:val="19"/>
        </w:numPr>
        <w:spacing w:line="276" w:lineRule="auto"/>
        <w:ind w:right="142"/>
        <w:jc w:val="both"/>
        <w:rPr>
          <w:sz w:val="24"/>
          <w:szCs w:val="24"/>
        </w:rPr>
      </w:pPr>
      <w:proofErr w:type="spellStart"/>
      <w:r w:rsidRPr="00862731">
        <w:rPr>
          <w:b/>
          <w:bCs/>
          <w:sz w:val="24"/>
          <w:szCs w:val="24"/>
        </w:rPr>
        <w:t>Mansarda</w:t>
      </w:r>
      <w:proofErr w:type="spellEnd"/>
      <w:r w:rsidRPr="00862731">
        <w:rPr>
          <w:b/>
          <w:bCs/>
          <w:sz w:val="24"/>
          <w:szCs w:val="24"/>
        </w:rPr>
        <w:t xml:space="preserve"> </w:t>
      </w:r>
      <w:proofErr w:type="spellStart"/>
      <w:r w:rsidRPr="00862731">
        <w:rPr>
          <w:b/>
          <w:bCs/>
          <w:sz w:val="24"/>
          <w:szCs w:val="24"/>
        </w:rPr>
        <w:t>tronson</w:t>
      </w:r>
      <w:proofErr w:type="spellEnd"/>
      <w:r w:rsidRPr="00862731">
        <w:rPr>
          <w:b/>
          <w:bCs/>
          <w:sz w:val="24"/>
          <w:szCs w:val="24"/>
        </w:rPr>
        <w:t xml:space="preserve"> B </w:t>
      </w:r>
      <w:proofErr w:type="spellStart"/>
      <w:r w:rsidRPr="00862731">
        <w:rPr>
          <w:sz w:val="24"/>
          <w:szCs w:val="24"/>
        </w:rPr>
        <w:t>este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alcătuit</w:t>
      </w:r>
      <w:proofErr w:type="spellEnd"/>
      <w:r w:rsidRPr="00862731">
        <w:rPr>
          <w:sz w:val="24"/>
          <w:szCs w:val="24"/>
        </w:rPr>
        <w:t xml:space="preserve"> din </w:t>
      </w:r>
      <w:proofErr w:type="spellStart"/>
      <w:r w:rsidRPr="00862731">
        <w:rPr>
          <w:sz w:val="24"/>
          <w:szCs w:val="24"/>
        </w:rPr>
        <w:t>următoarele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funcțiuni</w:t>
      </w:r>
      <w:proofErr w:type="spellEnd"/>
      <w:r w:rsidRPr="00862731">
        <w:rPr>
          <w:sz w:val="24"/>
          <w:szCs w:val="24"/>
        </w:rPr>
        <w:t xml:space="preserve">: </w:t>
      </w:r>
      <w:proofErr w:type="spellStart"/>
      <w:r w:rsidRPr="00862731">
        <w:rPr>
          <w:sz w:val="24"/>
          <w:szCs w:val="24"/>
        </w:rPr>
        <w:t>hol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birou</w:t>
      </w:r>
      <w:proofErr w:type="spellEnd"/>
      <w:r w:rsidRPr="00862731">
        <w:rPr>
          <w:sz w:val="24"/>
          <w:szCs w:val="24"/>
        </w:rPr>
        <w:t xml:space="preserve">, cabinet </w:t>
      </w:r>
      <w:proofErr w:type="spellStart"/>
      <w:r w:rsidRPr="00862731">
        <w:rPr>
          <w:sz w:val="24"/>
          <w:szCs w:val="24"/>
        </w:rPr>
        <w:t>consiliere</w:t>
      </w:r>
      <w:proofErr w:type="spellEnd"/>
      <w:r w:rsidRPr="00862731">
        <w:rPr>
          <w:sz w:val="24"/>
          <w:szCs w:val="24"/>
        </w:rPr>
        <w:t xml:space="preserve">, </w:t>
      </w:r>
      <w:proofErr w:type="spellStart"/>
      <w:r w:rsidRPr="00862731">
        <w:rPr>
          <w:sz w:val="24"/>
          <w:szCs w:val="24"/>
        </w:rPr>
        <w:t>grup</w:t>
      </w:r>
      <w:proofErr w:type="spellEnd"/>
      <w:r w:rsidRPr="00862731">
        <w:rPr>
          <w:sz w:val="24"/>
          <w:szCs w:val="24"/>
        </w:rPr>
        <w:t xml:space="preserve"> </w:t>
      </w:r>
      <w:proofErr w:type="spellStart"/>
      <w:r w:rsidRPr="00862731">
        <w:rPr>
          <w:sz w:val="24"/>
          <w:szCs w:val="24"/>
        </w:rPr>
        <w:t>sanitar</w:t>
      </w:r>
      <w:proofErr w:type="spellEnd"/>
      <w:r w:rsidRPr="00862731">
        <w:rPr>
          <w:sz w:val="24"/>
          <w:szCs w:val="24"/>
        </w:rPr>
        <w:t>.</w:t>
      </w:r>
    </w:p>
    <w:p w14:paraId="5433C0E5" w14:textId="4B2D5600" w:rsidR="00477936" w:rsidRPr="00862731" w:rsidRDefault="00477936" w:rsidP="00672D48">
      <w:pPr>
        <w:pStyle w:val="ListParagraph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862731">
        <w:rPr>
          <w:color w:val="000000"/>
          <w:sz w:val="24"/>
          <w:szCs w:val="24"/>
        </w:rPr>
        <w:t>Punerea</w:t>
      </w:r>
      <w:proofErr w:type="spellEnd"/>
      <w:r w:rsidRPr="00862731">
        <w:rPr>
          <w:color w:val="000000"/>
          <w:sz w:val="24"/>
          <w:szCs w:val="24"/>
        </w:rPr>
        <w:t xml:space="preserve"> la </w:t>
      </w:r>
      <w:proofErr w:type="spellStart"/>
      <w:r w:rsidRPr="00862731">
        <w:rPr>
          <w:color w:val="000000"/>
          <w:sz w:val="24"/>
          <w:szCs w:val="24"/>
        </w:rPr>
        <w:t>dispoziția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tinerilor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gramStart"/>
      <w:r w:rsidRPr="00862731">
        <w:rPr>
          <w:color w:val="000000"/>
          <w:sz w:val="24"/>
          <w:szCs w:val="24"/>
        </w:rPr>
        <w:t>a</w:t>
      </w:r>
      <w:proofErr w:type="gram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infrastructurii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necesare</w:t>
      </w:r>
      <w:proofErr w:type="spellEnd"/>
      <w:r w:rsidRPr="00862731">
        <w:rPr>
          <w:color w:val="000000"/>
          <w:sz w:val="24"/>
          <w:szCs w:val="24"/>
        </w:rPr>
        <w:t xml:space="preserve">: </w:t>
      </w:r>
      <w:proofErr w:type="spellStart"/>
      <w:r w:rsidRPr="00862731">
        <w:rPr>
          <w:color w:val="000000"/>
          <w:sz w:val="24"/>
          <w:szCs w:val="24"/>
        </w:rPr>
        <w:t>calculatoare</w:t>
      </w:r>
      <w:proofErr w:type="spellEnd"/>
      <w:r w:rsidRPr="00862731">
        <w:rPr>
          <w:color w:val="000000"/>
          <w:sz w:val="24"/>
          <w:szCs w:val="24"/>
        </w:rPr>
        <w:t xml:space="preserve">, </w:t>
      </w:r>
      <w:proofErr w:type="spellStart"/>
      <w:r w:rsidRPr="00862731">
        <w:rPr>
          <w:color w:val="000000"/>
          <w:sz w:val="24"/>
          <w:szCs w:val="24"/>
        </w:rPr>
        <w:t>acces</w:t>
      </w:r>
      <w:proofErr w:type="spellEnd"/>
      <w:r w:rsidRPr="00862731">
        <w:rPr>
          <w:color w:val="000000"/>
          <w:sz w:val="24"/>
          <w:szCs w:val="24"/>
        </w:rPr>
        <w:t xml:space="preserve"> internet </w:t>
      </w:r>
      <w:proofErr w:type="spellStart"/>
      <w:r w:rsidRPr="00862731">
        <w:rPr>
          <w:color w:val="000000"/>
          <w:sz w:val="24"/>
          <w:szCs w:val="24"/>
        </w:rPr>
        <w:t>gratuit</w:t>
      </w:r>
      <w:proofErr w:type="spellEnd"/>
      <w:r w:rsidRPr="00862731">
        <w:rPr>
          <w:color w:val="000000"/>
          <w:sz w:val="24"/>
          <w:szCs w:val="24"/>
        </w:rPr>
        <w:t xml:space="preserve">, </w:t>
      </w:r>
      <w:proofErr w:type="spellStart"/>
      <w:r w:rsidRPr="00862731">
        <w:rPr>
          <w:color w:val="000000"/>
          <w:sz w:val="24"/>
          <w:szCs w:val="24"/>
        </w:rPr>
        <w:t>bază</w:t>
      </w:r>
      <w:proofErr w:type="spellEnd"/>
      <w:r w:rsidRPr="00862731">
        <w:rPr>
          <w:color w:val="000000"/>
          <w:sz w:val="24"/>
          <w:szCs w:val="24"/>
        </w:rPr>
        <w:t xml:space="preserve"> de date.</w:t>
      </w:r>
    </w:p>
    <w:p w14:paraId="649B154E" w14:textId="254917FE" w:rsidR="00477936" w:rsidRPr="00862731" w:rsidRDefault="00477936" w:rsidP="00672D48">
      <w:pPr>
        <w:pStyle w:val="ListParagraph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862731">
        <w:rPr>
          <w:color w:val="000000"/>
          <w:sz w:val="24"/>
          <w:szCs w:val="24"/>
        </w:rPr>
        <w:t>Realizarea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unor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cursuri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necesare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pentru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creșterea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calitatii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proiectelor</w:t>
      </w:r>
      <w:proofErr w:type="spellEnd"/>
      <w:r w:rsidRPr="00862731">
        <w:rPr>
          <w:color w:val="000000"/>
          <w:sz w:val="24"/>
          <w:szCs w:val="24"/>
        </w:rPr>
        <w:t xml:space="preserve"> de </w:t>
      </w:r>
      <w:proofErr w:type="spellStart"/>
      <w:r w:rsidRPr="00862731">
        <w:rPr>
          <w:color w:val="000000"/>
          <w:sz w:val="24"/>
          <w:szCs w:val="24"/>
        </w:rPr>
        <w:t>tineret</w:t>
      </w:r>
      <w:proofErr w:type="spellEnd"/>
      <w:r w:rsidRPr="00862731">
        <w:rPr>
          <w:color w:val="000000"/>
          <w:sz w:val="24"/>
          <w:szCs w:val="24"/>
        </w:rPr>
        <w:t>.</w:t>
      </w:r>
    </w:p>
    <w:p w14:paraId="44EC3D8A" w14:textId="1F78D796" w:rsidR="00C95A54" w:rsidRPr="00862731" w:rsidRDefault="00477936" w:rsidP="00477936">
      <w:pPr>
        <w:pStyle w:val="ListParagraph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862731">
        <w:rPr>
          <w:color w:val="000000"/>
          <w:sz w:val="24"/>
          <w:szCs w:val="24"/>
        </w:rPr>
        <w:t>Informare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si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consultanta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privind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posibilitățile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si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activitatile</w:t>
      </w:r>
      <w:proofErr w:type="spellEnd"/>
      <w:r w:rsidRPr="00862731">
        <w:rPr>
          <w:color w:val="000000"/>
          <w:sz w:val="24"/>
          <w:szCs w:val="24"/>
        </w:rPr>
        <w:t xml:space="preserve"> de </w:t>
      </w:r>
      <w:proofErr w:type="spellStart"/>
      <w:r w:rsidRPr="00862731">
        <w:rPr>
          <w:color w:val="000000"/>
          <w:sz w:val="24"/>
          <w:szCs w:val="24"/>
        </w:rPr>
        <w:t>tineret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aflate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în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derulare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sau</w:t>
      </w:r>
      <w:proofErr w:type="spellEnd"/>
      <w:r w:rsidRPr="00862731">
        <w:rPr>
          <w:color w:val="000000"/>
          <w:sz w:val="24"/>
          <w:szCs w:val="24"/>
        </w:rPr>
        <w:t xml:space="preserve"> </w:t>
      </w:r>
      <w:proofErr w:type="spellStart"/>
      <w:r w:rsidRPr="00862731">
        <w:rPr>
          <w:color w:val="000000"/>
          <w:sz w:val="24"/>
          <w:szCs w:val="24"/>
        </w:rPr>
        <w:t>finantabile</w:t>
      </w:r>
      <w:proofErr w:type="spellEnd"/>
      <w:r w:rsidRPr="00862731">
        <w:rPr>
          <w:sz w:val="24"/>
          <w:szCs w:val="24"/>
          <w:lang w:val="ro-RO"/>
        </w:rPr>
        <w:t>.</w:t>
      </w:r>
    </w:p>
    <w:p w14:paraId="6FE72081" w14:textId="55B63726" w:rsidR="00E17BFF" w:rsidRPr="00862731" w:rsidRDefault="00E17BFF" w:rsidP="002B1A5C">
      <w:pPr>
        <w:pStyle w:val="ListParagraph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  <w:szCs w:val="24"/>
          <w:lang w:val="ro-RO"/>
        </w:rPr>
      </w:pPr>
      <w:r w:rsidRPr="00862731">
        <w:rPr>
          <w:sz w:val="24"/>
          <w:szCs w:val="24"/>
          <w:lang w:val="ro-RO"/>
        </w:rPr>
        <w:t>Lucrări de amenajări exterioare.</w:t>
      </w:r>
    </w:p>
    <w:p w14:paraId="2CCFE506" w14:textId="77777777" w:rsidR="00BC0BBD" w:rsidRPr="00862731" w:rsidRDefault="00BC0BBD" w:rsidP="00710BC2">
      <w:pPr>
        <w:ind w:firstLine="1080"/>
        <w:jc w:val="both"/>
        <w:rPr>
          <w:lang w:val="ro-RO"/>
        </w:rPr>
      </w:pPr>
      <w:bookmarkStart w:id="10" w:name="_Hlk132278923"/>
      <w:bookmarkEnd w:id="8"/>
      <w:bookmarkEnd w:id="9"/>
    </w:p>
    <w:p w14:paraId="05F21081" w14:textId="48DBA182" w:rsidR="00710BC2" w:rsidRPr="00862731" w:rsidRDefault="00806280" w:rsidP="00710BC2">
      <w:pPr>
        <w:ind w:firstLine="1080"/>
        <w:jc w:val="both"/>
        <w:rPr>
          <w:lang w:val="ro-RO"/>
        </w:rPr>
      </w:pPr>
      <w:r w:rsidRPr="00862731">
        <w:rPr>
          <w:lang w:val="ro-RO"/>
        </w:rPr>
        <w:t>Având în vedere</w:t>
      </w:r>
      <w:r w:rsidR="00312B89" w:rsidRPr="00862731">
        <w:rPr>
          <w:lang w:val="ro-RO"/>
        </w:rPr>
        <w:t xml:space="preserve"> </w:t>
      </w:r>
      <w:r w:rsidR="00053014" w:rsidRPr="00862731">
        <w:rPr>
          <w:lang w:val="ro-RO"/>
        </w:rPr>
        <w:t xml:space="preserve">cele mai sus expuse, </w:t>
      </w:r>
      <w:r w:rsidR="00710BC2" w:rsidRPr="00862731">
        <w:rPr>
          <w:lang w:val="ro-RO"/>
        </w:rPr>
        <w:t>proiectul de hotărâre este oportun, legal și necesar.</w:t>
      </w:r>
    </w:p>
    <w:bookmarkEnd w:id="10"/>
    <w:p w14:paraId="066F82EE" w14:textId="77777777" w:rsidR="00806280" w:rsidRPr="00862731" w:rsidRDefault="00710BC2" w:rsidP="00806280">
      <w:pPr>
        <w:ind w:firstLine="1080"/>
        <w:jc w:val="both"/>
        <w:rPr>
          <w:lang w:val="ro-RO"/>
        </w:rPr>
      </w:pPr>
      <w:r w:rsidRPr="00862731">
        <w:rPr>
          <w:lang w:val="ro-RO"/>
        </w:rPr>
        <w:t>Argumentele aduse de inițiator sunt reale și pertinente.</w:t>
      </w:r>
    </w:p>
    <w:p w14:paraId="7EFE9769" w14:textId="77777777" w:rsidR="00312B89" w:rsidRPr="00862731" w:rsidRDefault="00312B89">
      <w:pPr>
        <w:numPr>
          <w:ilvl w:val="0"/>
          <w:numId w:val="15"/>
        </w:numPr>
        <w:suppressAutoHyphens/>
        <w:ind w:left="0" w:firstLine="1134"/>
        <w:jc w:val="both"/>
        <w:rPr>
          <w:lang w:val="ro-RO"/>
        </w:rPr>
      </w:pPr>
    </w:p>
    <w:p w14:paraId="080384C5" w14:textId="77777777" w:rsidR="00312B89" w:rsidRPr="00862731" w:rsidRDefault="00312B89" w:rsidP="001428E9">
      <w:pPr>
        <w:numPr>
          <w:ilvl w:val="0"/>
          <w:numId w:val="15"/>
        </w:numPr>
        <w:suppressAutoHyphens/>
        <w:ind w:left="0" w:firstLine="1134"/>
        <w:jc w:val="both"/>
        <w:rPr>
          <w:lang w:val="ro-RO"/>
        </w:rPr>
      </w:pPr>
    </w:p>
    <w:p w14:paraId="0A092328" w14:textId="77777777" w:rsidR="00567908" w:rsidRPr="00862731" w:rsidRDefault="00567908" w:rsidP="00814F19">
      <w:pPr>
        <w:jc w:val="center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26"/>
      </w:tblGrid>
      <w:tr w:rsidR="000A3EBE" w:rsidRPr="00862731" w14:paraId="16021A89" w14:textId="77777777">
        <w:tc>
          <w:tcPr>
            <w:tcW w:w="4927" w:type="dxa"/>
            <w:shd w:val="clear" w:color="auto" w:fill="auto"/>
          </w:tcPr>
          <w:p w14:paraId="6ACD0218" w14:textId="0381873A" w:rsidR="00B6357A" w:rsidRPr="00862731" w:rsidRDefault="00B6357A">
            <w:pPr>
              <w:jc w:val="center"/>
              <w:rPr>
                <w:b/>
                <w:bCs/>
                <w:lang w:val="ro-RO"/>
              </w:rPr>
            </w:pPr>
            <w:r w:rsidRPr="00862731">
              <w:rPr>
                <w:b/>
                <w:bCs/>
                <w:lang w:val="ro-RO"/>
              </w:rPr>
              <w:t>Direcția tehnică și urbanism</w:t>
            </w:r>
          </w:p>
          <w:p w14:paraId="1B9661BE" w14:textId="19DDBDF4" w:rsidR="000A3EBE" w:rsidRPr="00862731" w:rsidRDefault="000A3EBE">
            <w:pPr>
              <w:jc w:val="center"/>
              <w:rPr>
                <w:b/>
                <w:bCs/>
                <w:lang w:val="ro-RO"/>
              </w:rPr>
            </w:pPr>
            <w:r w:rsidRPr="00862731">
              <w:rPr>
                <w:b/>
                <w:bCs/>
                <w:lang w:val="ro-RO"/>
              </w:rPr>
              <w:t>Director executiv adjunct,</w:t>
            </w:r>
          </w:p>
          <w:p w14:paraId="73306FF1" w14:textId="77777777" w:rsidR="008273BA" w:rsidRPr="00862731" w:rsidRDefault="008273BA">
            <w:pPr>
              <w:jc w:val="center"/>
              <w:rPr>
                <w:lang w:val="ro-RO"/>
              </w:rPr>
            </w:pPr>
          </w:p>
          <w:p w14:paraId="24435A0D" w14:textId="77777777" w:rsidR="000A3EBE" w:rsidRPr="00862731" w:rsidRDefault="000A3EBE">
            <w:pPr>
              <w:jc w:val="center"/>
              <w:rPr>
                <w:lang w:val="ro-RO"/>
              </w:rPr>
            </w:pPr>
            <w:r w:rsidRPr="00862731">
              <w:rPr>
                <w:lang w:val="ro-RO"/>
              </w:rPr>
              <w:t xml:space="preserve">Istrate </w:t>
            </w:r>
            <w:proofErr w:type="spellStart"/>
            <w:r w:rsidRPr="00862731">
              <w:rPr>
                <w:lang w:val="ro-RO"/>
              </w:rPr>
              <w:t>Lum</w:t>
            </w:r>
            <w:r w:rsidR="00741C8A" w:rsidRPr="00862731">
              <w:rPr>
                <w:lang w:val="ro-RO"/>
              </w:rPr>
              <w:t>i</w:t>
            </w:r>
            <w:r w:rsidR="007766DA" w:rsidRPr="00862731">
              <w:rPr>
                <w:lang w:val="ro-RO"/>
              </w:rPr>
              <w:t>n</w:t>
            </w:r>
            <w:r w:rsidRPr="00862731">
              <w:rPr>
                <w:lang w:val="ro-RO"/>
              </w:rPr>
              <w:t>iţa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14:paraId="46E274F9" w14:textId="77777777" w:rsidR="000A3EBE" w:rsidRPr="00862731" w:rsidRDefault="000A3EBE">
            <w:pPr>
              <w:jc w:val="center"/>
              <w:rPr>
                <w:b/>
                <w:bCs/>
                <w:lang w:val="ro-RO"/>
              </w:rPr>
            </w:pPr>
            <w:r w:rsidRPr="00862731">
              <w:rPr>
                <w:b/>
                <w:bCs/>
                <w:lang w:val="ro-RO"/>
              </w:rPr>
              <w:t xml:space="preserve">Serviciul </w:t>
            </w:r>
            <w:r w:rsidR="00741C8A" w:rsidRPr="00862731">
              <w:rPr>
                <w:b/>
                <w:bCs/>
                <w:lang w:val="ro-RO"/>
              </w:rPr>
              <w:t>i</w:t>
            </w:r>
            <w:r w:rsidR="007766DA" w:rsidRPr="00862731">
              <w:rPr>
                <w:b/>
                <w:bCs/>
                <w:lang w:val="ro-RO"/>
              </w:rPr>
              <w:t>n</w:t>
            </w:r>
            <w:r w:rsidRPr="00862731">
              <w:rPr>
                <w:b/>
                <w:bCs/>
                <w:lang w:val="ro-RO"/>
              </w:rPr>
              <w:t>vestiții, tehnic, adm</w:t>
            </w:r>
            <w:r w:rsidR="00741C8A" w:rsidRPr="00862731">
              <w:rPr>
                <w:b/>
                <w:bCs/>
                <w:lang w:val="ro-RO"/>
              </w:rPr>
              <w:t>i</w:t>
            </w:r>
            <w:r w:rsidR="007766DA" w:rsidRPr="00862731">
              <w:rPr>
                <w:b/>
                <w:bCs/>
                <w:lang w:val="ro-RO"/>
              </w:rPr>
              <w:t>n</w:t>
            </w:r>
            <w:r w:rsidRPr="00862731">
              <w:rPr>
                <w:b/>
                <w:bCs/>
                <w:lang w:val="ro-RO"/>
              </w:rPr>
              <w:t>istrativ,</w:t>
            </w:r>
          </w:p>
          <w:p w14:paraId="78AE3C89" w14:textId="77777777" w:rsidR="000A3EBE" w:rsidRPr="00862731" w:rsidRDefault="000A3EBE">
            <w:pPr>
              <w:jc w:val="center"/>
              <w:rPr>
                <w:b/>
                <w:bCs/>
                <w:lang w:val="ro-RO"/>
              </w:rPr>
            </w:pPr>
            <w:r w:rsidRPr="00862731">
              <w:rPr>
                <w:b/>
                <w:bCs/>
                <w:lang w:val="ro-RO"/>
              </w:rPr>
              <w:t>Șef serviciu</w:t>
            </w:r>
          </w:p>
          <w:p w14:paraId="2F313B4D" w14:textId="77777777" w:rsidR="00E95503" w:rsidRPr="00862731" w:rsidRDefault="00E95503">
            <w:pPr>
              <w:jc w:val="center"/>
              <w:rPr>
                <w:lang w:val="ro-RO"/>
              </w:rPr>
            </w:pPr>
          </w:p>
          <w:p w14:paraId="4F5549EE" w14:textId="00A0AD9E" w:rsidR="000A3EBE" w:rsidRPr="00862731" w:rsidRDefault="000A3EBE">
            <w:pPr>
              <w:jc w:val="center"/>
              <w:rPr>
                <w:lang w:val="ro-RO"/>
              </w:rPr>
            </w:pPr>
            <w:proofErr w:type="spellStart"/>
            <w:r w:rsidRPr="00862731">
              <w:rPr>
                <w:lang w:val="ro-RO"/>
              </w:rPr>
              <w:t>Erhan</w:t>
            </w:r>
            <w:proofErr w:type="spellEnd"/>
            <w:r w:rsidRPr="00862731">
              <w:rPr>
                <w:lang w:val="ro-RO"/>
              </w:rPr>
              <w:t xml:space="preserve"> Andrei</w:t>
            </w:r>
          </w:p>
        </w:tc>
      </w:tr>
    </w:tbl>
    <w:p w14:paraId="69C0C2E6" w14:textId="77777777" w:rsidR="00E32632" w:rsidRPr="00862731" w:rsidRDefault="00E32632" w:rsidP="000A3EBE">
      <w:pPr>
        <w:rPr>
          <w:lang w:val="ro-RO"/>
        </w:rPr>
      </w:pPr>
    </w:p>
    <w:sectPr w:rsidR="00E32632" w:rsidRPr="00862731" w:rsidSect="008005D3">
      <w:footerReference w:type="even" r:id="rId7"/>
      <w:footerReference w:type="default" r:id="rId8"/>
      <w:pgSz w:w="11907" w:h="16840" w:code="9"/>
      <w:pgMar w:top="709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385" w14:textId="77777777" w:rsidR="00611C28" w:rsidRDefault="00611C28">
      <w:r>
        <w:separator/>
      </w:r>
    </w:p>
  </w:endnote>
  <w:endnote w:type="continuationSeparator" w:id="0">
    <w:p w14:paraId="0A376373" w14:textId="77777777" w:rsidR="00611C28" w:rsidRDefault="0061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9D5" w14:textId="77777777" w:rsidR="00F92BA0" w:rsidRDefault="00F92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5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CA173" w14:textId="77777777" w:rsidR="00F92BA0" w:rsidRDefault="00F92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25A2" w14:textId="77777777" w:rsidR="00F92BA0" w:rsidRDefault="00F92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F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FA6F9" w14:textId="77777777" w:rsidR="00F92BA0" w:rsidRDefault="00F92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EC27" w14:textId="77777777" w:rsidR="00611C28" w:rsidRDefault="00611C28">
      <w:r>
        <w:separator/>
      </w:r>
    </w:p>
  </w:footnote>
  <w:footnote w:type="continuationSeparator" w:id="0">
    <w:p w14:paraId="7CBFDD73" w14:textId="77777777" w:rsidR="00611C28" w:rsidRDefault="0061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2AA629E"/>
    <w:multiLevelType w:val="hybridMultilevel"/>
    <w:tmpl w:val="7E8C4500"/>
    <w:lvl w:ilvl="0" w:tplc="03F89AB4">
      <w:numFmt w:val="bullet"/>
      <w:lvlText w:val="-"/>
      <w:lvlJc w:val="left"/>
      <w:pPr>
        <w:ind w:left="106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06DB2E8E"/>
    <w:multiLevelType w:val="hybridMultilevel"/>
    <w:tmpl w:val="D9C2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2490"/>
    <w:multiLevelType w:val="hybridMultilevel"/>
    <w:tmpl w:val="9D486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F7590E"/>
    <w:multiLevelType w:val="hybridMultilevel"/>
    <w:tmpl w:val="50228A50"/>
    <w:lvl w:ilvl="0" w:tplc="3DFEC392">
      <w:numFmt w:val="bullet"/>
      <w:lvlText w:val="-"/>
      <w:lvlJc w:val="left"/>
      <w:pPr>
        <w:tabs>
          <w:tab w:val="num" w:pos="2355"/>
        </w:tabs>
        <w:ind w:left="2355" w:hanging="12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86438A"/>
    <w:multiLevelType w:val="hybridMultilevel"/>
    <w:tmpl w:val="134E1C5E"/>
    <w:lvl w:ilvl="0" w:tplc="C8A01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5F4A"/>
    <w:multiLevelType w:val="hybridMultilevel"/>
    <w:tmpl w:val="A5CAB00C"/>
    <w:lvl w:ilvl="0" w:tplc="0418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4FA54DB"/>
    <w:multiLevelType w:val="hybridMultilevel"/>
    <w:tmpl w:val="6854CADE"/>
    <w:lvl w:ilvl="0" w:tplc="739C8E2A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8024502A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FEFD7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718653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8886126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564AD1A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51ADE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E7015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A7C2B1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4FC09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B09CC"/>
    <w:multiLevelType w:val="hybridMultilevel"/>
    <w:tmpl w:val="33967A86"/>
    <w:lvl w:ilvl="0" w:tplc="E42AB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20C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2A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CA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6A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CA0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F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C2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3CA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0406"/>
    <w:multiLevelType w:val="hybridMultilevel"/>
    <w:tmpl w:val="3D7636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72F8F"/>
    <w:multiLevelType w:val="hybridMultilevel"/>
    <w:tmpl w:val="0188F512"/>
    <w:lvl w:ilvl="0" w:tplc="C47A2E3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3460D"/>
    <w:multiLevelType w:val="hybridMultilevel"/>
    <w:tmpl w:val="2940FC1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E418D2"/>
    <w:multiLevelType w:val="hybridMultilevel"/>
    <w:tmpl w:val="83EED4A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FD34C3B"/>
    <w:multiLevelType w:val="hybridMultilevel"/>
    <w:tmpl w:val="0DA83650"/>
    <w:lvl w:ilvl="0" w:tplc="C602B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9B605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B6663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ED4F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C004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254F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5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DE81B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592FF0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7A9F085B"/>
    <w:multiLevelType w:val="hybridMultilevel"/>
    <w:tmpl w:val="DA743BAE"/>
    <w:lvl w:ilvl="0" w:tplc="E9CE1A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1C8E00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B1AD2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A051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B083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7E613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96AB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DAA83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30050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0E2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6901696">
    <w:abstractNumId w:val="21"/>
  </w:num>
  <w:num w:numId="2" w16cid:durableId="2092659298">
    <w:abstractNumId w:val="13"/>
  </w:num>
  <w:num w:numId="3" w16cid:durableId="1510439953">
    <w:abstractNumId w:val="18"/>
  </w:num>
  <w:num w:numId="4" w16cid:durableId="1656688771">
    <w:abstractNumId w:val="10"/>
  </w:num>
  <w:num w:numId="5" w16cid:durableId="728574059">
    <w:abstractNumId w:val="9"/>
  </w:num>
  <w:num w:numId="6" w16cid:durableId="1415324233">
    <w:abstractNumId w:val="20"/>
  </w:num>
  <w:num w:numId="7" w16cid:durableId="1950696689">
    <w:abstractNumId w:val="19"/>
  </w:num>
  <w:num w:numId="8" w16cid:durableId="453717375">
    <w:abstractNumId w:val="6"/>
  </w:num>
  <w:num w:numId="9" w16cid:durableId="695085319">
    <w:abstractNumId w:val="22"/>
  </w:num>
  <w:num w:numId="10" w16cid:durableId="925458300">
    <w:abstractNumId w:val="12"/>
  </w:num>
  <w:num w:numId="11" w16cid:durableId="1853374636">
    <w:abstractNumId w:val="8"/>
  </w:num>
  <w:num w:numId="12" w16cid:durableId="1443762818">
    <w:abstractNumId w:val="16"/>
  </w:num>
  <w:num w:numId="13" w16cid:durableId="637685496">
    <w:abstractNumId w:val="5"/>
  </w:num>
  <w:num w:numId="14" w16cid:durableId="1223981413">
    <w:abstractNumId w:val="11"/>
  </w:num>
  <w:num w:numId="15" w16cid:durableId="1925606512">
    <w:abstractNumId w:val="0"/>
  </w:num>
  <w:num w:numId="16" w16cid:durableId="1609000504">
    <w:abstractNumId w:val="15"/>
  </w:num>
  <w:num w:numId="17" w16cid:durableId="1359352539">
    <w:abstractNumId w:val="17"/>
  </w:num>
  <w:num w:numId="18" w16cid:durableId="2107730962">
    <w:abstractNumId w:val="2"/>
  </w:num>
  <w:num w:numId="19" w16cid:durableId="743916072">
    <w:abstractNumId w:val="14"/>
  </w:num>
  <w:num w:numId="20" w16cid:durableId="1230461911">
    <w:abstractNumId w:val="4"/>
  </w:num>
  <w:num w:numId="21" w16cid:durableId="195897540">
    <w:abstractNumId w:val="1"/>
  </w:num>
  <w:num w:numId="22" w16cid:durableId="432866097">
    <w:abstractNumId w:val="7"/>
  </w:num>
  <w:num w:numId="23" w16cid:durableId="59979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00"/>
    <w:rsid w:val="00023C76"/>
    <w:rsid w:val="00031359"/>
    <w:rsid w:val="00040B5F"/>
    <w:rsid w:val="00043A10"/>
    <w:rsid w:val="000448AC"/>
    <w:rsid w:val="00053014"/>
    <w:rsid w:val="00065D20"/>
    <w:rsid w:val="00066A3E"/>
    <w:rsid w:val="00071237"/>
    <w:rsid w:val="00074CA2"/>
    <w:rsid w:val="00074D39"/>
    <w:rsid w:val="00074F01"/>
    <w:rsid w:val="000A3EBE"/>
    <w:rsid w:val="000A51B6"/>
    <w:rsid w:val="000C44AF"/>
    <w:rsid w:val="000C4602"/>
    <w:rsid w:val="000C5026"/>
    <w:rsid w:val="000E19AB"/>
    <w:rsid w:val="000E2641"/>
    <w:rsid w:val="00120F7B"/>
    <w:rsid w:val="00135C2B"/>
    <w:rsid w:val="00135EF2"/>
    <w:rsid w:val="00137DE2"/>
    <w:rsid w:val="001428E9"/>
    <w:rsid w:val="0015766B"/>
    <w:rsid w:val="001632EE"/>
    <w:rsid w:val="001679ED"/>
    <w:rsid w:val="00172FDF"/>
    <w:rsid w:val="00195877"/>
    <w:rsid w:val="001A29C1"/>
    <w:rsid w:val="001B7ABD"/>
    <w:rsid w:val="001E22FB"/>
    <w:rsid w:val="00247692"/>
    <w:rsid w:val="00291E52"/>
    <w:rsid w:val="002A31D4"/>
    <w:rsid w:val="002B1A5C"/>
    <w:rsid w:val="002C2952"/>
    <w:rsid w:val="002D0091"/>
    <w:rsid w:val="002E04A0"/>
    <w:rsid w:val="00312B89"/>
    <w:rsid w:val="003252C7"/>
    <w:rsid w:val="00350436"/>
    <w:rsid w:val="00352A98"/>
    <w:rsid w:val="00352F5B"/>
    <w:rsid w:val="00356E76"/>
    <w:rsid w:val="003923B0"/>
    <w:rsid w:val="003A25D5"/>
    <w:rsid w:val="003A5A0D"/>
    <w:rsid w:val="003C13A0"/>
    <w:rsid w:val="003C4ABF"/>
    <w:rsid w:val="003D10D3"/>
    <w:rsid w:val="00415AE7"/>
    <w:rsid w:val="00420E54"/>
    <w:rsid w:val="00422D6A"/>
    <w:rsid w:val="004257AD"/>
    <w:rsid w:val="00440B2F"/>
    <w:rsid w:val="004612FF"/>
    <w:rsid w:val="00461A21"/>
    <w:rsid w:val="004652BB"/>
    <w:rsid w:val="00477936"/>
    <w:rsid w:val="00486D41"/>
    <w:rsid w:val="00492247"/>
    <w:rsid w:val="00495B2E"/>
    <w:rsid w:val="004A2A6B"/>
    <w:rsid w:val="004E00DC"/>
    <w:rsid w:val="00517338"/>
    <w:rsid w:val="00521C88"/>
    <w:rsid w:val="005455B2"/>
    <w:rsid w:val="005469C6"/>
    <w:rsid w:val="0055591B"/>
    <w:rsid w:val="00557DE6"/>
    <w:rsid w:val="00567908"/>
    <w:rsid w:val="00574779"/>
    <w:rsid w:val="005D50F4"/>
    <w:rsid w:val="005F00B7"/>
    <w:rsid w:val="005F3B8D"/>
    <w:rsid w:val="005F6D1A"/>
    <w:rsid w:val="006104BA"/>
    <w:rsid w:val="00611C28"/>
    <w:rsid w:val="0061211A"/>
    <w:rsid w:val="00620D33"/>
    <w:rsid w:val="0062772F"/>
    <w:rsid w:val="006316E0"/>
    <w:rsid w:val="006649B8"/>
    <w:rsid w:val="0067035A"/>
    <w:rsid w:val="00671310"/>
    <w:rsid w:val="00672D48"/>
    <w:rsid w:val="00676EC3"/>
    <w:rsid w:val="00680F7F"/>
    <w:rsid w:val="006A2CA0"/>
    <w:rsid w:val="006D4E18"/>
    <w:rsid w:val="006E0E56"/>
    <w:rsid w:val="00702A75"/>
    <w:rsid w:val="00710BC2"/>
    <w:rsid w:val="007131D0"/>
    <w:rsid w:val="00741C8A"/>
    <w:rsid w:val="0076735C"/>
    <w:rsid w:val="0077243C"/>
    <w:rsid w:val="00775A35"/>
    <w:rsid w:val="007766DA"/>
    <w:rsid w:val="0078417B"/>
    <w:rsid w:val="00786FC6"/>
    <w:rsid w:val="00790516"/>
    <w:rsid w:val="007A3D01"/>
    <w:rsid w:val="007C1F9F"/>
    <w:rsid w:val="007C4212"/>
    <w:rsid w:val="007D40F8"/>
    <w:rsid w:val="008005D3"/>
    <w:rsid w:val="00806280"/>
    <w:rsid w:val="00812241"/>
    <w:rsid w:val="00814F19"/>
    <w:rsid w:val="008208AD"/>
    <w:rsid w:val="0082551D"/>
    <w:rsid w:val="008273BA"/>
    <w:rsid w:val="00840500"/>
    <w:rsid w:val="00850859"/>
    <w:rsid w:val="00855498"/>
    <w:rsid w:val="00862731"/>
    <w:rsid w:val="00865C81"/>
    <w:rsid w:val="0087650D"/>
    <w:rsid w:val="008802D3"/>
    <w:rsid w:val="00885F4E"/>
    <w:rsid w:val="00897858"/>
    <w:rsid w:val="008B7281"/>
    <w:rsid w:val="008C430A"/>
    <w:rsid w:val="008E3C71"/>
    <w:rsid w:val="0090230F"/>
    <w:rsid w:val="00916455"/>
    <w:rsid w:val="00916A73"/>
    <w:rsid w:val="00931864"/>
    <w:rsid w:val="009333C4"/>
    <w:rsid w:val="0095349E"/>
    <w:rsid w:val="009536E5"/>
    <w:rsid w:val="009723A5"/>
    <w:rsid w:val="00973E06"/>
    <w:rsid w:val="009A79F0"/>
    <w:rsid w:val="009B5CB7"/>
    <w:rsid w:val="009C4785"/>
    <w:rsid w:val="009D1254"/>
    <w:rsid w:val="009D4277"/>
    <w:rsid w:val="009F1BE5"/>
    <w:rsid w:val="00A13D77"/>
    <w:rsid w:val="00A34A8A"/>
    <w:rsid w:val="00A451B1"/>
    <w:rsid w:val="00A46722"/>
    <w:rsid w:val="00A52089"/>
    <w:rsid w:val="00A7243F"/>
    <w:rsid w:val="00A74205"/>
    <w:rsid w:val="00A8028A"/>
    <w:rsid w:val="00A84C77"/>
    <w:rsid w:val="00A92F82"/>
    <w:rsid w:val="00AC40C4"/>
    <w:rsid w:val="00AD388E"/>
    <w:rsid w:val="00AF3105"/>
    <w:rsid w:val="00B20F0A"/>
    <w:rsid w:val="00B22C37"/>
    <w:rsid w:val="00B330C7"/>
    <w:rsid w:val="00B43814"/>
    <w:rsid w:val="00B45969"/>
    <w:rsid w:val="00B6357A"/>
    <w:rsid w:val="00B8266F"/>
    <w:rsid w:val="00B82895"/>
    <w:rsid w:val="00BB40D0"/>
    <w:rsid w:val="00BC0090"/>
    <w:rsid w:val="00BC0BBD"/>
    <w:rsid w:val="00BC24D7"/>
    <w:rsid w:val="00BC4EE4"/>
    <w:rsid w:val="00BD2EE2"/>
    <w:rsid w:val="00BD4E86"/>
    <w:rsid w:val="00C117E0"/>
    <w:rsid w:val="00C27D34"/>
    <w:rsid w:val="00C33CCA"/>
    <w:rsid w:val="00C35C3A"/>
    <w:rsid w:val="00C6686E"/>
    <w:rsid w:val="00C66F2F"/>
    <w:rsid w:val="00C74DFB"/>
    <w:rsid w:val="00C90D45"/>
    <w:rsid w:val="00C95A54"/>
    <w:rsid w:val="00C96AFE"/>
    <w:rsid w:val="00C97652"/>
    <w:rsid w:val="00CC72A2"/>
    <w:rsid w:val="00CD6E7A"/>
    <w:rsid w:val="00CE79F9"/>
    <w:rsid w:val="00D13B39"/>
    <w:rsid w:val="00D35EAC"/>
    <w:rsid w:val="00D449FE"/>
    <w:rsid w:val="00D45DEE"/>
    <w:rsid w:val="00D51BBD"/>
    <w:rsid w:val="00D636CC"/>
    <w:rsid w:val="00D811FE"/>
    <w:rsid w:val="00D94F47"/>
    <w:rsid w:val="00DA6181"/>
    <w:rsid w:val="00DB4970"/>
    <w:rsid w:val="00DB6A1E"/>
    <w:rsid w:val="00DC3144"/>
    <w:rsid w:val="00DD4CD1"/>
    <w:rsid w:val="00DD6AC3"/>
    <w:rsid w:val="00DE439A"/>
    <w:rsid w:val="00DE70BF"/>
    <w:rsid w:val="00E102FD"/>
    <w:rsid w:val="00E1207A"/>
    <w:rsid w:val="00E17BFF"/>
    <w:rsid w:val="00E31C74"/>
    <w:rsid w:val="00E32632"/>
    <w:rsid w:val="00E364F1"/>
    <w:rsid w:val="00E541A3"/>
    <w:rsid w:val="00E86179"/>
    <w:rsid w:val="00E95503"/>
    <w:rsid w:val="00EA3FD7"/>
    <w:rsid w:val="00EA5B3E"/>
    <w:rsid w:val="00EC0F54"/>
    <w:rsid w:val="00EC30C2"/>
    <w:rsid w:val="00EC506F"/>
    <w:rsid w:val="00ED65F3"/>
    <w:rsid w:val="00ED7E2E"/>
    <w:rsid w:val="00EE3ED5"/>
    <w:rsid w:val="00F00500"/>
    <w:rsid w:val="00F03E12"/>
    <w:rsid w:val="00F04E03"/>
    <w:rsid w:val="00F2149F"/>
    <w:rsid w:val="00F3059A"/>
    <w:rsid w:val="00F61FFD"/>
    <w:rsid w:val="00F656EC"/>
    <w:rsid w:val="00F75C3F"/>
    <w:rsid w:val="00F82B97"/>
    <w:rsid w:val="00F90CEF"/>
    <w:rsid w:val="00F92BA0"/>
    <w:rsid w:val="00F9310D"/>
    <w:rsid w:val="00FB2C39"/>
    <w:rsid w:val="00FD1ABF"/>
    <w:rsid w:val="00FD2582"/>
    <w:rsid w:val="00FD76D3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3B434"/>
  <w15:chartTrackingRefBased/>
  <w15:docId w15:val="{4E69C96A-366E-40A1-8A46-9D2108AB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10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firstLine="108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F931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9310D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D636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2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  <w:szCs w:val="20"/>
      <w:lang w:eastAsia="ro-RO"/>
    </w:rPr>
  </w:style>
  <w:style w:type="paragraph" w:styleId="BodyTextIndent3">
    <w:name w:val="Body Text Indent 3"/>
    <w:basedOn w:val="Normal"/>
    <w:pPr>
      <w:ind w:left="1440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636CC"/>
  </w:style>
  <w:style w:type="table" w:styleId="TableGrid">
    <w:name w:val="Table Grid"/>
    <w:basedOn w:val="TableNormal"/>
    <w:rsid w:val="000C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772F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,lp1,Heading x1,Lista 1,body 2,lp11,List Paragraph2,List Paragraph1 Caracter,Списък на абзаци,Bullet 1"/>
    <w:basedOn w:val="Normal"/>
    <w:link w:val="ListParagraphChar"/>
    <w:uiPriority w:val="34"/>
    <w:qFormat/>
    <w:rsid w:val="00916A73"/>
    <w:pPr>
      <w:ind w:left="720"/>
      <w:contextualSpacing/>
    </w:pPr>
    <w:rPr>
      <w:sz w:val="20"/>
      <w:szCs w:val="20"/>
      <w:lang w:eastAsia="ro-RO"/>
    </w:rPr>
  </w:style>
  <w:style w:type="character" w:customStyle="1" w:styleId="Heading6Char">
    <w:name w:val="Heading 6 Char"/>
    <w:link w:val="Heading6"/>
    <w:semiHidden/>
    <w:rsid w:val="00F931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9310D"/>
    <w:rPr>
      <w:rFonts w:ascii="Calibri" w:eastAsia="Times New Roman" w:hAnsi="Calibri" w:cs="Times New Roman"/>
      <w:sz w:val="24"/>
      <w:szCs w:val="24"/>
    </w:rPr>
  </w:style>
  <w:style w:type="character" w:customStyle="1" w:styleId="rvts4">
    <w:name w:val="rvts4"/>
    <w:basedOn w:val="DefaultParagraphFont"/>
    <w:rsid w:val="007A3D01"/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,lp1 Char,Heading x1 Char,Lista 1 Char,body 2 Char"/>
    <w:link w:val="ListParagraph"/>
    <w:uiPriority w:val="34"/>
    <w:qFormat/>
    <w:rsid w:val="008C430A"/>
    <w:rPr>
      <w:lang w:eastAsia="ro-RO"/>
    </w:rPr>
  </w:style>
  <w:style w:type="paragraph" w:customStyle="1" w:styleId="Default">
    <w:name w:val="Default"/>
    <w:rsid w:val="00676EC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2A31D4"/>
    <w:pPr>
      <w:widowControl w:val="0"/>
      <w:suppressAutoHyphens/>
      <w:spacing w:line="230" w:lineRule="exact"/>
      <w:ind w:firstLine="706"/>
      <w:jc w:val="both"/>
    </w:pPr>
    <w:rPr>
      <w:rFonts w:eastAsia="SimSun"/>
      <w:kern w:val="2"/>
      <w:lang w:eastAsia="ar-SA"/>
    </w:rPr>
  </w:style>
  <w:style w:type="character" w:customStyle="1" w:styleId="FontStyle14">
    <w:name w:val="Font Style14"/>
    <w:rsid w:val="002A31D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708</Words>
  <Characters>4718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subject/>
  <dc:creator>URBANISM</dc:creator>
  <cp:keywords/>
  <cp:lastModifiedBy>Luminita.Istrate</cp:lastModifiedBy>
  <cp:revision>16</cp:revision>
  <cp:lastPrinted>2023-12-08T07:34:00Z</cp:lastPrinted>
  <dcterms:created xsi:type="dcterms:W3CDTF">2023-05-23T10:40:00Z</dcterms:created>
  <dcterms:modified xsi:type="dcterms:W3CDTF">2023-12-08T07:34:00Z</dcterms:modified>
</cp:coreProperties>
</file>