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3D7776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D777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3D7776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D777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330C5EE" w:rsidR="003F4A8D" w:rsidRPr="003D7776" w:rsidRDefault="00B820B3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D777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</w:p>
    <w:p w14:paraId="19FABC7F" w14:textId="77777777" w:rsidR="00EC7A68" w:rsidRPr="003D7776" w:rsidRDefault="00EC7A68" w:rsidP="00EC7A6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03F2C8B8" w14:textId="77777777" w:rsidR="00B820B3" w:rsidRPr="003D7776" w:rsidRDefault="00B820B3" w:rsidP="003F4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490A8CFB" w14:textId="77777777" w:rsidR="00EC7A68" w:rsidRPr="003D7776" w:rsidRDefault="00EC7A68" w:rsidP="00EC7A68">
      <w:pPr>
        <w:pStyle w:val="NoSpacing"/>
        <w:jc w:val="right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/>
          <w:noProof/>
          <w:sz w:val="24"/>
          <w:szCs w:val="24"/>
          <w:lang w:val="ro-RO"/>
        </w:rPr>
        <w:t>P R O I E C T</w:t>
      </w:r>
    </w:p>
    <w:p w14:paraId="140AF4FE" w14:textId="77777777" w:rsidR="00B820B3" w:rsidRPr="003D7776" w:rsidRDefault="00B820B3" w:rsidP="003F4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58FBA656" w14:textId="77777777" w:rsidR="00BA61EB" w:rsidRPr="003D7776" w:rsidRDefault="00BA61EB" w:rsidP="00AF1989">
      <w:pPr>
        <w:rPr>
          <w:rFonts w:ascii="Times New Roman" w:hAnsi="Times New Roman" w:cs="Times New Roman"/>
          <w:bCs/>
          <w:sz w:val="24"/>
          <w:szCs w:val="24"/>
        </w:rPr>
      </w:pPr>
    </w:p>
    <w:p w14:paraId="161BBC3E" w14:textId="77777777" w:rsidR="00EC7A68" w:rsidRPr="003D7776" w:rsidRDefault="00EC7A68" w:rsidP="00EC7A6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bookmarkStart w:id="0" w:name="_Hlk121391141"/>
      <w:r w:rsidRPr="003D7776">
        <w:rPr>
          <w:rFonts w:ascii="Times New Roman" w:hAnsi="Times New Roman"/>
          <w:b/>
          <w:noProof/>
          <w:sz w:val="24"/>
          <w:szCs w:val="24"/>
          <w:lang w:val="ro-RO"/>
        </w:rPr>
        <w:t>H O T Ă R Â R E</w:t>
      </w:r>
    </w:p>
    <w:p w14:paraId="5B141006" w14:textId="0DA5DD9E" w:rsidR="00EC7A68" w:rsidRPr="003D7776" w:rsidRDefault="00B94767" w:rsidP="00EC7A68">
      <w:pPr>
        <w:pStyle w:val="NoSpacing"/>
        <w:jc w:val="center"/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</w:pPr>
      <w:bookmarkStart w:id="1" w:name="_Hlk103817634"/>
      <w:r w:rsidRPr="003D7776">
        <w:rPr>
          <w:rFonts w:ascii="Times New Roman" w:hAnsi="Times New Roman"/>
          <w:bCs/>
          <w:sz w:val="24"/>
          <w:szCs w:val="24"/>
          <w:lang w:val="ro-RO"/>
        </w:rPr>
        <w:t>privind aprobarea proiectului</w:t>
      </w:r>
      <w:r w:rsidR="00EC7A68" w:rsidRPr="003D777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4694C" w:rsidRPr="003D777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Achizitionarea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echipamente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destinate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reducerii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riscului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infectii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nosocomiale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Spitalul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Municipal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Campulung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b/>
          <w:sz w:val="24"/>
          <w:szCs w:val="24"/>
        </w:rPr>
        <w:t>Moldovenesc</w:t>
      </w:r>
      <w:proofErr w:type="spellEnd"/>
      <w:r w:rsidR="0004694C" w:rsidRPr="003D7776">
        <w:rPr>
          <w:rFonts w:ascii="Times New Roman" w:hAnsi="Times New Roman"/>
          <w:b/>
          <w:sz w:val="24"/>
          <w:szCs w:val="24"/>
        </w:rPr>
        <w:t>”</w:t>
      </w:r>
    </w:p>
    <w:p w14:paraId="66E462AA" w14:textId="77777777" w:rsidR="006A6B96" w:rsidRPr="003D7776" w:rsidRDefault="00817318" w:rsidP="00EC7A68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3D7776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3D7776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3D7776">
        <w:rPr>
          <w:rFonts w:ascii="Times New Roman" w:hAnsi="Times New Roman"/>
          <w:bCs/>
          <w:sz w:val="24"/>
          <w:szCs w:val="24"/>
        </w:rPr>
        <w:t>cheltuielilor</w:t>
      </w:r>
      <w:proofErr w:type="spellEnd"/>
      <w:r w:rsidRPr="003D7776">
        <w:rPr>
          <w:rFonts w:ascii="Times New Roman" w:hAnsi="Times New Roman"/>
          <w:bCs/>
          <w:sz w:val="24"/>
          <w:szCs w:val="24"/>
        </w:rPr>
        <w:t xml:space="preserve"> legate de </w:t>
      </w:r>
      <w:proofErr w:type="spellStart"/>
      <w:r w:rsidRPr="003D7776">
        <w:rPr>
          <w:rFonts w:ascii="Times New Roman" w:hAnsi="Times New Roman"/>
          <w:bCs/>
          <w:sz w:val="24"/>
          <w:szCs w:val="24"/>
        </w:rPr>
        <w:t>proiect</w:t>
      </w:r>
      <w:proofErr w:type="spellEnd"/>
      <w:r w:rsidR="00B94767" w:rsidRPr="003D777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94767" w:rsidRPr="003D7776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B94767" w:rsidRPr="003D77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3D7776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="00B94767" w:rsidRPr="003D77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3D7776">
        <w:rPr>
          <w:rFonts w:ascii="Times New Roman" w:hAnsi="Times New Roman"/>
          <w:bCs/>
          <w:sz w:val="24"/>
          <w:szCs w:val="24"/>
        </w:rPr>
        <w:t>finanțării</w:t>
      </w:r>
      <w:proofErr w:type="spellEnd"/>
      <w:r w:rsidR="00B94767" w:rsidRPr="003D77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3D7776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B94767" w:rsidRPr="003D77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3D7776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="00D54C7F" w:rsidRPr="003D7776">
        <w:rPr>
          <w:rFonts w:ascii="Times New Roman" w:hAnsi="Times New Roman"/>
          <w:bCs/>
          <w:sz w:val="24"/>
          <w:szCs w:val="24"/>
        </w:rPr>
        <w:t xml:space="preserve"> </w:t>
      </w:r>
    </w:p>
    <w:p w14:paraId="2A129A3F" w14:textId="0236853F" w:rsidR="00EC7A68" w:rsidRPr="003D7776" w:rsidRDefault="00F44DF8" w:rsidP="0004694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>Planului</w:t>
      </w:r>
      <w:proofErr w:type="spellEnd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>Naţional</w:t>
      </w:r>
      <w:proofErr w:type="spellEnd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de </w:t>
      </w:r>
      <w:proofErr w:type="spellStart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>Redresare</w:t>
      </w:r>
      <w:proofErr w:type="spellEnd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>şi</w:t>
      </w:r>
      <w:proofErr w:type="spellEnd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>Rezilienţă</w:t>
      </w:r>
      <w:proofErr w:type="spellEnd"/>
      <w:r w:rsidRPr="003D7776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(PNRR)</w:t>
      </w:r>
      <w:r w:rsidRPr="003D7776">
        <w:rPr>
          <w:rFonts w:ascii="Times New Roman" w:hAnsi="Times New Roman"/>
          <w:bCs/>
          <w:sz w:val="24"/>
          <w:szCs w:val="24"/>
        </w:rPr>
        <w:t>,</w:t>
      </w:r>
      <w:r w:rsidR="00E6716C" w:rsidRPr="003D7776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04694C" w:rsidRPr="003D7776">
        <w:rPr>
          <w:rFonts w:ascii="Times New Roman" w:hAnsi="Times New Roman"/>
          <w:sz w:val="24"/>
          <w:szCs w:val="24"/>
        </w:rPr>
        <w:t xml:space="preserve">Componenta C12 –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Sănătate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Investiția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Dezvoltarea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infrastructurii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spitalicești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publice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- I2.4.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Echipamente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și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materiale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destinate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reducerii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riscului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infecții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nosocomiale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apelul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4694C" w:rsidRPr="003D7776">
        <w:rPr>
          <w:rFonts w:ascii="Times New Roman" w:hAnsi="Times New Roman"/>
          <w:sz w:val="24"/>
          <w:szCs w:val="24"/>
        </w:rPr>
        <w:t>proiecte</w:t>
      </w:r>
      <w:proofErr w:type="spellEnd"/>
      <w:r w:rsidR="0004694C" w:rsidRPr="003D7776">
        <w:rPr>
          <w:rFonts w:ascii="Times New Roman" w:hAnsi="Times New Roman"/>
          <w:sz w:val="24"/>
          <w:szCs w:val="24"/>
        </w:rPr>
        <w:t xml:space="preserve"> MS-0024</w:t>
      </w:r>
    </w:p>
    <w:p w14:paraId="72DB1A00" w14:textId="1C41D312" w:rsidR="0004694C" w:rsidRPr="003D7776" w:rsidRDefault="0004694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bookmarkEnd w:id="0"/>
    <w:p w14:paraId="244B261E" w14:textId="720218CC" w:rsidR="0004694C" w:rsidRPr="003D7776" w:rsidRDefault="0004694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557E4A63" w14:textId="77777777" w:rsidR="0004694C" w:rsidRPr="003D7776" w:rsidRDefault="0004694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26B428DF" w14:textId="34F60161" w:rsidR="00EC7A68" w:rsidRPr="003D7776" w:rsidRDefault="00EC7A68" w:rsidP="00EC7A68">
      <w:pPr>
        <w:pStyle w:val="NoSpacing"/>
        <w:ind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Consiliul Local al Municipiului Câmpulung Moldovenesc, întrunit în şedinţa extraodinară, de îndată, din data de _____.</w:t>
      </w:r>
      <w:r w:rsidR="0004694C" w:rsidRPr="003D7776">
        <w:rPr>
          <w:rFonts w:ascii="Times New Roman" w:hAnsi="Times New Roman"/>
          <w:bCs/>
          <w:noProof/>
          <w:sz w:val="24"/>
          <w:szCs w:val="24"/>
          <w:lang w:val="ro-RO"/>
        </w:rPr>
        <w:t>12</w:t>
      </w: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.2022;</w:t>
      </w:r>
    </w:p>
    <w:p w14:paraId="1A30730C" w14:textId="5FF57D77" w:rsidR="003F4A8D" w:rsidRPr="003D7776" w:rsidRDefault="003F4A8D" w:rsidP="003F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D777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Având în vedere :</w:t>
      </w:r>
    </w:p>
    <w:p w14:paraId="5697E653" w14:textId="5F57E69C" w:rsidR="00EC7A68" w:rsidRPr="003D7776" w:rsidRDefault="00EC7A68" w:rsidP="00EC7A68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Referatul de aprobare al Primarului Municipiului Câmpulung Moldovenesc înregistrat la nr. ____ din ______.</w:t>
      </w:r>
      <w:r w:rsidR="0004694C" w:rsidRPr="003D7776">
        <w:rPr>
          <w:rFonts w:ascii="Times New Roman" w:hAnsi="Times New Roman"/>
          <w:bCs/>
          <w:noProof/>
          <w:sz w:val="24"/>
          <w:szCs w:val="24"/>
          <w:lang w:val="ro-RO"/>
        </w:rPr>
        <w:t>12</w:t>
      </w: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.2022;</w:t>
      </w:r>
    </w:p>
    <w:p w14:paraId="1C6BDAC4" w14:textId="4321126B" w:rsidR="00EC7A68" w:rsidRPr="003D7776" w:rsidRDefault="00EC7A68" w:rsidP="00EC7A68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Raportul de specialitate al Direcției tehnice și urbanism din cadrul Primăriei Municipiului Câmpulung Moldovenesc,  înregistrat la nr. _____ din _____.</w:t>
      </w:r>
      <w:r w:rsidR="0004694C" w:rsidRPr="003D7776">
        <w:rPr>
          <w:rFonts w:ascii="Times New Roman" w:hAnsi="Times New Roman"/>
          <w:bCs/>
          <w:noProof/>
          <w:sz w:val="24"/>
          <w:szCs w:val="24"/>
          <w:lang w:val="ro-RO"/>
        </w:rPr>
        <w:t>12</w:t>
      </w: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.2022;</w:t>
      </w:r>
    </w:p>
    <w:p w14:paraId="70B45828" w14:textId="0DD4CAA1" w:rsidR="00EC7A68" w:rsidRPr="003D7776" w:rsidRDefault="00EC7A68" w:rsidP="00EC7A68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Raportul de specialitate al Direcției economice din cadrul Primăriei Municipiului Câmpulung Moldovenesc,  înregistrat la nr. _____ din _____.</w:t>
      </w:r>
      <w:r w:rsidR="0004694C" w:rsidRPr="003D7776">
        <w:rPr>
          <w:rFonts w:ascii="Times New Roman" w:hAnsi="Times New Roman"/>
          <w:bCs/>
          <w:noProof/>
          <w:sz w:val="24"/>
          <w:szCs w:val="24"/>
          <w:lang w:val="ro-RO"/>
        </w:rPr>
        <w:t>12.</w:t>
      </w: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2022;</w:t>
      </w:r>
    </w:p>
    <w:p w14:paraId="51A6F742" w14:textId="77777777" w:rsidR="00EC7A68" w:rsidRPr="003D7776" w:rsidRDefault="00EC7A68" w:rsidP="00EC7A68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Cs/>
          <w:noProof/>
          <w:sz w:val="24"/>
          <w:szCs w:val="24"/>
          <w:lang w:val="ro-RO"/>
        </w:rPr>
        <w:t>Raportul de specialitate al  Compartimentului juridic din cadrul Primăriei Municipiului Câmpulung Moldovenesc,  înregistrat la nr. _____ din _____.05.2022;</w:t>
      </w:r>
    </w:p>
    <w:p w14:paraId="1873238F" w14:textId="3E523B57" w:rsidR="0004694C" w:rsidRPr="003D7776" w:rsidRDefault="003F4A8D" w:rsidP="003F4A8D">
      <w:pPr>
        <w:pStyle w:val="BodyTextIndent"/>
        <w:spacing w:after="0" w:line="240" w:lineRule="auto"/>
        <w:rPr>
          <w:bCs/>
          <w:szCs w:val="24"/>
        </w:rPr>
      </w:pPr>
      <w:r w:rsidRPr="003D7776">
        <w:rPr>
          <w:bCs/>
          <w:szCs w:val="24"/>
        </w:rPr>
        <w:t xml:space="preserve">- </w:t>
      </w:r>
      <w:r w:rsidR="006B2156" w:rsidRPr="003D7776">
        <w:rPr>
          <w:bCs/>
          <w:szCs w:val="24"/>
        </w:rPr>
        <w:t xml:space="preserve"> </w:t>
      </w:r>
      <w:bookmarkStart w:id="2" w:name="_Hlk522571669"/>
      <w:proofErr w:type="spellStart"/>
      <w:r w:rsidR="00EC7A68" w:rsidRPr="003D7776">
        <w:rPr>
          <w:bCs/>
          <w:szCs w:val="24"/>
        </w:rPr>
        <w:t>Prevederile</w:t>
      </w:r>
      <w:proofErr w:type="spellEnd"/>
      <w:r w:rsidR="00EC7A68" w:rsidRPr="003D7776">
        <w:rPr>
          <w:bCs/>
          <w:szCs w:val="24"/>
        </w:rPr>
        <w:t xml:space="preserve"> </w:t>
      </w:r>
      <w:proofErr w:type="spellStart"/>
      <w:r w:rsidR="00F44DF8" w:rsidRPr="003D7776">
        <w:rPr>
          <w:rFonts w:eastAsia="Times New Roman"/>
          <w:bCs/>
          <w:kern w:val="36"/>
          <w:szCs w:val="24"/>
        </w:rPr>
        <w:t>Planului</w:t>
      </w:r>
      <w:proofErr w:type="spellEnd"/>
      <w:r w:rsidR="00F44DF8" w:rsidRPr="003D7776">
        <w:rPr>
          <w:rFonts w:eastAsia="Times New Roman"/>
          <w:bCs/>
          <w:kern w:val="36"/>
          <w:szCs w:val="24"/>
        </w:rPr>
        <w:t xml:space="preserve"> </w:t>
      </w:r>
      <w:proofErr w:type="spellStart"/>
      <w:r w:rsidR="00F44DF8" w:rsidRPr="003D7776">
        <w:rPr>
          <w:rFonts w:eastAsia="Times New Roman"/>
          <w:bCs/>
          <w:kern w:val="36"/>
          <w:szCs w:val="24"/>
        </w:rPr>
        <w:t>Naţional</w:t>
      </w:r>
      <w:proofErr w:type="spellEnd"/>
      <w:r w:rsidR="00F44DF8" w:rsidRPr="003D7776">
        <w:rPr>
          <w:rFonts w:eastAsia="Times New Roman"/>
          <w:bCs/>
          <w:kern w:val="36"/>
          <w:szCs w:val="24"/>
        </w:rPr>
        <w:t xml:space="preserve"> de </w:t>
      </w:r>
      <w:proofErr w:type="spellStart"/>
      <w:r w:rsidR="00F44DF8" w:rsidRPr="003D7776">
        <w:rPr>
          <w:rFonts w:eastAsia="Times New Roman"/>
          <w:bCs/>
          <w:kern w:val="36"/>
          <w:szCs w:val="24"/>
        </w:rPr>
        <w:t>Redresare</w:t>
      </w:r>
      <w:proofErr w:type="spellEnd"/>
      <w:r w:rsidR="00F44DF8" w:rsidRPr="003D7776">
        <w:rPr>
          <w:rFonts w:eastAsia="Times New Roman"/>
          <w:bCs/>
          <w:kern w:val="36"/>
          <w:szCs w:val="24"/>
        </w:rPr>
        <w:t xml:space="preserve"> </w:t>
      </w:r>
      <w:proofErr w:type="spellStart"/>
      <w:r w:rsidR="00F44DF8" w:rsidRPr="003D7776">
        <w:rPr>
          <w:rFonts w:eastAsia="Times New Roman"/>
          <w:bCs/>
          <w:kern w:val="36"/>
          <w:szCs w:val="24"/>
        </w:rPr>
        <w:t>şi</w:t>
      </w:r>
      <w:proofErr w:type="spellEnd"/>
      <w:r w:rsidR="00F44DF8" w:rsidRPr="003D7776">
        <w:rPr>
          <w:rFonts w:eastAsia="Times New Roman"/>
          <w:bCs/>
          <w:kern w:val="36"/>
          <w:szCs w:val="24"/>
        </w:rPr>
        <w:t xml:space="preserve"> </w:t>
      </w:r>
      <w:proofErr w:type="spellStart"/>
      <w:r w:rsidR="00F44DF8" w:rsidRPr="003D7776">
        <w:rPr>
          <w:rFonts w:eastAsia="Times New Roman"/>
          <w:bCs/>
          <w:kern w:val="36"/>
          <w:szCs w:val="24"/>
        </w:rPr>
        <w:t>Rezilienţă</w:t>
      </w:r>
      <w:proofErr w:type="spellEnd"/>
      <w:r w:rsidR="00F44DF8" w:rsidRPr="003D7776">
        <w:rPr>
          <w:rFonts w:eastAsia="Times New Roman"/>
          <w:bCs/>
          <w:kern w:val="36"/>
          <w:szCs w:val="24"/>
        </w:rPr>
        <w:t xml:space="preserve"> (PNRR)</w:t>
      </w:r>
      <w:r w:rsidR="00F44DF8" w:rsidRPr="003D7776">
        <w:rPr>
          <w:bCs/>
          <w:szCs w:val="24"/>
        </w:rPr>
        <w:t xml:space="preserve">, </w:t>
      </w:r>
      <w:r w:rsidR="0004694C" w:rsidRPr="003D7776">
        <w:rPr>
          <w:szCs w:val="24"/>
        </w:rPr>
        <w:t xml:space="preserve">Componenta C12 – </w:t>
      </w:r>
      <w:proofErr w:type="spellStart"/>
      <w:r w:rsidR="0004694C" w:rsidRPr="003D7776">
        <w:rPr>
          <w:szCs w:val="24"/>
        </w:rPr>
        <w:t>Sănătate</w:t>
      </w:r>
      <w:proofErr w:type="spellEnd"/>
      <w:r w:rsidR="0004694C" w:rsidRPr="003D7776">
        <w:rPr>
          <w:szCs w:val="24"/>
        </w:rPr>
        <w:t xml:space="preserve"> - </w:t>
      </w:r>
      <w:proofErr w:type="spellStart"/>
      <w:r w:rsidR="0004694C" w:rsidRPr="003D7776">
        <w:rPr>
          <w:szCs w:val="24"/>
        </w:rPr>
        <w:t>Investiția</w:t>
      </w:r>
      <w:proofErr w:type="spellEnd"/>
      <w:r w:rsidR="0004694C" w:rsidRPr="003D7776">
        <w:rPr>
          <w:szCs w:val="24"/>
        </w:rPr>
        <w:t xml:space="preserve"> 2. </w:t>
      </w:r>
      <w:proofErr w:type="spellStart"/>
      <w:r w:rsidR="0004694C" w:rsidRPr="003D7776">
        <w:rPr>
          <w:szCs w:val="24"/>
        </w:rPr>
        <w:t>Dezvoltarea</w:t>
      </w:r>
      <w:proofErr w:type="spellEnd"/>
      <w:r w:rsidR="0004694C" w:rsidRPr="003D7776">
        <w:rPr>
          <w:szCs w:val="24"/>
        </w:rPr>
        <w:t xml:space="preserve"> </w:t>
      </w:r>
      <w:proofErr w:type="spellStart"/>
      <w:r w:rsidR="0004694C" w:rsidRPr="003D7776">
        <w:rPr>
          <w:szCs w:val="24"/>
        </w:rPr>
        <w:t>infrastructurii</w:t>
      </w:r>
      <w:proofErr w:type="spellEnd"/>
      <w:r w:rsidR="0004694C" w:rsidRPr="003D7776">
        <w:rPr>
          <w:szCs w:val="24"/>
        </w:rPr>
        <w:t xml:space="preserve"> </w:t>
      </w:r>
      <w:proofErr w:type="spellStart"/>
      <w:r w:rsidR="0004694C" w:rsidRPr="003D7776">
        <w:rPr>
          <w:szCs w:val="24"/>
        </w:rPr>
        <w:t>spitalicești</w:t>
      </w:r>
      <w:proofErr w:type="spellEnd"/>
      <w:r w:rsidR="0004694C" w:rsidRPr="003D7776">
        <w:rPr>
          <w:szCs w:val="24"/>
        </w:rPr>
        <w:t xml:space="preserve"> </w:t>
      </w:r>
      <w:proofErr w:type="spellStart"/>
      <w:r w:rsidR="0004694C" w:rsidRPr="003D7776">
        <w:rPr>
          <w:szCs w:val="24"/>
        </w:rPr>
        <w:t>publice</w:t>
      </w:r>
      <w:proofErr w:type="spellEnd"/>
      <w:r w:rsidR="0004694C" w:rsidRPr="003D7776">
        <w:rPr>
          <w:szCs w:val="24"/>
        </w:rPr>
        <w:t xml:space="preserve">- I2.4. </w:t>
      </w:r>
      <w:proofErr w:type="spellStart"/>
      <w:r w:rsidR="0004694C" w:rsidRPr="003D7776">
        <w:rPr>
          <w:szCs w:val="24"/>
        </w:rPr>
        <w:t>Echipamente</w:t>
      </w:r>
      <w:proofErr w:type="spellEnd"/>
      <w:r w:rsidR="0004694C" w:rsidRPr="003D7776">
        <w:rPr>
          <w:szCs w:val="24"/>
        </w:rPr>
        <w:t xml:space="preserve"> </w:t>
      </w:r>
      <w:proofErr w:type="spellStart"/>
      <w:r w:rsidR="0004694C" w:rsidRPr="003D7776">
        <w:rPr>
          <w:szCs w:val="24"/>
        </w:rPr>
        <w:t>și</w:t>
      </w:r>
      <w:proofErr w:type="spellEnd"/>
      <w:r w:rsidR="0004694C" w:rsidRPr="003D7776">
        <w:rPr>
          <w:szCs w:val="24"/>
        </w:rPr>
        <w:t xml:space="preserve"> </w:t>
      </w:r>
      <w:proofErr w:type="spellStart"/>
      <w:r w:rsidR="0004694C" w:rsidRPr="003D7776">
        <w:rPr>
          <w:szCs w:val="24"/>
        </w:rPr>
        <w:t>materiale</w:t>
      </w:r>
      <w:proofErr w:type="spellEnd"/>
      <w:r w:rsidR="0004694C" w:rsidRPr="003D7776">
        <w:rPr>
          <w:szCs w:val="24"/>
        </w:rPr>
        <w:t xml:space="preserve"> destinate </w:t>
      </w:r>
      <w:proofErr w:type="spellStart"/>
      <w:r w:rsidR="0004694C" w:rsidRPr="003D7776">
        <w:rPr>
          <w:szCs w:val="24"/>
        </w:rPr>
        <w:t>reducerii</w:t>
      </w:r>
      <w:proofErr w:type="spellEnd"/>
      <w:r w:rsidR="0004694C" w:rsidRPr="003D7776">
        <w:rPr>
          <w:szCs w:val="24"/>
        </w:rPr>
        <w:t xml:space="preserve"> </w:t>
      </w:r>
      <w:proofErr w:type="spellStart"/>
      <w:r w:rsidR="0004694C" w:rsidRPr="003D7776">
        <w:rPr>
          <w:szCs w:val="24"/>
        </w:rPr>
        <w:t>riscului</w:t>
      </w:r>
      <w:proofErr w:type="spellEnd"/>
      <w:r w:rsidR="0004694C" w:rsidRPr="003D7776">
        <w:rPr>
          <w:szCs w:val="24"/>
        </w:rPr>
        <w:t xml:space="preserve"> de </w:t>
      </w:r>
      <w:proofErr w:type="spellStart"/>
      <w:r w:rsidR="0004694C" w:rsidRPr="003D7776">
        <w:rPr>
          <w:szCs w:val="24"/>
        </w:rPr>
        <w:t>infecții</w:t>
      </w:r>
      <w:proofErr w:type="spellEnd"/>
      <w:r w:rsidR="0004694C" w:rsidRPr="003D7776">
        <w:rPr>
          <w:szCs w:val="24"/>
        </w:rPr>
        <w:t xml:space="preserve"> </w:t>
      </w:r>
      <w:proofErr w:type="spellStart"/>
      <w:r w:rsidR="0004694C" w:rsidRPr="003D7776">
        <w:rPr>
          <w:szCs w:val="24"/>
        </w:rPr>
        <w:t>nosocomiale</w:t>
      </w:r>
      <w:proofErr w:type="spellEnd"/>
      <w:r w:rsidR="0004694C" w:rsidRPr="003D7776">
        <w:rPr>
          <w:szCs w:val="24"/>
        </w:rPr>
        <w:t xml:space="preserve">, </w:t>
      </w:r>
      <w:proofErr w:type="spellStart"/>
      <w:r w:rsidR="0004694C" w:rsidRPr="003D7776">
        <w:rPr>
          <w:szCs w:val="24"/>
        </w:rPr>
        <w:t>apelul</w:t>
      </w:r>
      <w:proofErr w:type="spellEnd"/>
      <w:r w:rsidR="0004694C" w:rsidRPr="003D7776">
        <w:rPr>
          <w:szCs w:val="24"/>
        </w:rPr>
        <w:t xml:space="preserve"> de </w:t>
      </w:r>
      <w:proofErr w:type="spellStart"/>
      <w:r w:rsidR="0004694C" w:rsidRPr="003D7776">
        <w:rPr>
          <w:szCs w:val="24"/>
        </w:rPr>
        <w:t>proiecte</w:t>
      </w:r>
      <w:proofErr w:type="spellEnd"/>
      <w:r w:rsidR="0004694C" w:rsidRPr="003D7776">
        <w:rPr>
          <w:szCs w:val="24"/>
        </w:rPr>
        <w:t xml:space="preserve"> MS-0024</w:t>
      </w:r>
    </w:p>
    <w:p w14:paraId="100AE1F9" w14:textId="7BD447B2" w:rsidR="003F069F" w:rsidRPr="003D7776" w:rsidRDefault="003F069F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76">
        <w:rPr>
          <w:rFonts w:ascii="Times New Roman" w:hAnsi="Times New Roman" w:cs="Times New Roman"/>
          <w:bCs/>
          <w:sz w:val="24"/>
          <w:szCs w:val="24"/>
        </w:rPr>
        <w:t xml:space="preserve">Art. 44 alin. (1) din Legea </w:t>
      </w:r>
      <w:proofErr w:type="spellStart"/>
      <w:r w:rsidRPr="003D7776">
        <w:rPr>
          <w:rFonts w:ascii="Times New Roman" w:hAnsi="Times New Roman" w:cs="Times New Roman"/>
          <w:bCs/>
          <w:sz w:val="24"/>
          <w:szCs w:val="24"/>
        </w:rPr>
        <w:t>finanţelor</w:t>
      </w:r>
      <w:proofErr w:type="spellEnd"/>
      <w:r w:rsidRPr="003D7776">
        <w:rPr>
          <w:rFonts w:ascii="Times New Roman" w:hAnsi="Times New Roman" w:cs="Times New Roman"/>
          <w:bCs/>
          <w:sz w:val="24"/>
          <w:szCs w:val="24"/>
        </w:rPr>
        <w:t xml:space="preserve"> publice locale nr. 273/2006, cu modificările </w:t>
      </w:r>
      <w:proofErr w:type="spellStart"/>
      <w:r w:rsidRPr="003D7776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3D7776">
        <w:rPr>
          <w:rFonts w:ascii="Times New Roman" w:hAnsi="Times New Roman" w:cs="Times New Roman"/>
          <w:bCs/>
          <w:sz w:val="24"/>
          <w:szCs w:val="24"/>
        </w:rPr>
        <w:t xml:space="preserve"> completările ulterioare;</w:t>
      </w:r>
    </w:p>
    <w:bookmarkEnd w:id="2"/>
    <w:p w14:paraId="64CD9E06" w14:textId="39D613F8" w:rsidR="00B623BA" w:rsidRPr="003D7776" w:rsidRDefault="00B623BA" w:rsidP="00B623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7776">
        <w:rPr>
          <w:rFonts w:ascii="Times New Roman" w:hAnsi="Times New Roman"/>
          <w:sz w:val="24"/>
          <w:szCs w:val="24"/>
        </w:rPr>
        <w:tab/>
      </w:r>
      <w:proofErr w:type="spellStart"/>
      <w:r w:rsidRPr="003D7776">
        <w:rPr>
          <w:rFonts w:ascii="Times New Roman" w:hAnsi="Times New Roman"/>
          <w:sz w:val="24"/>
          <w:szCs w:val="24"/>
        </w:rPr>
        <w:t>În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temeiul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art. 129 </w:t>
      </w:r>
      <w:proofErr w:type="spellStart"/>
      <w:r w:rsidRPr="003D7776">
        <w:rPr>
          <w:rFonts w:ascii="Times New Roman" w:hAnsi="Times New Roman"/>
          <w:sz w:val="24"/>
          <w:szCs w:val="24"/>
        </w:rPr>
        <w:t>alin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. (2) lit. b), lit. d), </w:t>
      </w:r>
      <w:proofErr w:type="spellStart"/>
      <w:r w:rsidRPr="003D7776">
        <w:rPr>
          <w:rFonts w:ascii="Times New Roman" w:hAnsi="Times New Roman"/>
          <w:sz w:val="24"/>
          <w:szCs w:val="24"/>
        </w:rPr>
        <w:t>alin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. (4) lit. a) </w:t>
      </w:r>
      <w:proofErr w:type="spellStart"/>
      <w:r w:rsidRPr="003D7776">
        <w:rPr>
          <w:rFonts w:ascii="Times New Roman" w:hAnsi="Times New Roman"/>
          <w:sz w:val="24"/>
          <w:szCs w:val="24"/>
        </w:rPr>
        <w:t>și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lit. d)</w:t>
      </w:r>
      <w:r w:rsidR="003D7776" w:rsidRPr="003D7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776">
        <w:rPr>
          <w:rFonts w:ascii="Times New Roman" w:hAnsi="Times New Roman"/>
          <w:sz w:val="24"/>
          <w:szCs w:val="24"/>
        </w:rPr>
        <w:t>alin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. (7) lit. </w:t>
      </w:r>
      <w:r w:rsidR="003D7776" w:rsidRPr="003D7776">
        <w:rPr>
          <w:rFonts w:ascii="Times New Roman" w:hAnsi="Times New Roman"/>
          <w:sz w:val="24"/>
          <w:szCs w:val="24"/>
        </w:rPr>
        <w:t>c</w:t>
      </w:r>
      <w:r w:rsidRPr="003D7776">
        <w:rPr>
          <w:rFonts w:ascii="Times New Roman" w:hAnsi="Times New Roman"/>
          <w:sz w:val="24"/>
          <w:szCs w:val="24"/>
        </w:rPr>
        <w:t>)</w:t>
      </w:r>
      <w:r w:rsidR="003D7776" w:rsidRPr="003D7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7776" w:rsidRPr="003D7776">
        <w:rPr>
          <w:rFonts w:ascii="Times New Roman" w:hAnsi="Times New Roman"/>
          <w:sz w:val="24"/>
          <w:szCs w:val="24"/>
        </w:rPr>
        <w:t>alin</w:t>
      </w:r>
      <w:proofErr w:type="spellEnd"/>
      <w:r w:rsidR="003D7776" w:rsidRPr="003D7776">
        <w:rPr>
          <w:rFonts w:ascii="Times New Roman" w:hAnsi="Times New Roman"/>
          <w:sz w:val="24"/>
          <w:szCs w:val="24"/>
        </w:rPr>
        <w:t xml:space="preserve">. (9) lit. a), </w:t>
      </w:r>
      <w:r w:rsidRPr="003D7776">
        <w:rPr>
          <w:rFonts w:ascii="Times New Roman" w:hAnsi="Times New Roman"/>
          <w:sz w:val="24"/>
          <w:szCs w:val="24"/>
        </w:rPr>
        <w:t xml:space="preserve">art. 139 </w:t>
      </w:r>
      <w:proofErr w:type="spellStart"/>
      <w:r w:rsidRPr="003D7776">
        <w:rPr>
          <w:rFonts w:ascii="Times New Roman" w:hAnsi="Times New Roman"/>
          <w:sz w:val="24"/>
          <w:szCs w:val="24"/>
        </w:rPr>
        <w:t>alin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. (1) </w:t>
      </w:r>
      <w:proofErr w:type="spellStart"/>
      <w:r w:rsidRPr="003D7776">
        <w:rPr>
          <w:rFonts w:ascii="Times New Roman" w:hAnsi="Times New Roman"/>
          <w:sz w:val="24"/>
          <w:szCs w:val="24"/>
        </w:rPr>
        <w:t>și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alin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. (3) lit. a) </w:t>
      </w:r>
      <w:proofErr w:type="spellStart"/>
      <w:r w:rsidRPr="003D7776">
        <w:rPr>
          <w:rFonts w:ascii="Times New Roman" w:hAnsi="Times New Roman"/>
          <w:sz w:val="24"/>
          <w:szCs w:val="24"/>
        </w:rPr>
        <w:t>şi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art. 196 </w:t>
      </w:r>
      <w:proofErr w:type="spellStart"/>
      <w:r w:rsidRPr="003D7776">
        <w:rPr>
          <w:rFonts w:ascii="Times New Roman" w:hAnsi="Times New Roman"/>
          <w:sz w:val="24"/>
          <w:szCs w:val="24"/>
        </w:rPr>
        <w:t>alin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. (1) lit. a) din </w:t>
      </w:r>
      <w:proofErr w:type="spellStart"/>
      <w:r w:rsidRPr="003D7776">
        <w:rPr>
          <w:rFonts w:ascii="Times New Roman" w:hAnsi="Times New Roman"/>
          <w:sz w:val="24"/>
          <w:szCs w:val="24"/>
        </w:rPr>
        <w:t>Ordonanța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7776">
        <w:rPr>
          <w:rFonts w:ascii="Times New Roman" w:hAnsi="Times New Roman"/>
          <w:sz w:val="24"/>
          <w:szCs w:val="24"/>
        </w:rPr>
        <w:t>urgență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D7776">
        <w:rPr>
          <w:rFonts w:ascii="Times New Roman" w:hAnsi="Times New Roman"/>
          <w:sz w:val="24"/>
          <w:szCs w:val="24"/>
        </w:rPr>
        <w:t>Guvernului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 w:rsidRPr="003D7776">
        <w:rPr>
          <w:rFonts w:ascii="Times New Roman" w:hAnsi="Times New Roman"/>
          <w:sz w:val="24"/>
          <w:szCs w:val="24"/>
        </w:rPr>
        <w:t>privind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Codul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776" w:rsidRPr="003D7776">
        <w:rPr>
          <w:rFonts w:ascii="Times New Roman" w:hAnsi="Times New Roman"/>
          <w:sz w:val="24"/>
          <w:szCs w:val="24"/>
        </w:rPr>
        <w:t>a</w:t>
      </w:r>
      <w:r w:rsidRPr="003D7776">
        <w:rPr>
          <w:rFonts w:ascii="Times New Roman" w:hAnsi="Times New Roman"/>
          <w:sz w:val="24"/>
          <w:szCs w:val="24"/>
        </w:rPr>
        <w:t>dministrativ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D7776">
        <w:rPr>
          <w:rFonts w:ascii="Times New Roman" w:hAnsi="Times New Roman"/>
          <w:sz w:val="24"/>
          <w:szCs w:val="24"/>
        </w:rPr>
        <w:t>modificările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şi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completările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ulterioare</w:t>
      </w:r>
      <w:proofErr w:type="spellEnd"/>
      <w:r w:rsidRPr="003D7776">
        <w:rPr>
          <w:rFonts w:ascii="Times New Roman" w:hAnsi="Times New Roman"/>
          <w:sz w:val="24"/>
          <w:szCs w:val="24"/>
        </w:rPr>
        <w:t>,</w:t>
      </w:r>
    </w:p>
    <w:p w14:paraId="3F7957FB" w14:textId="77777777" w:rsidR="00C94FA9" w:rsidRPr="003D7776" w:rsidRDefault="00C94FA9" w:rsidP="00860B57">
      <w:pPr>
        <w:ind w:firstLine="36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D3120EF" w14:textId="77777777" w:rsidR="001A3386" w:rsidRPr="003D777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76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76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7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3D777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76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3D777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3D7776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7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76">
        <w:rPr>
          <w:rFonts w:ascii="Times New Roman" w:hAnsi="Times New Roman" w:cs="Times New Roman"/>
          <w:b/>
          <w:sz w:val="24"/>
          <w:szCs w:val="24"/>
        </w:rPr>
        <w:t>E:</w:t>
      </w:r>
    </w:p>
    <w:p w14:paraId="60F9F64E" w14:textId="172FA6D6" w:rsidR="00C63737" w:rsidRPr="003D7776" w:rsidRDefault="00867D22" w:rsidP="00C6373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D7776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3D7776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Pr="003D777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60E8F" w:rsidRPr="003D7776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aprobă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proiectul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bookmarkStart w:id="3" w:name="_Hlk121401389"/>
      <w:r w:rsidR="00660E8F" w:rsidRPr="003D777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Achizi</w:t>
      </w:r>
      <w:r w:rsidR="00761DA9" w:rsidRPr="003D7776">
        <w:rPr>
          <w:rFonts w:ascii="Times New Roman" w:hAnsi="Times New Roman"/>
          <w:b/>
          <w:sz w:val="24"/>
          <w:szCs w:val="24"/>
        </w:rPr>
        <w:t>ț</w:t>
      </w:r>
      <w:r w:rsidR="00660E8F" w:rsidRPr="003D7776">
        <w:rPr>
          <w:rFonts w:ascii="Times New Roman" w:hAnsi="Times New Roman"/>
          <w:b/>
          <w:sz w:val="24"/>
          <w:szCs w:val="24"/>
        </w:rPr>
        <w:t>ionarea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echipamente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destinate 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reducerii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riscului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infec</w:t>
      </w:r>
      <w:r w:rsidR="00761DA9" w:rsidRPr="003D7776">
        <w:rPr>
          <w:rFonts w:ascii="Times New Roman" w:hAnsi="Times New Roman"/>
          <w:b/>
          <w:sz w:val="24"/>
          <w:szCs w:val="24"/>
        </w:rPr>
        <w:t>ț</w:t>
      </w:r>
      <w:r w:rsidR="00660E8F" w:rsidRPr="003D7776">
        <w:rPr>
          <w:rFonts w:ascii="Times New Roman" w:hAnsi="Times New Roman"/>
          <w:b/>
          <w:sz w:val="24"/>
          <w:szCs w:val="24"/>
        </w:rPr>
        <w:t>ii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nosocomiale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Spitalul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Municipal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Câ</w:t>
      </w:r>
      <w:r w:rsidR="00660E8F" w:rsidRPr="003D7776">
        <w:rPr>
          <w:rFonts w:ascii="Times New Roman" w:hAnsi="Times New Roman"/>
          <w:b/>
          <w:sz w:val="24"/>
          <w:szCs w:val="24"/>
        </w:rPr>
        <w:t>mpulung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b/>
          <w:sz w:val="24"/>
          <w:szCs w:val="24"/>
        </w:rPr>
        <w:t>Moldovenesc</w:t>
      </w:r>
      <w:proofErr w:type="spellEnd"/>
      <w:r w:rsidR="00660E8F" w:rsidRPr="003D7776">
        <w:rPr>
          <w:rFonts w:ascii="Times New Roman" w:hAnsi="Times New Roman"/>
          <w:b/>
          <w:sz w:val="24"/>
          <w:szCs w:val="24"/>
        </w:rPr>
        <w:t>”</w:t>
      </w:r>
      <w:bookmarkEnd w:id="3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în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vederea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finanțării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acestuia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în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cadrul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Planul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Național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Redresare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Și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Reziliență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- Componenta C12 –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Sănătate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Investiția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bookmarkStart w:id="4" w:name="_Hlk121401433"/>
      <w:r w:rsidR="00660E8F" w:rsidRPr="003D777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Dezvoltarea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infrastructurii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spitalicești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publice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- I2.4.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Echipamente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și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materiale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destinate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reducerii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riscului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infecții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nosocomiale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apelul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60E8F" w:rsidRPr="003D7776">
        <w:rPr>
          <w:rFonts w:ascii="Times New Roman" w:hAnsi="Times New Roman"/>
          <w:sz w:val="24"/>
          <w:szCs w:val="24"/>
        </w:rPr>
        <w:t>proiecte</w:t>
      </w:r>
      <w:proofErr w:type="spellEnd"/>
      <w:r w:rsidR="00660E8F" w:rsidRPr="003D7776">
        <w:rPr>
          <w:rFonts w:ascii="Times New Roman" w:hAnsi="Times New Roman"/>
          <w:sz w:val="24"/>
          <w:szCs w:val="24"/>
        </w:rPr>
        <w:t xml:space="preserve"> MS-0024</w:t>
      </w:r>
      <w:bookmarkEnd w:id="4"/>
      <w:r w:rsidR="00660E8F" w:rsidRPr="003D7776">
        <w:rPr>
          <w:rFonts w:ascii="Times New Roman" w:hAnsi="Times New Roman"/>
          <w:sz w:val="24"/>
          <w:szCs w:val="24"/>
        </w:rPr>
        <w:t>.</w:t>
      </w:r>
    </w:p>
    <w:p w14:paraId="4194664C" w14:textId="77777777" w:rsidR="00400965" w:rsidRPr="003D7776" w:rsidRDefault="00400965" w:rsidP="00C63737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3B3C7F" w14:textId="4CC5211E" w:rsidR="00C63737" w:rsidRPr="003D7776" w:rsidRDefault="003F069F" w:rsidP="00C6373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D7776">
        <w:rPr>
          <w:rFonts w:ascii="Times New Roman" w:hAnsi="Times New Roman"/>
          <w:b/>
          <w:sz w:val="24"/>
          <w:szCs w:val="24"/>
          <w:u w:val="single"/>
        </w:rPr>
        <w:t>Art.2.</w:t>
      </w:r>
      <w:r w:rsidRPr="003D7776">
        <w:rPr>
          <w:rFonts w:ascii="Times New Roman" w:hAnsi="Times New Roman"/>
          <w:bCs/>
          <w:sz w:val="24"/>
          <w:szCs w:val="24"/>
        </w:rPr>
        <w:t xml:space="preserve"> </w:t>
      </w:r>
      <w:r w:rsidR="00C63737" w:rsidRPr="003D7776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C63737" w:rsidRPr="003D7776">
        <w:rPr>
          <w:rFonts w:ascii="Times New Roman" w:hAnsi="Times New Roman"/>
          <w:sz w:val="24"/>
          <w:szCs w:val="24"/>
        </w:rPr>
        <w:t>aprobă</w:t>
      </w:r>
      <w:proofErr w:type="spellEnd"/>
      <w:r w:rsidR="00C63737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737" w:rsidRPr="003D7776">
        <w:rPr>
          <w:rFonts w:ascii="Times New Roman" w:hAnsi="Times New Roman"/>
          <w:sz w:val="24"/>
          <w:szCs w:val="24"/>
        </w:rPr>
        <w:t>valoarea</w:t>
      </w:r>
      <w:proofErr w:type="spellEnd"/>
      <w:r w:rsidR="00C63737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737" w:rsidRPr="003D7776">
        <w:rPr>
          <w:rFonts w:ascii="Times New Roman" w:hAnsi="Times New Roman"/>
          <w:sz w:val="24"/>
          <w:szCs w:val="24"/>
        </w:rPr>
        <w:t>totală</w:t>
      </w:r>
      <w:proofErr w:type="spellEnd"/>
      <w:r w:rsidR="00C63737" w:rsidRPr="003D777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63737" w:rsidRPr="003D7776">
        <w:rPr>
          <w:rFonts w:ascii="Times New Roman" w:hAnsi="Times New Roman"/>
          <w:sz w:val="24"/>
          <w:szCs w:val="24"/>
        </w:rPr>
        <w:t>proiectului</w:t>
      </w:r>
      <w:proofErr w:type="spellEnd"/>
      <w:r w:rsidR="00C63737" w:rsidRPr="003D7776">
        <w:rPr>
          <w:rFonts w:ascii="Times New Roman" w:hAnsi="Times New Roman"/>
          <w:sz w:val="24"/>
          <w:szCs w:val="24"/>
        </w:rPr>
        <w:t xml:space="preserve"> </w:t>
      </w:r>
      <w:r w:rsidR="00C63737" w:rsidRPr="003D7776">
        <w:rPr>
          <w:rFonts w:ascii="Times New Roman" w:hAnsi="Times New Roman"/>
          <w:b/>
          <w:sz w:val="24"/>
          <w:szCs w:val="24"/>
        </w:rPr>
        <w:t>„</w:t>
      </w:r>
      <w:r w:rsidR="00761DA9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Achiziționarea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echipamente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destinate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reducerii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riscului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infecții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nosocomiale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Spitalul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Municipal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Câmpulung</w:t>
      </w:r>
      <w:proofErr w:type="spellEnd"/>
      <w:r w:rsidR="00761DA9"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1DA9" w:rsidRPr="003D7776">
        <w:rPr>
          <w:rFonts w:ascii="Times New Roman" w:hAnsi="Times New Roman"/>
          <w:b/>
          <w:sz w:val="24"/>
          <w:szCs w:val="24"/>
        </w:rPr>
        <w:t>Moldovenesc</w:t>
      </w:r>
      <w:proofErr w:type="spellEnd"/>
      <w:r w:rsidR="00C63737" w:rsidRPr="003D7776">
        <w:rPr>
          <w:rFonts w:ascii="Times New Roman" w:hAnsi="Times New Roman"/>
          <w:b/>
          <w:sz w:val="24"/>
          <w:szCs w:val="24"/>
        </w:rPr>
        <w:t>”</w:t>
      </w:r>
      <w:r w:rsidR="00C63737" w:rsidRPr="003D7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3737" w:rsidRPr="003D7776">
        <w:rPr>
          <w:rFonts w:ascii="Times New Roman" w:hAnsi="Times New Roman"/>
          <w:sz w:val="24"/>
          <w:szCs w:val="24"/>
        </w:rPr>
        <w:t>în</w:t>
      </w:r>
      <w:proofErr w:type="spellEnd"/>
      <w:r w:rsidR="00C63737"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737" w:rsidRPr="003D7776">
        <w:rPr>
          <w:rFonts w:ascii="Times New Roman" w:hAnsi="Times New Roman"/>
          <w:sz w:val="24"/>
          <w:szCs w:val="24"/>
        </w:rPr>
        <w:t>cuantum</w:t>
      </w:r>
      <w:proofErr w:type="spellEnd"/>
      <w:r w:rsidR="00C63737" w:rsidRPr="003D7776">
        <w:rPr>
          <w:rFonts w:ascii="Times New Roman" w:hAnsi="Times New Roman"/>
          <w:sz w:val="24"/>
          <w:szCs w:val="24"/>
        </w:rPr>
        <w:t xml:space="preserve"> de 17.512.098,31 lei (</w:t>
      </w:r>
      <w:proofErr w:type="spellStart"/>
      <w:r w:rsidR="00C63737" w:rsidRPr="003D7776">
        <w:rPr>
          <w:rFonts w:ascii="Times New Roman" w:hAnsi="Times New Roman"/>
          <w:sz w:val="24"/>
          <w:szCs w:val="24"/>
        </w:rPr>
        <w:t>inclusiv</w:t>
      </w:r>
      <w:proofErr w:type="spellEnd"/>
      <w:r w:rsidR="00C63737" w:rsidRPr="003D7776">
        <w:rPr>
          <w:rFonts w:ascii="Times New Roman" w:hAnsi="Times New Roman"/>
          <w:sz w:val="24"/>
          <w:szCs w:val="24"/>
        </w:rPr>
        <w:t xml:space="preserve"> TVA).</w:t>
      </w:r>
    </w:p>
    <w:p w14:paraId="295C1602" w14:textId="77777777" w:rsidR="00400965" w:rsidRPr="003D7776" w:rsidRDefault="00400965" w:rsidP="00C637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70D24" w14:textId="6FB90E07" w:rsidR="00C63737" w:rsidRPr="003D7776" w:rsidRDefault="00817318" w:rsidP="00C637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76">
        <w:rPr>
          <w:rFonts w:ascii="Times New Roman" w:hAnsi="Times New Roman" w:cs="Times New Roman"/>
          <w:b/>
          <w:sz w:val="24"/>
          <w:szCs w:val="24"/>
          <w:u w:val="single"/>
        </w:rPr>
        <w:t>Art.3.</w:t>
      </w:r>
      <w:r w:rsidRPr="003D7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737" w:rsidRPr="003D7776">
        <w:rPr>
          <w:rFonts w:ascii="Times New Roman" w:hAnsi="Times New Roman" w:cs="Times New Roman"/>
          <w:sz w:val="24"/>
          <w:szCs w:val="24"/>
        </w:rPr>
        <w:t>Se aprobă contribuția proprie în proiect a 0,00 lei, reprezentând achitarea tuturor cheltuielilor neeligibile ale proiectului.</w:t>
      </w:r>
    </w:p>
    <w:p w14:paraId="079EA4A0" w14:textId="79F773E6" w:rsidR="00C63737" w:rsidRPr="003D7776" w:rsidRDefault="00B94767" w:rsidP="00C6373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Art.</w:t>
      </w:r>
      <w:r w:rsidR="00817318" w:rsidRPr="003D777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5" w:name="_Hlk522619033"/>
      <w:r w:rsidR="00C650BF" w:rsidRPr="003D777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r w:rsidR="00C63737" w:rsidRPr="003D7776">
        <w:rPr>
          <w:rFonts w:ascii="Times New Roman" w:hAnsi="Times New Roman" w:cs="Times New Roman"/>
          <w:sz w:val="24"/>
          <w:szCs w:val="24"/>
        </w:rPr>
        <w:t xml:space="preserve">Sumele reprezentând cheltuieli conexe ce pot apărea pe durata implementării proiectului </w:t>
      </w:r>
      <w:r w:rsidR="00C63737" w:rsidRPr="003D7776">
        <w:rPr>
          <w:rFonts w:ascii="Times New Roman" w:hAnsi="Times New Roman" w:cs="Times New Roman"/>
          <w:b/>
          <w:sz w:val="24"/>
          <w:szCs w:val="24"/>
        </w:rPr>
        <w:t>„</w:t>
      </w:r>
      <w:r w:rsidR="00761DA9" w:rsidRPr="003D7776">
        <w:rPr>
          <w:rFonts w:ascii="Times New Roman" w:hAnsi="Times New Roman" w:cs="Times New Roman"/>
          <w:b/>
          <w:sz w:val="24"/>
          <w:szCs w:val="24"/>
        </w:rPr>
        <w:t xml:space="preserve">Achiziționarea de echipamente destinate reducerii riscului de infecții </w:t>
      </w:r>
      <w:proofErr w:type="spellStart"/>
      <w:r w:rsidR="00761DA9" w:rsidRPr="003D7776">
        <w:rPr>
          <w:rFonts w:ascii="Times New Roman" w:hAnsi="Times New Roman" w:cs="Times New Roman"/>
          <w:b/>
          <w:sz w:val="24"/>
          <w:szCs w:val="24"/>
        </w:rPr>
        <w:t>nosocomiale</w:t>
      </w:r>
      <w:proofErr w:type="spellEnd"/>
      <w:r w:rsidR="00761DA9" w:rsidRPr="003D7776">
        <w:rPr>
          <w:rFonts w:ascii="Times New Roman" w:hAnsi="Times New Roman" w:cs="Times New Roman"/>
          <w:b/>
          <w:sz w:val="24"/>
          <w:szCs w:val="24"/>
        </w:rPr>
        <w:t xml:space="preserve"> la Spitalul Municipal Câmpulung Moldovenesc</w:t>
      </w:r>
      <w:r w:rsidR="00C63737" w:rsidRPr="003D7776">
        <w:rPr>
          <w:rFonts w:ascii="Times New Roman" w:hAnsi="Times New Roman" w:cs="Times New Roman"/>
          <w:b/>
          <w:sz w:val="24"/>
          <w:szCs w:val="24"/>
        </w:rPr>
        <w:t>”</w:t>
      </w:r>
      <w:r w:rsidR="00C63737" w:rsidRPr="003D7776">
        <w:rPr>
          <w:rFonts w:ascii="Times New Roman" w:hAnsi="Times New Roman" w:cs="Times New Roman"/>
          <w:sz w:val="24"/>
          <w:szCs w:val="24"/>
        </w:rPr>
        <w:t xml:space="preserve">, pentru implementarea proiectului în condiții optime, se vor asigura din bugetul propriu al </w:t>
      </w:r>
      <w:r w:rsidR="00C63737" w:rsidRPr="003D7776">
        <w:rPr>
          <w:rFonts w:ascii="Times New Roman" w:hAnsi="Times New Roman" w:cs="Times New Roman"/>
          <w:bCs/>
          <w:sz w:val="24"/>
          <w:szCs w:val="24"/>
        </w:rPr>
        <w:t>Spitalul Municipal Câmpulung Moldovenesc</w:t>
      </w:r>
    </w:p>
    <w:p w14:paraId="0D08E2CB" w14:textId="51B291FD" w:rsidR="00C63737" w:rsidRPr="003D7776" w:rsidRDefault="00400965" w:rsidP="00C637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776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proofErr w:type="spellEnd"/>
      <w:r w:rsidRPr="003D77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63737" w:rsidRPr="003D7776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="00C63737" w:rsidRPr="003D7776">
        <w:rPr>
          <w:rFonts w:ascii="Times New Roman" w:hAnsi="Times New Roman" w:cs="Times New Roman"/>
          <w:sz w:val="24"/>
          <w:szCs w:val="24"/>
        </w:rPr>
        <w:t xml:space="preserve"> Se vor asigura toate resursele financiare necesare implementării.</w:t>
      </w:r>
    </w:p>
    <w:p w14:paraId="665F7A3F" w14:textId="4321003D" w:rsidR="00C63737" w:rsidRPr="003D7776" w:rsidRDefault="00400965" w:rsidP="001147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76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C63737" w:rsidRPr="003D7776">
        <w:rPr>
          <w:rFonts w:ascii="Times New Roman" w:hAnsi="Times New Roman" w:cs="Times New Roman"/>
          <w:b/>
          <w:bCs/>
          <w:sz w:val="24"/>
          <w:szCs w:val="24"/>
          <w:u w:val="single"/>
        </w:rPr>
        <w:t>.6.</w:t>
      </w:r>
      <w:r w:rsidR="00C63737" w:rsidRPr="003D7776">
        <w:rPr>
          <w:rFonts w:ascii="Times New Roman" w:hAnsi="Times New Roman" w:cs="Times New Roman"/>
          <w:sz w:val="24"/>
          <w:szCs w:val="24"/>
        </w:rPr>
        <w:t xml:space="preserve"> Se certifică valorile de Rata infecțiilor </w:t>
      </w:r>
      <w:proofErr w:type="spellStart"/>
      <w:r w:rsidR="00C63737" w:rsidRPr="003D7776">
        <w:rPr>
          <w:rFonts w:ascii="Times New Roman" w:hAnsi="Times New Roman" w:cs="Times New Roman"/>
          <w:sz w:val="24"/>
          <w:szCs w:val="24"/>
        </w:rPr>
        <w:t>nosocomiale</w:t>
      </w:r>
      <w:proofErr w:type="spellEnd"/>
      <w:r w:rsidR="00C63737" w:rsidRPr="003D7776">
        <w:rPr>
          <w:rFonts w:ascii="Times New Roman" w:hAnsi="Times New Roman" w:cs="Times New Roman"/>
          <w:sz w:val="24"/>
          <w:szCs w:val="24"/>
        </w:rPr>
        <w:t xml:space="preserve">: 0,23%/Rata infecțiilor </w:t>
      </w:r>
      <w:proofErr w:type="spellStart"/>
      <w:r w:rsidR="00C63737" w:rsidRPr="003D7776">
        <w:rPr>
          <w:rFonts w:ascii="Times New Roman" w:hAnsi="Times New Roman" w:cs="Times New Roman"/>
          <w:sz w:val="24"/>
          <w:szCs w:val="24"/>
        </w:rPr>
        <w:t>Clostridium</w:t>
      </w:r>
      <w:proofErr w:type="spellEnd"/>
      <w:r w:rsidR="00C63737" w:rsidRPr="003D7776">
        <w:rPr>
          <w:rFonts w:ascii="Times New Roman" w:hAnsi="Times New Roman" w:cs="Times New Roman"/>
          <w:sz w:val="24"/>
          <w:szCs w:val="24"/>
        </w:rPr>
        <w:t xml:space="preserve"> dificile:0,70% / Rata infecțiilor microorganisme MDR: 0% / Numărului de probe analizate de microbiologie: 429 probe /  Gradul de ocupare al unității sanitare 31,65%, prevăzută în  Anexa 1 – cererea de finanțare în conformitate cu </w:t>
      </w:r>
      <w:r w:rsidR="005E5348" w:rsidRPr="005E5348">
        <w:rPr>
          <w:rFonts w:ascii="Times New Roman" w:hAnsi="Times New Roman" w:cs="Times New Roman"/>
          <w:sz w:val="24"/>
          <w:szCs w:val="24"/>
        </w:rPr>
        <w:t>r</w:t>
      </w:r>
      <w:r w:rsidR="00C63737" w:rsidRPr="005E5348">
        <w:rPr>
          <w:rFonts w:ascii="Times New Roman" w:hAnsi="Times New Roman" w:cs="Times New Roman"/>
          <w:sz w:val="24"/>
          <w:szCs w:val="24"/>
        </w:rPr>
        <w:t>aportări</w:t>
      </w:r>
      <w:r w:rsidR="005E5348" w:rsidRPr="005E5348">
        <w:rPr>
          <w:rFonts w:ascii="Times New Roman" w:hAnsi="Times New Roman" w:cs="Times New Roman"/>
          <w:sz w:val="24"/>
          <w:szCs w:val="24"/>
        </w:rPr>
        <w:t>le</w:t>
      </w:r>
      <w:r w:rsidR="00C63737" w:rsidRPr="005E5348">
        <w:rPr>
          <w:rFonts w:ascii="Times New Roman" w:hAnsi="Times New Roman" w:cs="Times New Roman"/>
          <w:sz w:val="24"/>
          <w:szCs w:val="24"/>
        </w:rPr>
        <w:t xml:space="preserve"> oficiale</w:t>
      </w:r>
      <w:r w:rsidR="00C63737" w:rsidRPr="003D7776">
        <w:rPr>
          <w:rFonts w:ascii="Times New Roman" w:hAnsi="Times New Roman" w:cs="Times New Roman"/>
          <w:sz w:val="24"/>
          <w:szCs w:val="24"/>
        </w:rPr>
        <w:t xml:space="preserve"> aferente anului de referință 2021.</w:t>
      </w:r>
    </w:p>
    <w:p w14:paraId="15EA608D" w14:textId="2A4D2D40" w:rsidR="006F4B44" w:rsidRPr="003D7776" w:rsidRDefault="006F4B44" w:rsidP="006F4B44">
      <w:pPr>
        <w:pStyle w:val="NoSpacing"/>
        <w:ind w:firstLine="450"/>
        <w:jc w:val="both"/>
        <w:rPr>
          <w:rFonts w:ascii="Times New Roman" w:hAnsi="Times New Roman"/>
          <w:sz w:val="24"/>
          <w:szCs w:val="24"/>
          <w:lang w:val="ro-RO"/>
        </w:rPr>
      </w:pPr>
      <w:r w:rsidRPr="003D7776">
        <w:rPr>
          <w:rFonts w:ascii="Times New Roman" w:hAnsi="Times New Roman"/>
          <w:b/>
          <w:sz w:val="24"/>
          <w:szCs w:val="24"/>
          <w:u w:val="single"/>
        </w:rPr>
        <w:t>Art.</w:t>
      </w:r>
      <w:r w:rsidR="00400965" w:rsidRPr="003D7776">
        <w:rPr>
          <w:rFonts w:ascii="Times New Roman" w:hAnsi="Times New Roman"/>
          <w:b/>
          <w:sz w:val="24"/>
          <w:szCs w:val="24"/>
          <w:u w:val="single"/>
        </w:rPr>
        <w:t>7</w:t>
      </w:r>
      <w:r w:rsidRPr="003D7776">
        <w:rPr>
          <w:rFonts w:ascii="Times New Roman" w:hAnsi="Times New Roman"/>
          <w:b/>
          <w:sz w:val="24"/>
          <w:szCs w:val="24"/>
          <w:u w:val="single"/>
        </w:rPr>
        <w:t>.</w:t>
      </w:r>
      <w:r w:rsidRPr="003D7776">
        <w:rPr>
          <w:rFonts w:ascii="Times New Roman" w:hAnsi="Times New Roman"/>
          <w:b/>
          <w:sz w:val="24"/>
          <w:szCs w:val="24"/>
        </w:rPr>
        <w:t xml:space="preserve"> </w:t>
      </w:r>
      <w:r w:rsidRPr="003D7776">
        <w:rPr>
          <w:rFonts w:ascii="Times New Roman" w:hAnsi="Times New Roman"/>
          <w:sz w:val="24"/>
          <w:szCs w:val="24"/>
          <w:lang w:val="ro-RO"/>
        </w:rPr>
        <w:t xml:space="preserve">Se aprobă Acordul de parteneriat între Municipiul Câmpulung Moldovenesc și Spitalul municipal Câmpulung Moldovenesc </w:t>
      </w:r>
      <w:proofErr w:type="spellStart"/>
      <w:r w:rsidRPr="003D7776">
        <w:rPr>
          <w:rFonts w:ascii="Times New Roman" w:hAnsi="Times New Roman"/>
          <w:sz w:val="24"/>
          <w:szCs w:val="24"/>
        </w:rPr>
        <w:t>pentru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realizarea</w:t>
      </w:r>
      <w:proofErr w:type="spellEnd"/>
      <w:r w:rsidRPr="003D7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sz w:val="24"/>
          <w:szCs w:val="24"/>
        </w:rPr>
        <w:t>proiectului</w:t>
      </w:r>
      <w:proofErr w:type="spellEnd"/>
      <w:r w:rsidRPr="003D7776">
        <w:rPr>
          <w:rFonts w:ascii="Times New Roman" w:hAnsi="Times New Roman"/>
          <w:i/>
          <w:iCs/>
          <w:sz w:val="24"/>
          <w:szCs w:val="24"/>
        </w:rPr>
        <w:t>”</w:t>
      </w:r>
      <w:r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Achiziționarea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echipamente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destinate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reducerii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riscului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infecții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nosocomiale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Spitalul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Municipal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Câmpulung</w:t>
      </w:r>
      <w:proofErr w:type="spellEnd"/>
      <w:r w:rsidRPr="003D77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776">
        <w:rPr>
          <w:rFonts w:ascii="Times New Roman" w:hAnsi="Times New Roman"/>
          <w:b/>
          <w:sz w:val="24"/>
          <w:szCs w:val="24"/>
        </w:rPr>
        <w:t>Moldovenesc</w:t>
      </w:r>
      <w:proofErr w:type="spellEnd"/>
      <w:r w:rsidRPr="003D7776">
        <w:rPr>
          <w:rFonts w:ascii="Times New Roman" w:hAnsi="Times New Roman"/>
          <w:i/>
          <w:iCs/>
          <w:sz w:val="24"/>
          <w:szCs w:val="24"/>
        </w:rPr>
        <w:t>”</w:t>
      </w:r>
      <w:r w:rsidRPr="003D7776">
        <w:rPr>
          <w:rFonts w:ascii="Times New Roman" w:hAnsi="Times New Roman"/>
          <w:i/>
          <w:sz w:val="24"/>
          <w:szCs w:val="24"/>
        </w:rPr>
        <w:t xml:space="preserve">, </w:t>
      </w:r>
      <w:r w:rsidRPr="003D7776">
        <w:rPr>
          <w:rFonts w:ascii="Times New Roman" w:hAnsi="Times New Roman"/>
          <w:bCs/>
          <w:sz w:val="24"/>
          <w:szCs w:val="24"/>
          <w:lang w:val="ro-RO"/>
        </w:rPr>
        <w:t>conform anexei nr. 2.</w:t>
      </w:r>
    </w:p>
    <w:p w14:paraId="149BE237" w14:textId="77777777" w:rsidR="006F4B44" w:rsidRPr="005E5348" w:rsidRDefault="006F4B44" w:rsidP="00761DA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560E0BC" w14:textId="1AB91BAD" w:rsidR="00761DA9" w:rsidRPr="003D7776" w:rsidRDefault="00400965" w:rsidP="004009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7776">
        <w:rPr>
          <w:rFonts w:ascii="Times New Roman" w:hAnsi="Times New Roman" w:cs="Times New Roman"/>
          <w:b/>
          <w:bCs/>
          <w:sz w:val="24"/>
          <w:szCs w:val="24"/>
          <w:u w:val="single"/>
        </w:rPr>
        <w:t>Art.8</w:t>
      </w:r>
      <w:r w:rsidR="00761DA9" w:rsidRPr="003D777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61DA9" w:rsidRPr="003D7776">
        <w:rPr>
          <w:rFonts w:ascii="Times New Roman" w:hAnsi="Times New Roman" w:cs="Times New Roman"/>
          <w:sz w:val="24"/>
          <w:szCs w:val="24"/>
        </w:rPr>
        <w:t xml:space="preserve"> Se împuternicește </w:t>
      </w:r>
      <w:r w:rsidR="006F4B44" w:rsidRPr="003D7776">
        <w:rPr>
          <w:rFonts w:ascii="Times New Roman" w:hAnsi="Times New Roman" w:cs="Times New Roman"/>
          <w:sz w:val="24"/>
          <w:szCs w:val="24"/>
        </w:rPr>
        <w:t xml:space="preserve">dl. </w:t>
      </w:r>
      <w:proofErr w:type="spellStart"/>
      <w:r w:rsidRPr="003D7776">
        <w:rPr>
          <w:rFonts w:ascii="Times New Roman" w:hAnsi="Times New Roman" w:cs="Times New Roman"/>
          <w:sz w:val="24"/>
          <w:szCs w:val="24"/>
        </w:rPr>
        <w:t>Cosinschi</w:t>
      </w:r>
      <w:proofErr w:type="spellEnd"/>
      <w:r w:rsidRPr="003D7776">
        <w:rPr>
          <w:rFonts w:ascii="Times New Roman" w:hAnsi="Times New Roman" w:cs="Times New Roman"/>
          <w:sz w:val="24"/>
          <w:szCs w:val="24"/>
        </w:rPr>
        <w:t xml:space="preserve"> Adrian</w:t>
      </w:r>
      <w:r w:rsidR="00761DA9" w:rsidRPr="003D7776">
        <w:rPr>
          <w:rFonts w:ascii="Times New Roman" w:hAnsi="Times New Roman" w:cs="Times New Roman"/>
          <w:sz w:val="24"/>
          <w:szCs w:val="24"/>
        </w:rPr>
        <w:t xml:space="preserve">, managerul </w:t>
      </w:r>
      <w:r w:rsidR="00761DA9" w:rsidRPr="003D7776">
        <w:rPr>
          <w:rFonts w:ascii="Times New Roman" w:hAnsi="Times New Roman" w:cs="Times New Roman"/>
          <w:bCs/>
          <w:sz w:val="24"/>
          <w:szCs w:val="24"/>
        </w:rPr>
        <w:t>Spitalului Municipal Câmpulung Moldovenesc, r</w:t>
      </w:r>
      <w:r w:rsidR="00761DA9" w:rsidRPr="003D7776">
        <w:rPr>
          <w:rFonts w:ascii="Times New Roman" w:hAnsi="Times New Roman" w:cs="Times New Roman"/>
          <w:sz w:val="24"/>
          <w:szCs w:val="24"/>
        </w:rPr>
        <w:t xml:space="preserve">eprezentant legal </w:t>
      </w:r>
      <w:r w:rsidR="005E5348">
        <w:rPr>
          <w:rFonts w:ascii="Times New Roman" w:hAnsi="Times New Roman" w:cs="Times New Roman"/>
          <w:sz w:val="24"/>
          <w:szCs w:val="24"/>
        </w:rPr>
        <w:t>î</w:t>
      </w:r>
      <w:r w:rsidR="00761DA9" w:rsidRPr="003D7776">
        <w:rPr>
          <w:rFonts w:ascii="Times New Roman" w:hAnsi="Times New Roman" w:cs="Times New Roman"/>
          <w:sz w:val="24"/>
          <w:szCs w:val="24"/>
        </w:rPr>
        <w:t xml:space="preserve">n cadrul proiectului </w:t>
      </w:r>
      <w:r w:rsidR="00761DA9" w:rsidRPr="003D7776">
        <w:rPr>
          <w:rFonts w:ascii="Times New Roman" w:hAnsi="Times New Roman" w:cs="Times New Roman"/>
          <w:b/>
          <w:sz w:val="24"/>
          <w:szCs w:val="24"/>
        </w:rPr>
        <w:t xml:space="preserve">„Achiziționarea de echipamente destinate reducerii riscului de infecții </w:t>
      </w:r>
      <w:proofErr w:type="spellStart"/>
      <w:r w:rsidR="00761DA9" w:rsidRPr="003D7776">
        <w:rPr>
          <w:rFonts w:ascii="Times New Roman" w:hAnsi="Times New Roman" w:cs="Times New Roman"/>
          <w:b/>
          <w:sz w:val="24"/>
          <w:szCs w:val="24"/>
        </w:rPr>
        <w:t>nosocomiale</w:t>
      </w:r>
      <w:proofErr w:type="spellEnd"/>
      <w:r w:rsidR="00761DA9" w:rsidRPr="003D7776">
        <w:rPr>
          <w:rFonts w:ascii="Times New Roman" w:hAnsi="Times New Roman" w:cs="Times New Roman"/>
          <w:b/>
          <w:sz w:val="24"/>
          <w:szCs w:val="24"/>
        </w:rPr>
        <w:t xml:space="preserve"> la Spitalul Municipal Câmpulung Moldovenesc” </w:t>
      </w:r>
      <w:r w:rsidR="00761DA9" w:rsidRPr="003D7776">
        <w:rPr>
          <w:rFonts w:ascii="Times New Roman" w:hAnsi="Times New Roman" w:cs="Times New Roman"/>
          <w:bCs/>
          <w:sz w:val="24"/>
          <w:szCs w:val="24"/>
        </w:rPr>
        <w:t>să</w:t>
      </w:r>
      <w:r w:rsidR="00761DA9" w:rsidRPr="003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A9" w:rsidRPr="003D7776">
        <w:rPr>
          <w:rFonts w:ascii="Times New Roman" w:hAnsi="Times New Roman" w:cs="Times New Roman"/>
          <w:sz w:val="24"/>
          <w:szCs w:val="24"/>
        </w:rPr>
        <w:t>semnez</w:t>
      </w:r>
      <w:r w:rsidRPr="003D7776">
        <w:rPr>
          <w:rFonts w:ascii="Times New Roman" w:hAnsi="Times New Roman" w:cs="Times New Roman"/>
          <w:sz w:val="24"/>
          <w:szCs w:val="24"/>
        </w:rPr>
        <w:t>e</w:t>
      </w:r>
      <w:r w:rsidR="00761DA9" w:rsidRPr="003D7776">
        <w:rPr>
          <w:rFonts w:ascii="Times New Roman" w:hAnsi="Times New Roman" w:cs="Times New Roman"/>
          <w:sz w:val="24"/>
          <w:szCs w:val="24"/>
        </w:rPr>
        <w:t xml:space="preserve"> toate actele necesare </w:t>
      </w:r>
      <w:proofErr w:type="spellStart"/>
      <w:r w:rsidR="00761DA9" w:rsidRPr="003D777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61DA9" w:rsidRPr="003D7776">
        <w:rPr>
          <w:rFonts w:ascii="Times New Roman" w:hAnsi="Times New Roman" w:cs="Times New Roman"/>
          <w:sz w:val="24"/>
          <w:szCs w:val="24"/>
        </w:rPr>
        <w:t xml:space="preserve"> contractul de </w:t>
      </w:r>
      <w:proofErr w:type="spellStart"/>
      <w:r w:rsidR="00761DA9" w:rsidRPr="003D7776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="00761DA9" w:rsidRPr="003D7776">
        <w:rPr>
          <w:rFonts w:ascii="Times New Roman" w:hAnsi="Times New Roman" w:cs="Times New Roman"/>
          <w:sz w:val="24"/>
          <w:szCs w:val="24"/>
        </w:rPr>
        <w:t xml:space="preserve"> în numele Spitalului Municipal C</w:t>
      </w:r>
      <w:r w:rsidR="006F4B44" w:rsidRPr="003D7776">
        <w:rPr>
          <w:rFonts w:ascii="Times New Roman" w:hAnsi="Times New Roman" w:cs="Times New Roman"/>
          <w:sz w:val="24"/>
          <w:szCs w:val="24"/>
        </w:rPr>
        <w:t>â</w:t>
      </w:r>
      <w:r w:rsidR="00761DA9" w:rsidRPr="003D7776">
        <w:rPr>
          <w:rFonts w:ascii="Times New Roman" w:hAnsi="Times New Roman" w:cs="Times New Roman"/>
          <w:sz w:val="24"/>
          <w:szCs w:val="24"/>
        </w:rPr>
        <w:t xml:space="preserve">mpulung Moldovenesc </w:t>
      </w:r>
      <w:proofErr w:type="spellStart"/>
      <w:r w:rsidR="00761DA9" w:rsidRPr="003D777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61DA9" w:rsidRPr="003D7776">
        <w:rPr>
          <w:rFonts w:ascii="Times New Roman" w:hAnsi="Times New Roman" w:cs="Times New Roman"/>
          <w:sz w:val="24"/>
          <w:szCs w:val="24"/>
        </w:rPr>
        <w:t xml:space="preserve"> al Partenerului.</w:t>
      </w:r>
    </w:p>
    <w:p w14:paraId="01E0FB02" w14:textId="62538F2B" w:rsidR="006F4B44" w:rsidRPr="003D7776" w:rsidRDefault="006F4B44" w:rsidP="006F4B4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777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</w:t>
      </w:r>
      <w:r w:rsidR="00400965" w:rsidRPr="003D777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9</w:t>
      </w:r>
      <w:r w:rsidRPr="003D777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Pr="003D7776">
        <w:rPr>
          <w:rFonts w:ascii="Times New Roman" w:hAnsi="Times New Roman" w:cs="Times New Roman"/>
          <w:noProof/>
          <w:sz w:val="24"/>
          <w:szCs w:val="24"/>
        </w:rPr>
        <w:t xml:space="preserve"> Anexele nr. 1 - 2 fac parte integrantă din prezenta hotărâre.</w:t>
      </w:r>
    </w:p>
    <w:p w14:paraId="2F0A3E30" w14:textId="77777777" w:rsidR="006F4B44" w:rsidRPr="005E5348" w:rsidRDefault="006F4B44" w:rsidP="006F4B44">
      <w:pPr>
        <w:ind w:firstLine="426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370095B3" w14:textId="3AD105C4" w:rsidR="006F4B44" w:rsidRPr="003D7776" w:rsidRDefault="006F4B44" w:rsidP="006F4B44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76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400965" w:rsidRPr="003D777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D77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D7776">
        <w:rPr>
          <w:rFonts w:ascii="Times New Roman" w:hAnsi="Times New Roman" w:cs="Times New Roman"/>
          <w:bCs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7DA24E67" w14:textId="6C1E39F5" w:rsidR="00C63737" w:rsidRPr="003D7776" w:rsidRDefault="00C63737" w:rsidP="00443F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7173AE" w14:textId="77777777" w:rsidR="00C63737" w:rsidRPr="003D7776" w:rsidRDefault="00C63737" w:rsidP="00443F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FBB84D" w14:textId="77777777" w:rsidR="003F4A8D" w:rsidRPr="003D7776" w:rsidRDefault="003F4A8D" w:rsidP="003F4A8D">
      <w:pPr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4CE734E3" w14:textId="77777777" w:rsidR="00E16424" w:rsidRPr="003D7776" w:rsidRDefault="00E16424" w:rsidP="00E16424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CE4B5B7" w14:textId="77777777" w:rsidR="00E16424" w:rsidRPr="003D7776" w:rsidRDefault="00E16424" w:rsidP="00E16424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4D1C11BC" w14:textId="77777777" w:rsidR="00E16424" w:rsidRPr="003D7776" w:rsidRDefault="00E16424" w:rsidP="00E16424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3D7776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p w14:paraId="48E1347C" w14:textId="77777777" w:rsidR="00E16424" w:rsidRPr="003D7776" w:rsidRDefault="00E16424" w:rsidP="00E16424">
      <w:pPr>
        <w:pStyle w:val="Heading1"/>
        <w:spacing w:after="0" w:line="240" w:lineRule="auto"/>
        <w:jc w:val="center"/>
        <w:rPr>
          <w:b w:val="0"/>
          <w:noProof/>
          <w:szCs w:val="24"/>
        </w:rPr>
      </w:pPr>
    </w:p>
    <w:p w14:paraId="6A243C44" w14:textId="77777777" w:rsidR="00B51992" w:rsidRPr="003D7776" w:rsidRDefault="00B51992" w:rsidP="003F4A8D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sectPr w:rsidR="00B51992" w:rsidRPr="003D7776" w:rsidSect="00CB2424">
      <w:footerReference w:type="default" r:id="rId8"/>
      <w:pgSz w:w="11906" w:h="16838"/>
      <w:pgMar w:top="720" w:right="964" w:bottom="249" w:left="1418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4049" w14:textId="77777777" w:rsidR="000D69CF" w:rsidRDefault="000D69CF" w:rsidP="008F1D42">
      <w:pPr>
        <w:spacing w:after="0" w:line="240" w:lineRule="auto"/>
      </w:pPr>
      <w:r>
        <w:separator/>
      </w:r>
    </w:p>
  </w:endnote>
  <w:endnote w:type="continuationSeparator" w:id="0">
    <w:p w14:paraId="20D9FAD3" w14:textId="77777777" w:rsidR="000D69CF" w:rsidRDefault="000D69CF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9E13" w14:textId="77777777" w:rsidR="000D69CF" w:rsidRDefault="000D69CF" w:rsidP="008F1D42">
      <w:pPr>
        <w:spacing w:after="0" w:line="240" w:lineRule="auto"/>
      </w:pPr>
      <w:r>
        <w:separator/>
      </w:r>
    </w:p>
  </w:footnote>
  <w:footnote w:type="continuationSeparator" w:id="0">
    <w:p w14:paraId="1B4DAE9D" w14:textId="77777777" w:rsidR="000D69CF" w:rsidRDefault="000D69CF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52889727">
    <w:abstractNumId w:val="2"/>
  </w:num>
  <w:num w:numId="2" w16cid:durableId="925457373">
    <w:abstractNumId w:val="13"/>
  </w:num>
  <w:num w:numId="3" w16cid:durableId="1241871994">
    <w:abstractNumId w:val="4"/>
  </w:num>
  <w:num w:numId="4" w16cid:durableId="841969773">
    <w:abstractNumId w:val="3"/>
  </w:num>
  <w:num w:numId="5" w16cid:durableId="1812363577">
    <w:abstractNumId w:val="12"/>
  </w:num>
  <w:num w:numId="6" w16cid:durableId="1126122586">
    <w:abstractNumId w:val="9"/>
  </w:num>
  <w:num w:numId="7" w16cid:durableId="126626555">
    <w:abstractNumId w:val="7"/>
  </w:num>
  <w:num w:numId="8" w16cid:durableId="400565628">
    <w:abstractNumId w:val="6"/>
  </w:num>
  <w:num w:numId="9" w16cid:durableId="2023242301">
    <w:abstractNumId w:val="0"/>
  </w:num>
  <w:num w:numId="10" w16cid:durableId="775976811">
    <w:abstractNumId w:val="1"/>
  </w:num>
  <w:num w:numId="11" w16cid:durableId="663438274">
    <w:abstractNumId w:val="10"/>
  </w:num>
  <w:num w:numId="12" w16cid:durableId="874119253">
    <w:abstractNumId w:val="8"/>
  </w:num>
  <w:num w:numId="13" w16cid:durableId="1543446105">
    <w:abstractNumId w:val="11"/>
  </w:num>
  <w:num w:numId="14" w16cid:durableId="6530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694C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A0F"/>
    <w:rsid w:val="000934B3"/>
    <w:rsid w:val="000941C9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91B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69CF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2A37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478F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6E6F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7E9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07B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69A4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2C5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776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65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3F45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679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E5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3EC9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348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DE5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0E8F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6B96"/>
    <w:rsid w:val="006A74C8"/>
    <w:rsid w:val="006A765E"/>
    <w:rsid w:val="006A781D"/>
    <w:rsid w:val="006A7B79"/>
    <w:rsid w:val="006B05C1"/>
    <w:rsid w:val="006B2156"/>
    <w:rsid w:val="006B23E9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4B44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936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660D"/>
    <w:rsid w:val="00757378"/>
    <w:rsid w:val="00757B24"/>
    <w:rsid w:val="0076037D"/>
    <w:rsid w:val="007603F2"/>
    <w:rsid w:val="007604CF"/>
    <w:rsid w:val="00761DA9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4AFE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3E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807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6DA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33F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85D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672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72A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14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07CC"/>
    <w:rsid w:val="00B10ED4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55A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23BA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0B3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5EF4"/>
    <w:rsid w:val="00BA61EB"/>
    <w:rsid w:val="00BA707D"/>
    <w:rsid w:val="00BA778D"/>
    <w:rsid w:val="00BB04DB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0AD1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3737"/>
    <w:rsid w:val="00C64222"/>
    <w:rsid w:val="00C650BF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78D"/>
    <w:rsid w:val="00CA4D3B"/>
    <w:rsid w:val="00CA69C0"/>
    <w:rsid w:val="00CA6EAE"/>
    <w:rsid w:val="00CA6F50"/>
    <w:rsid w:val="00CA73B4"/>
    <w:rsid w:val="00CA792C"/>
    <w:rsid w:val="00CA7C7D"/>
    <w:rsid w:val="00CB2284"/>
    <w:rsid w:val="00CB242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5DC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5E0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187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24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16C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C7A68"/>
    <w:rsid w:val="00ED277C"/>
    <w:rsid w:val="00ED283B"/>
    <w:rsid w:val="00ED29FF"/>
    <w:rsid w:val="00ED2A25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154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378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6D98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547A7B7D-4CC7-4131-AEBC-BDA2018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B623B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A5A-27BF-4AED-8DA0-BA41DF5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52</cp:revision>
  <cp:lastPrinted>2022-12-08T13:44:00Z</cp:lastPrinted>
  <dcterms:created xsi:type="dcterms:W3CDTF">2022-05-17T13:21:00Z</dcterms:created>
  <dcterms:modified xsi:type="dcterms:W3CDTF">2022-12-08T13:51:00Z</dcterms:modified>
</cp:coreProperties>
</file>