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3AF25CA7" w:rsidR="00242572" w:rsidRPr="000E5DD9" w:rsidRDefault="00242572" w:rsidP="00242572">
      <w:pPr>
        <w:jc w:val="right"/>
        <w:rPr>
          <w:b/>
        </w:rPr>
      </w:pPr>
      <w:r w:rsidRPr="000E5DD9">
        <w:rPr>
          <w:b/>
        </w:rPr>
        <w:t xml:space="preserve">ANEXA </w:t>
      </w:r>
      <w:r w:rsidR="0067649B">
        <w:rPr>
          <w:b/>
        </w:rPr>
        <w:t>4</w:t>
      </w:r>
      <w:r w:rsidRPr="000E5DD9">
        <w:rPr>
          <w:b/>
        </w:rPr>
        <w:t xml:space="preserve"> LA HCL _____/202</w:t>
      </w:r>
      <w:r w:rsidR="0067649B">
        <w:rPr>
          <w:b/>
        </w:rPr>
        <w:t>3</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782D1D">
      <w:pPr>
        <w:jc w:val="center"/>
        <w:rPr>
          <w:b/>
          <w:bCs/>
        </w:rPr>
      </w:pPr>
      <w:r>
        <w:rPr>
          <w:b/>
          <w:bCs/>
        </w:rPr>
        <w:t>FIȘA DE DATE A PROCEDURII</w:t>
      </w:r>
    </w:p>
    <w:p w14:paraId="1362A995" w14:textId="60070FDD" w:rsidR="0067649B" w:rsidRPr="0067649B" w:rsidRDefault="0067649B" w:rsidP="0067649B">
      <w:pPr>
        <w:tabs>
          <w:tab w:val="left" w:pos="709"/>
        </w:tabs>
        <w:jc w:val="center"/>
      </w:pPr>
      <w:bookmarkStart w:id="0" w:name="_Hlk78789307"/>
      <w:r w:rsidRPr="0067649B">
        <w:t xml:space="preserve">privind închirierea prin licitație publică </w:t>
      </w:r>
      <w:bookmarkStart w:id="1" w:name="_Hlk129781335"/>
      <w:r w:rsidRPr="0067649B">
        <w:t>a un</w:t>
      </w:r>
      <w:r w:rsidR="0021120D">
        <w:t>ei</w:t>
      </w:r>
      <w:r w:rsidRPr="0067649B">
        <w:t xml:space="preserve"> suprafețe de teren, </w:t>
      </w:r>
    </w:p>
    <w:p w14:paraId="4F5CF0E7" w14:textId="1469466E" w:rsidR="0067649B" w:rsidRPr="0067649B" w:rsidRDefault="0067649B" w:rsidP="00AF6968">
      <w:pPr>
        <w:tabs>
          <w:tab w:val="left" w:pos="709"/>
        </w:tabs>
        <w:jc w:val="center"/>
      </w:pPr>
      <w:r w:rsidRPr="0067649B">
        <w:t xml:space="preserve">proprietatea publică a Municipiului Câmpulung Moldovenesc în vederea </w:t>
      </w:r>
      <w:r w:rsidR="00AF6968">
        <w:t>amplasării unor instalații de agrement</w:t>
      </w:r>
    </w:p>
    <w:bookmarkEnd w:id="1"/>
    <w:p w14:paraId="7F7D4AD4" w14:textId="19209E39" w:rsidR="00B373DF" w:rsidRPr="00B373DF" w:rsidRDefault="00B373DF" w:rsidP="002C49E6">
      <w:pPr>
        <w:tabs>
          <w:tab w:val="left" w:pos="709"/>
        </w:tabs>
        <w:jc w:val="center"/>
      </w:pPr>
    </w:p>
    <w:bookmarkEnd w:id="0"/>
    <w:p w14:paraId="39E7E0E6" w14:textId="77777777" w:rsidR="00242572" w:rsidRPr="001F1DF5" w:rsidRDefault="00242572" w:rsidP="00B373DF">
      <w:pPr>
        <w:tabs>
          <w:tab w:val="left" w:pos="709"/>
        </w:tabs>
        <w:jc w:val="center"/>
        <w:rPr>
          <w:lang w:val="fr-FR"/>
        </w:rPr>
      </w:pPr>
    </w:p>
    <w:p w14:paraId="224568E6" w14:textId="719EA48E" w:rsidR="00E456BC" w:rsidRDefault="00E456BC" w:rsidP="00242572">
      <w:pPr>
        <w:jc w:val="both"/>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4D98449A" w:rsidR="00242572" w:rsidRDefault="00242572" w:rsidP="00242572">
      <w:pPr>
        <w:jc w:val="both"/>
      </w:pPr>
      <w:r>
        <w:tab/>
        <w:t xml:space="preserve">Organizatorul licitației este Municipiul Câmpulung Moldovenesc, cu sediul în str. 22 Decembrie nr. 2, cod fiscal 4842400, </w:t>
      </w:r>
      <w:r w:rsidR="0067649B">
        <w:t xml:space="preserve">mun. Câmpulung Moldovenesc, </w:t>
      </w:r>
      <w:r>
        <w:t xml:space="preserve">jud. Suceava, telefon: 0230 314 425, </w:t>
      </w:r>
      <w:r w:rsidR="0067649B">
        <w:t>e-</w:t>
      </w:r>
      <w:r>
        <w:t xml:space="preserve">mail: </w:t>
      </w:r>
      <w:hyperlink r:id="rId7" w:history="1">
        <w:r w:rsidRPr="005E04EB">
          <w:rPr>
            <w:rStyle w:val="Hyperlink"/>
          </w:rPr>
          <w:t>primaria@campulungmoldovenesc.ro</w:t>
        </w:r>
      </w:hyperlink>
      <w:r>
        <w:t>.</w:t>
      </w:r>
    </w:p>
    <w:p w14:paraId="62D6E7B4" w14:textId="00F8DD7D" w:rsidR="00782D1D" w:rsidRPr="00782D1D" w:rsidRDefault="00242572" w:rsidP="00782D1D">
      <w:pPr>
        <w:jc w:val="both"/>
        <w:rPr>
          <w:bCs/>
        </w:rPr>
      </w:pPr>
      <w:r>
        <w:tab/>
        <w:t xml:space="preserve">Licitația are ca obiect închirierea </w:t>
      </w:r>
      <w:r w:rsidR="00782D1D">
        <w:t>unei</w:t>
      </w:r>
      <w:r w:rsidR="00782D1D" w:rsidRPr="00782D1D">
        <w:rPr>
          <w:bCs/>
        </w:rPr>
        <w:t xml:space="preserve"> supraf</w:t>
      </w:r>
      <w:r w:rsidR="00782D1D">
        <w:rPr>
          <w:bCs/>
        </w:rPr>
        <w:t>ețe</w:t>
      </w:r>
      <w:r w:rsidR="00782D1D" w:rsidRPr="00782D1D">
        <w:rPr>
          <w:bCs/>
        </w:rPr>
        <w:t xml:space="preserve"> total</w:t>
      </w:r>
      <w:r w:rsidR="00782D1D">
        <w:rPr>
          <w:bCs/>
        </w:rPr>
        <w:t>e</w:t>
      </w:r>
      <w:r w:rsidR="00782D1D" w:rsidRPr="00782D1D">
        <w:rPr>
          <w:bCs/>
        </w:rPr>
        <w:t xml:space="preserve"> de teren de 225 mp, situată în str. Izvorul Alb nr. 165, mun. Câmpulung Moldovenesc, zona Pârtiei Rarău, identificat după cum urmează:</w:t>
      </w:r>
    </w:p>
    <w:p w14:paraId="6983D083" w14:textId="77777777" w:rsidR="00782D1D" w:rsidRPr="00782D1D" w:rsidRDefault="00782D1D" w:rsidP="0021120D">
      <w:pPr>
        <w:numPr>
          <w:ilvl w:val="0"/>
          <w:numId w:val="7"/>
        </w:numPr>
        <w:tabs>
          <w:tab w:val="left" w:pos="993"/>
        </w:tabs>
        <w:ind w:left="0" w:firstLine="708"/>
        <w:jc w:val="both"/>
        <w:rPr>
          <w:bCs/>
        </w:rPr>
      </w:pPr>
      <w:r w:rsidRPr="00782D1D">
        <w:rPr>
          <w:bCs/>
        </w:rPr>
        <w:t>25 mp, situați în intravilan, parte din CF 41150 Câmpulung Moldovenesc și 25 mp situați în extravilan, parte din CF 41148 Câmpulung Moldovenesc, în vederea amplasării unei tiroliene;</w:t>
      </w:r>
    </w:p>
    <w:p w14:paraId="00E30F8E" w14:textId="77777777" w:rsidR="00782D1D" w:rsidRPr="00782D1D" w:rsidRDefault="00782D1D" w:rsidP="0021120D">
      <w:pPr>
        <w:numPr>
          <w:ilvl w:val="0"/>
          <w:numId w:val="7"/>
        </w:numPr>
        <w:tabs>
          <w:tab w:val="left" w:pos="993"/>
        </w:tabs>
        <w:ind w:left="0" w:firstLine="708"/>
        <w:jc w:val="both"/>
        <w:rPr>
          <w:bCs/>
        </w:rPr>
      </w:pPr>
      <w:r w:rsidRPr="00782D1D">
        <w:rPr>
          <w:bCs/>
        </w:rPr>
        <w:t>75 mp, situați în extravilan, parte din CF 41148 Câmpulung Moldovenesc, în vederea amplasării unei praștii umane;</w:t>
      </w:r>
    </w:p>
    <w:p w14:paraId="21D86586" w14:textId="77777777" w:rsidR="00782D1D" w:rsidRPr="00782D1D" w:rsidRDefault="00782D1D" w:rsidP="0021120D">
      <w:pPr>
        <w:numPr>
          <w:ilvl w:val="0"/>
          <w:numId w:val="7"/>
        </w:numPr>
        <w:tabs>
          <w:tab w:val="left" w:pos="993"/>
        </w:tabs>
        <w:ind w:left="0" w:firstLine="708"/>
        <w:jc w:val="both"/>
        <w:rPr>
          <w:bCs/>
        </w:rPr>
      </w:pPr>
      <w:r w:rsidRPr="00782D1D">
        <w:rPr>
          <w:bCs/>
        </w:rPr>
        <w:t>100 mp, situați în intravilan, parte din CF 41150 Câmpulung Moldovenesc, în vederea amplasării unui balon cu aer cald;</w:t>
      </w:r>
    </w:p>
    <w:p w14:paraId="66C5E416" w14:textId="445595A7" w:rsidR="00242572" w:rsidRDefault="00827324" w:rsidP="0021120D">
      <w:pPr>
        <w:ind w:firstLine="708"/>
        <w:jc w:val="both"/>
      </w:pPr>
      <w:r>
        <w:t>Licitația se va desfășura după metoda licitației publice, cu oferta în plic închis și adjudecare la cea mai mare valoare oferită.</w:t>
      </w:r>
    </w:p>
    <w:p w14:paraId="2E3DEC81" w14:textId="7C8521EC" w:rsidR="00242572" w:rsidRDefault="00827324" w:rsidP="00827324">
      <w:pPr>
        <w:ind w:firstLine="720"/>
        <w:jc w:val="both"/>
      </w:pPr>
      <w:r>
        <w:t>Criteriul de atribuire este chiria cea mai mare oferită evaluată în lei/lună de închiriere (pondere 100%).</w:t>
      </w:r>
    </w:p>
    <w:p w14:paraId="4EA86AD5" w14:textId="345800F7"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de la Polițistul Local de Serviciu)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E2CDA1B" w14:textId="77777777" w:rsidR="00C7259C" w:rsidRDefault="00827324" w:rsidP="00C7259C">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66BA6FD8" w14:textId="1801BCAE" w:rsidR="002C49E6" w:rsidRDefault="002C49E6" w:rsidP="00AF6968">
      <w:pPr>
        <w:pStyle w:val="Default"/>
        <w:numPr>
          <w:ilvl w:val="0"/>
          <w:numId w:val="3"/>
        </w:numPr>
        <w:tabs>
          <w:tab w:val="left" w:pos="709"/>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Operatorul economic desfășoară activități </w:t>
      </w:r>
      <w:r w:rsidR="0067649B">
        <w:rPr>
          <w:rFonts w:ascii="Times New Roman" w:hAnsi="Times New Roman" w:cs="Times New Roman"/>
          <w:lang w:val="ro-RO"/>
        </w:rPr>
        <w:t>recreative și distractive</w:t>
      </w:r>
      <w:r>
        <w:rPr>
          <w:rFonts w:ascii="Times New Roman" w:hAnsi="Times New Roman" w:cs="Times New Roman"/>
          <w:lang w:val="ro-RO"/>
        </w:rPr>
        <w:t>, înregistrat la Oficiul Registrul Comerțului</w:t>
      </w:r>
      <w:r w:rsidR="0065535A">
        <w:rPr>
          <w:rFonts w:ascii="Times New Roman" w:hAnsi="Times New Roman" w:cs="Times New Roman"/>
          <w:lang w:val="ro-RO"/>
        </w:rPr>
        <w:t xml:space="preserve"> ( COD CAEN 9329)</w:t>
      </w:r>
      <w:r>
        <w:rPr>
          <w:rFonts w:ascii="Times New Roman" w:hAnsi="Times New Roman" w:cs="Times New Roman"/>
          <w:lang w:val="ro-RO"/>
        </w:rPr>
        <w:t xml:space="preserve">. </w:t>
      </w:r>
    </w:p>
    <w:p w14:paraId="79B817A5" w14:textId="5C3FE6AD" w:rsidR="00C7259C" w:rsidRDefault="002C49E6" w:rsidP="0067649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Sunt achitate</w:t>
      </w:r>
      <w:r w:rsidR="00C7259C">
        <w:rPr>
          <w:rFonts w:ascii="Times New Roman" w:hAnsi="Times New Roman" w:cs="Times New Roman"/>
          <w:lang w:val="ro-RO"/>
        </w:rPr>
        <w:t xml:space="preserve"> toate taxele privind participarea la licitație, inclusiv garanția de participare;</w:t>
      </w:r>
    </w:p>
    <w:p w14:paraId="26700CFA" w14:textId="71667568"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w:t>
      </w:r>
      <w:r w:rsidR="00C7259C">
        <w:rPr>
          <w:rFonts w:ascii="Times New Roman" w:hAnsi="Times New Roman" w:cs="Times New Roman"/>
          <w:lang w:val="ro-RO"/>
        </w:rPr>
        <w:t xml:space="preserve"> depus oferta sau cererea de participare la licitație, împreună cu toate documentele solicitate în documentația de atribuire, în termenele prevăzute în documentația de atribuire;</w:t>
      </w:r>
    </w:p>
    <w:p w14:paraId="33AEAC5C" w14:textId="57ED4C98"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lastRenderedPageBreak/>
        <w:t>Sunt</w:t>
      </w:r>
      <w:r w:rsidR="00C7259C">
        <w:rPr>
          <w:rFonts w:ascii="Times New Roman" w:hAnsi="Times New Roman" w:cs="Times New Roman"/>
          <w:lang w:val="ro-RO"/>
        </w:rPr>
        <w:t xml:space="preserve"> îndeplinite la zi toate obligațiile de plată a impozitelor, a taxelor și a contribuțiilor către bugetul consolidat al statului și către bugetul local;</w:t>
      </w:r>
    </w:p>
    <w:p w14:paraId="4F172195" w14:textId="31B1BED6"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w:t>
      </w:r>
      <w:r w:rsidR="00C7259C">
        <w:rPr>
          <w:rFonts w:ascii="Times New Roman" w:hAnsi="Times New Roman" w:cs="Times New Roman"/>
          <w:lang w:val="ro-RO"/>
        </w:rPr>
        <w:t>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5D0F92FA"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B373DF">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C31F128"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21120D">
        <w:rPr>
          <w:b/>
          <w:bCs/>
        </w:rPr>
        <w:t>unei suprafețe de teren</w:t>
      </w:r>
      <w:r w:rsidR="00B373DF">
        <w:rPr>
          <w:b/>
          <w:bCs/>
        </w:rPr>
        <w:t xml:space="preserve"> proprietatea publică a Municipiului Câmpulung Moldovenesc</w:t>
      </w:r>
      <w:r w:rsidR="002C49E6">
        <w:rPr>
          <w:b/>
          <w:bCs/>
        </w:rPr>
        <w:t>,</w:t>
      </w:r>
      <w:r w:rsidRPr="002E52AC">
        <w:rPr>
          <w:b/>
          <w:bCs/>
        </w:rPr>
        <w:t xml:space="preserve"> </w:t>
      </w:r>
      <w:r w:rsidR="00DD7DEE" w:rsidRPr="00DD7DEE">
        <w:rPr>
          <w:b/>
          <w:bCs/>
        </w:rPr>
        <w:t xml:space="preserve">în vederea </w:t>
      </w:r>
      <w:r w:rsidR="00AF6968">
        <w:rPr>
          <w:b/>
          <w:bCs/>
        </w:rPr>
        <w:t>amplasării unor instalații de agrement</w:t>
      </w:r>
      <w:r w:rsidR="00B373DF">
        <w:rPr>
          <w:b/>
          <w:bCs/>
        </w:rPr>
        <w:t>.</w:t>
      </w:r>
      <w:r w:rsidRPr="002E52AC">
        <w:rPr>
          <w:b/>
          <w:bCs/>
        </w:rPr>
        <w:t xml:space="preserve"> A nu se deschide până la data de ________ ora ______.”</w:t>
      </w:r>
    </w:p>
    <w:p w14:paraId="4A3F1CBD" w14:textId="7C9FD056" w:rsidR="0001046E" w:rsidRDefault="0001046E" w:rsidP="0001046E">
      <w:pPr>
        <w:ind w:firstLine="720"/>
        <w:jc w:val="both"/>
      </w:pPr>
      <w:r w:rsidRPr="0001046E">
        <w:t>Plicul exterior va trebui să conţină:</w:t>
      </w:r>
    </w:p>
    <w:p w14:paraId="1A085BB2" w14:textId="77777777" w:rsidR="0021120D" w:rsidRPr="0001046E" w:rsidRDefault="0021120D" w:rsidP="0001046E">
      <w:pPr>
        <w:ind w:firstLine="720"/>
        <w:jc w:val="both"/>
      </w:pPr>
    </w:p>
    <w:p w14:paraId="723E59EC" w14:textId="77777777" w:rsidR="0001046E" w:rsidRPr="0001046E" w:rsidRDefault="0001046E" w:rsidP="0001046E">
      <w:pPr>
        <w:ind w:firstLine="720"/>
        <w:jc w:val="both"/>
      </w:pPr>
      <w:r w:rsidRPr="0001046E">
        <w:t>1. Documentele de calificare a ofertei:</w:t>
      </w:r>
    </w:p>
    <w:p w14:paraId="5D0CACB7" w14:textId="333387C1" w:rsidR="0001046E" w:rsidRPr="0001046E" w:rsidRDefault="0001046E" w:rsidP="0001046E">
      <w:pPr>
        <w:ind w:firstLine="720"/>
        <w:jc w:val="both"/>
      </w:pPr>
      <w:r w:rsidRPr="0001046E">
        <w:t>a) o fişă cu informaţii privind ofertantul (fișa ofertantului - Anexa nr.</w:t>
      </w:r>
      <w:r w:rsidR="00C7259C">
        <w:t xml:space="preserve"> </w:t>
      </w:r>
      <w:r w:rsidR="00B373DF" w:rsidRPr="00B373DF">
        <w:t>6</w:t>
      </w:r>
      <w:r w:rsidRPr="00B373DF">
        <w:t>)</w:t>
      </w:r>
      <w:r w:rsidRPr="0001046E">
        <w:t xml:space="preserve"> și o declaraţie de participare (Anexa nr</w:t>
      </w:r>
      <w:r w:rsidRPr="00B373DF">
        <w:t xml:space="preserve">. </w:t>
      </w:r>
      <w:r w:rsidR="00B373DF" w:rsidRPr="00B373DF">
        <w:t>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D4A3975" w14:textId="74CF6AAC" w:rsidR="0001046E" w:rsidRPr="0001046E" w:rsidRDefault="0001046E" w:rsidP="0001046E">
      <w:pPr>
        <w:ind w:firstLine="720"/>
        <w:jc w:val="both"/>
      </w:pPr>
      <w:r w:rsidRPr="0001046E">
        <w:t>-</w:t>
      </w:r>
      <w:r>
        <w:t xml:space="preserve"> </w:t>
      </w:r>
      <w:r w:rsidRPr="0001046E">
        <w:t>certificatul constatator privind înmatricularea ofertantului la Registrul Comerţului;</w:t>
      </w:r>
    </w:p>
    <w:p w14:paraId="638B2102" w14:textId="5824862B"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19173E48" w:rsidR="0001046E" w:rsidRPr="0001046E" w:rsidRDefault="0001046E" w:rsidP="0001046E">
      <w:pPr>
        <w:ind w:firstLine="720"/>
        <w:jc w:val="both"/>
      </w:pPr>
      <w:r w:rsidRPr="0001046E">
        <w:t>-</w:t>
      </w:r>
      <w:r>
        <w:t xml:space="preserve"> </w:t>
      </w:r>
      <w:r w:rsidRPr="0001046E">
        <w:t>ultimul bilanţ contabil;</w:t>
      </w:r>
    </w:p>
    <w:p w14:paraId="626934DD" w14:textId="5C755350" w:rsidR="0001046E" w:rsidRPr="0001046E" w:rsidRDefault="0001046E" w:rsidP="0001046E">
      <w:pPr>
        <w:ind w:firstLine="720"/>
        <w:jc w:val="both"/>
      </w:pPr>
      <w:r>
        <w:t>-</w:t>
      </w:r>
      <w:r w:rsidR="0067649B">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5E0C1CAC" w:rsidR="0001046E" w:rsidRPr="0001046E" w:rsidRDefault="0001046E" w:rsidP="0001046E">
      <w:pPr>
        <w:ind w:firstLine="720"/>
        <w:jc w:val="both"/>
      </w:pPr>
      <w:r>
        <w:t xml:space="preserve">- </w:t>
      </w:r>
      <w:r w:rsidRPr="0001046E">
        <w:t xml:space="preserve">dovada achitării taxei de participare la licitație, în cuantum de </w:t>
      </w:r>
      <w:r w:rsidR="00B373DF" w:rsidRPr="0021120D">
        <w:rPr>
          <w:b/>
          <w:bCs/>
        </w:rPr>
        <w:t>5</w:t>
      </w:r>
      <w:r w:rsidRPr="0021120D">
        <w:rPr>
          <w:b/>
          <w:bCs/>
        </w:rPr>
        <w:t>00 lei</w:t>
      </w:r>
      <w:r w:rsidRPr="0001046E">
        <w:t>, (sumă care nu se restituie);</w:t>
      </w:r>
    </w:p>
    <w:p w14:paraId="15F1CE1B" w14:textId="4D5454ED" w:rsidR="0021120D" w:rsidRPr="0021120D" w:rsidRDefault="0001046E" w:rsidP="0021120D">
      <w:pPr>
        <w:ind w:firstLine="720"/>
        <w:jc w:val="both"/>
      </w:pPr>
      <w:r>
        <w:t xml:space="preserve">- </w:t>
      </w:r>
      <w:r w:rsidR="0021120D" w:rsidRPr="0021120D">
        <w:t xml:space="preserve">dovada depunerii garanției de participare la licitație, echivalentul a două chirii ( se calculează pornind de la prețul minim de închiriere), în cuantum de </w:t>
      </w:r>
      <w:r w:rsidR="00AF6968" w:rsidRPr="00AF6968">
        <w:rPr>
          <w:b/>
          <w:bCs/>
        </w:rPr>
        <w:t>1.970</w:t>
      </w:r>
      <w:r w:rsidR="0021120D" w:rsidRPr="00AF6968">
        <w:rPr>
          <w:b/>
          <w:bCs/>
        </w:rPr>
        <w:t xml:space="preserve"> </w:t>
      </w:r>
      <w:r w:rsidR="0021120D" w:rsidRPr="0021120D">
        <w:rPr>
          <w:b/>
          <w:bCs/>
        </w:rPr>
        <w:t>lei</w:t>
      </w:r>
      <w:r w:rsidR="0021120D" w:rsidRPr="0021120D">
        <w:t>;</w:t>
      </w:r>
    </w:p>
    <w:p w14:paraId="0EDA3306" w14:textId="245B126D" w:rsidR="0001046E" w:rsidRDefault="0001046E" w:rsidP="0001046E">
      <w:pPr>
        <w:ind w:firstLine="720"/>
        <w:jc w:val="both"/>
        <w:rPr>
          <w:b/>
          <w:bCs/>
        </w:rPr>
      </w:pPr>
      <w:r w:rsidRPr="008805DE">
        <w:rPr>
          <w:b/>
          <w:bCs/>
        </w:rPr>
        <w:lastRenderedPageBreak/>
        <w:t>Toate documentele se vor semna pentru conformitate, de către ofertant. Nu sunt admise completări ulterioare ale documentației de calificare.</w:t>
      </w:r>
    </w:p>
    <w:p w14:paraId="54DEA654" w14:textId="77777777" w:rsidR="0021120D" w:rsidRPr="008805DE" w:rsidRDefault="0021120D" w:rsidP="0001046E">
      <w:pPr>
        <w:ind w:firstLine="720"/>
        <w:jc w:val="both"/>
        <w:rPr>
          <w:b/>
          <w:bCs/>
        </w:rPr>
      </w:pP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78A8B3CD" w14:textId="77777777" w:rsidR="002C49E6" w:rsidRDefault="002C49E6" w:rsidP="0001046E">
      <w:pPr>
        <w:ind w:firstLine="720"/>
        <w:jc w:val="both"/>
      </w:pPr>
    </w:p>
    <w:p w14:paraId="4194C0E7" w14:textId="7FEB33A8" w:rsidR="0001046E" w:rsidRPr="0001046E" w:rsidRDefault="0001046E" w:rsidP="0001046E">
      <w:pPr>
        <w:ind w:firstLine="720"/>
        <w:jc w:val="both"/>
      </w:pPr>
      <w:r w:rsidRPr="0001046E">
        <w:t xml:space="preserve">Fiecare participant poate depune doar o singură </w:t>
      </w:r>
      <w:r w:rsidR="008805DE">
        <w:t>documentație de calificare a ofertei</w:t>
      </w:r>
      <w:r w:rsidRPr="0001046E">
        <w:t>.</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2"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6B147D7D"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8"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w:t>
      </w:r>
      <w:r w:rsidR="008805DE">
        <w:rPr>
          <w:rFonts w:ascii="Times New Roman" w:hAnsi="Times New Roman" w:cs="Times New Roman"/>
          <w:lang w:val="ro-RO"/>
        </w:rPr>
        <w:t>Serviciul patrimoniu – camera 41</w:t>
      </w:r>
      <w:r>
        <w:rPr>
          <w:rFonts w:ascii="Times New Roman" w:hAnsi="Times New Roman" w:cs="Times New Roman"/>
          <w:lang w:val="ro-RO"/>
        </w:rPr>
        <w:t xml:space="preserve">)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lastRenderedPageBreak/>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53C9BE93" w14:textId="198D6370" w:rsidR="00577D31" w:rsidRPr="00C32A6E" w:rsidRDefault="00577D31" w:rsidP="00577D31">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 pentru fiecare imobil</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Pr="004F4B34">
        <w:rPr>
          <w:rFonts w:ascii="Times New Roman" w:hAnsi="Times New Roman" w:cs="Times New Roman"/>
          <w:lang w:val="ro-RO"/>
        </w:rPr>
        <w:t>A</w:t>
      </w:r>
      <w:r w:rsidRPr="00F130CC">
        <w:rPr>
          <w:rFonts w:ascii="Times New Roman" w:hAnsi="Times New Roman" w:cs="Times New Roman"/>
          <w:lang w:val="ro-RO"/>
        </w:rPr>
        <w:t>utoritatea contractantă este obligată să anuleze procedura şi să organizeze o nouă licitaţie, cu</w:t>
      </w:r>
      <w:r>
        <w:rPr>
          <w:rFonts w:ascii="Times New Roman" w:hAnsi="Times New Roman" w:cs="Times New Roman"/>
          <w:lang w:val="ro-RO"/>
        </w:rPr>
        <w:t xml:space="preserve"> </w:t>
      </w:r>
      <w:r w:rsidRPr="00F130CC">
        <w:rPr>
          <w:rFonts w:ascii="Times New Roman" w:hAnsi="Times New Roman" w:cs="Times New Roman"/>
          <w:lang w:val="ro-RO"/>
        </w:rPr>
        <w:t>respectarea proceduri</w:t>
      </w:r>
      <w:r w:rsidR="00B373DF">
        <w:rPr>
          <w:rFonts w:ascii="Times New Roman" w:hAnsi="Times New Roman" w:cs="Times New Roman"/>
          <w:lang w:val="ro-RO"/>
        </w:rPr>
        <w:t>lor legale</w:t>
      </w:r>
      <w:r w:rsidRPr="00F130CC">
        <w:rPr>
          <w:rFonts w:ascii="Times New Roman" w:hAnsi="Times New Roman" w:cs="Times New Roman"/>
          <w:lang w:val="ro-RO"/>
        </w:rPr>
        <w:t>.</w:t>
      </w:r>
      <w:r>
        <w:rPr>
          <w:rFonts w:ascii="Times New Roman" w:hAnsi="Times New Roman" w:cs="Times New Roman"/>
          <w:color w:val="FF0000"/>
          <w:lang w:val="ro-RO"/>
        </w:rPr>
        <w:t xml:space="preserve"> </w:t>
      </w:r>
    </w:p>
    <w:p w14:paraId="7DA10283" w14:textId="77777777"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5D0E3A67" w14:textId="77777777" w:rsidR="004F4A7D"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r w:rsidR="0024774D">
        <w:rPr>
          <w:rFonts w:ascii="Times New Roman" w:hAnsi="Times New Roman" w:cs="Times New Roman"/>
          <w:lang w:val="ro-RO"/>
        </w:rPr>
        <w:t xml:space="preserve"> </w:t>
      </w:r>
    </w:p>
    <w:p w14:paraId="129FE45F" w14:textId="7B43B9D0" w:rsidR="0024774D" w:rsidRPr="00F130CC" w:rsidRDefault="004F4A7D"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0024774D" w:rsidRPr="00AF6968">
        <w:rPr>
          <w:rFonts w:ascii="Times New Roman" w:hAnsi="Times New Roman" w:cs="Times New Roman"/>
          <w:color w:val="auto"/>
          <w:lang w:val="ro-RO"/>
        </w:rPr>
        <w:t xml:space="preserve">În cazul organizării unei noi licitații procedura este valabilă în situația în care </w:t>
      </w:r>
      <w:r w:rsidR="00AF6968" w:rsidRPr="00AF6968">
        <w:rPr>
          <w:rFonts w:ascii="Times New Roman" w:hAnsi="Times New Roman" w:cs="Times New Roman"/>
          <w:color w:val="auto"/>
          <w:lang w:val="ro-RO"/>
        </w:rPr>
        <w:t>se califică două oferte</w:t>
      </w:r>
      <w:r w:rsidR="0024774D" w:rsidRPr="00AF6968">
        <w:rPr>
          <w:rFonts w:ascii="Times New Roman" w:hAnsi="Times New Roman" w:cs="Times New Roman"/>
          <w:color w:val="auto"/>
          <w:lang w:val="ro-RO"/>
        </w:rPr>
        <w:t xml:space="preserve">. </w:t>
      </w:r>
      <w:r w:rsidR="0024774D" w:rsidRPr="0024774D">
        <w:rPr>
          <w:rFonts w:ascii="Times New Roman" w:hAnsi="Times New Roman" w:cs="Times New Roman"/>
          <w:lang w:val="ro-RO"/>
        </w:rPr>
        <w:t>Dac</w:t>
      </w:r>
      <w:r w:rsidR="0024774D">
        <w:rPr>
          <w:rFonts w:ascii="Times New Roman" w:hAnsi="Times New Roman" w:cs="Times New Roman"/>
          <w:lang w:val="ro-RO"/>
        </w:rPr>
        <w:t>ă</w:t>
      </w:r>
      <w:r w:rsidR="0024774D" w:rsidRPr="0024774D">
        <w:rPr>
          <w:rFonts w:ascii="Times New Roman" w:hAnsi="Times New Roman" w:cs="Times New Roman"/>
          <w:lang w:val="ro-RO"/>
        </w:rPr>
        <w:t xml:space="preserve"> nici cea de-a doua licitaţie nu a condus la desemnarea unui câştigător, aceasta se va consemna într-un proces verbal, care va sta la baza deciziei de a retrage bunurile de la închiriere. Declan</w:t>
      </w:r>
      <w:r w:rsidR="0024774D">
        <w:rPr>
          <w:rFonts w:ascii="Times New Roman" w:hAnsi="Times New Roman" w:cs="Times New Roman"/>
          <w:lang w:val="ro-RO"/>
        </w:rPr>
        <w:t>ș</w:t>
      </w:r>
      <w:r w:rsidR="0024774D" w:rsidRPr="0024774D">
        <w:rPr>
          <w:rFonts w:ascii="Times New Roman" w:hAnsi="Times New Roman" w:cs="Times New Roman"/>
          <w:lang w:val="ro-RO"/>
        </w:rPr>
        <w:t xml:space="preserve">area unei noi proceduri de </w:t>
      </w:r>
      <w:r w:rsidR="001A4EF6">
        <w:rPr>
          <w:rFonts w:ascii="Times New Roman" w:hAnsi="Times New Roman" w:cs="Times New Roman"/>
          <w:lang w:val="ro-RO"/>
        </w:rPr>
        <w:t>închiriere</w:t>
      </w:r>
      <w:r w:rsidR="0024774D" w:rsidRPr="0024774D">
        <w:rPr>
          <w:rFonts w:ascii="Times New Roman" w:hAnsi="Times New Roman" w:cs="Times New Roman"/>
          <w:lang w:val="ro-RO"/>
        </w:rPr>
        <w:t xml:space="preserve"> a bunului respectiv va fi aprobată prin hotărâre a Consiliului local.</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Default="00577D31" w:rsidP="00577D31">
      <w:pPr>
        <w:pStyle w:val="Default"/>
        <w:tabs>
          <w:tab w:val="left" w:pos="1134"/>
        </w:tabs>
        <w:ind w:firstLine="720"/>
        <w:jc w:val="both"/>
        <w:rPr>
          <w:rFonts w:ascii="Times New Roman" w:hAnsi="Times New Roman" w:cs="Times New Roman"/>
          <w:b/>
          <w:bCs/>
          <w:lang w:val="ro-RO"/>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56E5792A"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8F4546">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imobilul ce se supune licitației în vederea închirierii,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bookmarkStart w:id="3" w:name="_Hlk65845671"/>
    </w:p>
    <w:bookmarkEnd w:id="3"/>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15944A30"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w:t>
      </w:r>
      <w:r w:rsidR="00350FF3">
        <w:rPr>
          <w:rFonts w:ascii="Times New Roman" w:hAnsi="Times New Roman" w:cs="Times New Roman"/>
          <w:lang w:val="ro-RO"/>
        </w:rPr>
        <w:t xml:space="preserve"> cu confirmare de primire,</w:t>
      </w:r>
      <w:r>
        <w:rPr>
          <w:rFonts w:ascii="Times New Roman" w:hAnsi="Times New Roman" w:cs="Times New Roman"/>
          <w:lang w:val="ro-RO"/>
        </w:rPr>
        <w:t xml:space="preserve"> toți ofertanții cu privire la rezultatul licitației.</w:t>
      </w:r>
    </w:p>
    <w:bookmarkEnd w:id="2"/>
    <w:p w14:paraId="7418C54D" w14:textId="77777777" w:rsidR="001603DE" w:rsidRDefault="001603DE" w:rsidP="00136D1B">
      <w:pPr>
        <w:ind w:firstLine="720"/>
        <w:jc w:val="both"/>
        <w:rPr>
          <w:b/>
          <w:bCs/>
        </w:rPr>
      </w:pPr>
    </w:p>
    <w:p w14:paraId="02018ED2" w14:textId="77777777" w:rsidR="001603DE" w:rsidRDefault="001603DE" w:rsidP="00136D1B">
      <w:pPr>
        <w:ind w:firstLine="720"/>
        <w:jc w:val="both"/>
        <w:rPr>
          <w:b/>
          <w:bCs/>
        </w:rPr>
      </w:pPr>
    </w:p>
    <w:p w14:paraId="119C6BE5" w14:textId="7556121B"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385DAC44" w:rsidR="00136D1B" w:rsidRDefault="00136D1B" w:rsidP="00136D1B">
      <w:pPr>
        <w:ind w:firstLine="720"/>
        <w:jc w:val="both"/>
      </w:pPr>
      <w:r>
        <w:t>În caz de renunţare, după adjudecarea licitaţiei, chiriaşul pierde garanţia de participare la licitaţie, se anulează procedura de licitație,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26F15293" w:rsidR="00136D1B" w:rsidRDefault="00136D1B" w:rsidP="00136D1B">
      <w:pPr>
        <w:ind w:firstLine="720"/>
        <w:jc w:val="both"/>
      </w:pPr>
      <w:r>
        <w:t xml:space="preserve">Eventualele contestaţii cu privire la desfăşurarea licitaţiei publice se depun la Registratura Primăriei în termen de </w:t>
      </w:r>
      <w:r w:rsidR="0021120D">
        <w:t>48</w:t>
      </w:r>
      <w:r>
        <w:t xml:space="preserve">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77777777" w:rsidR="00136D1B" w:rsidRDefault="00136D1B" w:rsidP="00136D1B">
      <w:pPr>
        <w:ind w:firstLine="720"/>
        <w:jc w:val="both"/>
      </w:pPr>
      <w:r>
        <w:t>Licitaţia va fi anulată şi se va organiza o nouă licitaţie.</w:t>
      </w:r>
    </w:p>
    <w:p w14:paraId="4BF2AFB6" w14:textId="303D2041" w:rsidR="002E52AC" w:rsidRDefault="002E52AC" w:rsidP="0001046E">
      <w:pPr>
        <w:ind w:firstLine="720"/>
        <w:jc w:val="both"/>
      </w:pPr>
    </w:p>
    <w:p w14:paraId="37F155BF" w14:textId="0BE3FD1F" w:rsidR="0039181D" w:rsidRDefault="0039181D" w:rsidP="0039181D">
      <w:pPr>
        <w:jc w:val="both"/>
      </w:pPr>
    </w:p>
    <w:p w14:paraId="5D14D099" w14:textId="15D62DEE" w:rsidR="008F4546" w:rsidRDefault="000C68D5" w:rsidP="000C68D5">
      <w:pPr>
        <w:jc w:val="center"/>
      </w:pPr>
      <w:r>
        <w:t>Serviciul patrimoniu,</w:t>
      </w:r>
    </w:p>
    <w:p w14:paraId="54ACC4F3" w14:textId="163CDFC4" w:rsidR="000C68D5" w:rsidRDefault="000C68D5" w:rsidP="000C68D5">
      <w:pPr>
        <w:jc w:val="center"/>
      </w:pPr>
      <w:r>
        <w:t>Șef serviciu,</w:t>
      </w:r>
    </w:p>
    <w:p w14:paraId="38611A53" w14:textId="7F1E3CA4" w:rsidR="000C68D5" w:rsidRDefault="000C68D5" w:rsidP="000C68D5">
      <w:pPr>
        <w:jc w:val="center"/>
      </w:pPr>
      <w:r>
        <w:t>Niță Marcela Luminița</w:t>
      </w:r>
    </w:p>
    <w:p w14:paraId="46096E51" w14:textId="1BF0C6F7" w:rsidR="000C68D5" w:rsidRDefault="000C68D5" w:rsidP="000C68D5">
      <w:pPr>
        <w:jc w:val="center"/>
      </w:pPr>
    </w:p>
    <w:p w14:paraId="7F0DBB75" w14:textId="77777777" w:rsidR="000C68D5" w:rsidRDefault="000C68D5" w:rsidP="000C68D5">
      <w:pPr>
        <w:jc w:val="center"/>
      </w:pPr>
    </w:p>
    <w:p w14:paraId="2E7E8791" w14:textId="763EBF6A" w:rsidR="000C68D5" w:rsidRDefault="000C68D5" w:rsidP="000C68D5">
      <w:pPr>
        <w:jc w:val="center"/>
      </w:pPr>
      <w:r>
        <w:t>Nuțescu Gabriela Elvira</w:t>
      </w:r>
    </w:p>
    <w:p w14:paraId="604244E2" w14:textId="4CDD6D84" w:rsidR="000C68D5" w:rsidRDefault="000C68D5" w:rsidP="000C68D5">
      <w:pPr>
        <w:jc w:val="center"/>
      </w:pPr>
    </w:p>
    <w:p w14:paraId="65BF3E16" w14:textId="77777777" w:rsidR="000C68D5" w:rsidRPr="00457F39" w:rsidRDefault="000C68D5" w:rsidP="000C68D5">
      <w:pPr>
        <w:jc w:val="center"/>
      </w:pPr>
    </w:p>
    <w:p w14:paraId="02935986" w14:textId="77777777" w:rsidR="008F4546" w:rsidRPr="00457F39" w:rsidRDefault="008F4546" w:rsidP="008F4546">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8F4546" w:rsidRPr="00457F39" w14:paraId="4A9B2831" w14:textId="77777777" w:rsidTr="000C68D5">
        <w:tc>
          <w:tcPr>
            <w:tcW w:w="4744" w:type="dxa"/>
          </w:tcPr>
          <w:p w14:paraId="74FF81F3" w14:textId="77777777" w:rsidR="008F4546" w:rsidRPr="00457F39" w:rsidRDefault="008F4546" w:rsidP="00223ED6">
            <w:pPr>
              <w:jc w:val="center"/>
              <w:rPr>
                <w:bCs/>
              </w:rPr>
            </w:pPr>
            <w:r w:rsidRPr="00457F39">
              <w:rPr>
                <w:bCs/>
              </w:rPr>
              <w:t>Președinte de ședință,</w:t>
            </w:r>
          </w:p>
          <w:p w14:paraId="0929441D" w14:textId="77777777" w:rsidR="008F4546" w:rsidRPr="00457F39" w:rsidRDefault="008F4546" w:rsidP="00223ED6">
            <w:pPr>
              <w:jc w:val="both"/>
              <w:rPr>
                <w:bCs/>
              </w:rPr>
            </w:pPr>
          </w:p>
        </w:tc>
        <w:tc>
          <w:tcPr>
            <w:tcW w:w="4744" w:type="dxa"/>
          </w:tcPr>
          <w:p w14:paraId="3934D0BD" w14:textId="77777777" w:rsidR="008F4546" w:rsidRPr="00457F39" w:rsidRDefault="008F4546" w:rsidP="00223ED6">
            <w:pPr>
              <w:jc w:val="center"/>
              <w:rPr>
                <w:bCs/>
              </w:rPr>
            </w:pPr>
            <w:r w:rsidRPr="00457F39">
              <w:rPr>
                <w:bCs/>
              </w:rPr>
              <w:t>Secretarul general al municipiului,</w:t>
            </w:r>
          </w:p>
          <w:p w14:paraId="3A38AB7E" w14:textId="77777777" w:rsidR="008F4546" w:rsidRPr="00457F39" w:rsidRDefault="008F4546" w:rsidP="00223ED6">
            <w:pPr>
              <w:jc w:val="both"/>
              <w:rPr>
                <w:bCs/>
              </w:rPr>
            </w:pPr>
          </w:p>
          <w:p w14:paraId="2B17C988" w14:textId="77777777" w:rsidR="008F4546" w:rsidRPr="00457F39" w:rsidRDefault="008F4546" w:rsidP="00223ED6">
            <w:pPr>
              <w:jc w:val="center"/>
              <w:rPr>
                <w:bCs/>
              </w:rPr>
            </w:pPr>
            <w:r w:rsidRPr="00457F39">
              <w:rPr>
                <w:bCs/>
              </w:rPr>
              <w:t>Erhan Rodica</w:t>
            </w:r>
          </w:p>
        </w:tc>
      </w:tr>
    </w:tbl>
    <w:p w14:paraId="5CC1E080" w14:textId="77777777" w:rsidR="0039181D" w:rsidRPr="0001046E" w:rsidRDefault="0039181D" w:rsidP="0039181D">
      <w:pPr>
        <w:jc w:val="both"/>
      </w:pPr>
    </w:p>
    <w:sectPr w:rsidR="0039181D" w:rsidRPr="0001046E" w:rsidSect="0021120D">
      <w:headerReference w:type="default" r:id="rId9"/>
      <w:footerReference w:type="default" r:id="rId10"/>
      <w:pgSz w:w="11906" w:h="16838" w:code="9"/>
      <w:pgMar w:top="709" w:right="1133" w:bottom="1417" w:left="1418"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3F9A" w14:textId="77777777" w:rsidR="00B57D7A" w:rsidRDefault="00B57D7A" w:rsidP="004F4A7D">
      <w:r>
        <w:separator/>
      </w:r>
    </w:p>
  </w:endnote>
  <w:endnote w:type="continuationSeparator" w:id="0">
    <w:p w14:paraId="231068C9" w14:textId="77777777" w:rsidR="00B57D7A" w:rsidRDefault="00B57D7A" w:rsidP="004F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222764"/>
      <w:docPartObj>
        <w:docPartGallery w:val="Page Numbers (Bottom of Page)"/>
        <w:docPartUnique/>
      </w:docPartObj>
    </w:sdtPr>
    <w:sdtEndPr>
      <w:rPr>
        <w:noProof/>
      </w:rPr>
    </w:sdtEndPr>
    <w:sdtContent>
      <w:p w14:paraId="1C8D1FB4" w14:textId="1B92DE00" w:rsidR="004F4A7D" w:rsidRDefault="004F4A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6EC17F" w14:textId="77777777" w:rsidR="004F4A7D" w:rsidRDefault="004F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E3E5" w14:textId="77777777" w:rsidR="00B57D7A" w:rsidRDefault="00B57D7A" w:rsidP="004F4A7D">
      <w:r>
        <w:separator/>
      </w:r>
    </w:p>
  </w:footnote>
  <w:footnote w:type="continuationSeparator" w:id="0">
    <w:p w14:paraId="10A94B54" w14:textId="77777777" w:rsidR="00B57D7A" w:rsidRDefault="00B57D7A" w:rsidP="004F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A8D2" w14:textId="7189BB9E" w:rsidR="004F4A7D" w:rsidRDefault="004F4A7D" w:rsidP="004F4A7D">
    <w:pPr>
      <w:pStyle w:val="Header"/>
      <w:jc w:val="center"/>
    </w:pPr>
  </w:p>
  <w:p w14:paraId="2ECBDB40" w14:textId="77777777" w:rsidR="004F4A7D" w:rsidRDefault="004F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2343">
    <w:abstractNumId w:val="6"/>
  </w:num>
  <w:num w:numId="2" w16cid:durableId="238832607">
    <w:abstractNumId w:val="5"/>
  </w:num>
  <w:num w:numId="3" w16cid:durableId="1307198673">
    <w:abstractNumId w:val="1"/>
  </w:num>
  <w:num w:numId="4" w16cid:durableId="1180319458">
    <w:abstractNumId w:val="0"/>
  </w:num>
  <w:num w:numId="5" w16cid:durableId="512258181">
    <w:abstractNumId w:val="3"/>
  </w:num>
  <w:num w:numId="6" w16cid:durableId="1220557479">
    <w:abstractNumId w:val="2"/>
  </w:num>
  <w:num w:numId="7" w16cid:durableId="128307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C68D5"/>
    <w:rsid w:val="000D0547"/>
    <w:rsid w:val="00136D1B"/>
    <w:rsid w:val="00151215"/>
    <w:rsid w:val="001603DE"/>
    <w:rsid w:val="001A4EF6"/>
    <w:rsid w:val="0021120D"/>
    <w:rsid w:val="00242572"/>
    <w:rsid w:val="0024774D"/>
    <w:rsid w:val="002C49E6"/>
    <w:rsid w:val="002E52AC"/>
    <w:rsid w:val="0034651B"/>
    <w:rsid w:val="00350FF3"/>
    <w:rsid w:val="0039181D"/>
    <w:rsid w:val="003E29FB"/>
    <w:rsid w:val="00400A64"/>
    <w:rsid w:val="0043582E"/>
    <w:rsid w:val="004733B4"/>
    <w:rsid w:val="00475E31"/>
    <w:rsid w:val="004F4A7D"/>
    <w:rsid w:val="00505A4F"/>
    <w:rsid w:val="00577D31"/>
    <w:rsid w:val="005D060A"/>
    <w:rsid w:val="0065535A"/>
    <w:rsid w:val="0067649B"/>
    <w:rsid w:val="00782D1D"/>
    <w:rsid w:val="00795B0B"/>
    <w:rsid w:val="00827324"/>
    <w:rsid w:val="008805DE"/>
    <w:rsid w:val="008F4546"/>
    <w:rsid w:val="0096084A"/>
    <w:rsid w:val="00AF6968"/>
    <w:rsid w:val="00B373DF"/>
    <w:rsid w:val="00B57D7A"/>
    <w:rsid w:val="00C21DEE"/>
    <w:rsid w:val="00C7259C"/>
    <w:rsid w:val="00D219C0"/>
    <w:rsid w:val="00D53C9E"/>
    <w:rsid w:val="00DB1E72"/>
    <w:rsid w:val="00DD7DEE"/>
    <w:rsid w:val="00DE289C"/>
    <w:rsid w:val="00E456BC"/>
    <w:rsid w:val="00E7212F"/>
    <w:rsid w:val="00EC00A2"/>
    <w:rsid w:val="00ED2342"/>
    <w:rsid w:val="00F0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24774D"/>
    <w:pPr>
      <w:jc w:val="center"/>
    </w:pPr>
    <w:rPr>
      <w:sz w:val="28"/>
      <w:lang w:val="en-US"/>
    </w:rPr>
  </w:style>
  <w:style w:type="character" w:customStyle="1" w:styleId="BodyTextChar">
    <w:name w:val="Body Text Char"/>
    <w:basedOn w:val="DefaultParagraphFont"/>
    <w:link w:val="BodyText"/>
    <w:rsid w:val="0024774D"/>
    <w:rPr>
      <w:rFonts w:ascii="Times New Roman" w:eastAsia="Times New Roman" w:hAnsi="Times New Roman" w:cs="Times New Roman"/>
      <w:sz w:val="28"/>
      <w:szCs w:val="24"/>
      <w:lang w:eastAsia="ro-RO"/>
    </w:rPr>
  </w:style>
  <w:style w:type="paragraph" w:styleId="Header">
    <w:name w:val="header"/>
    <w:basedOn w:val="Normal"/>
    <w:link w:val="HeaderChar"/>
    <w:uiPriority w:val="99"/>
    <w:unhideWhenUsed/>
    <w:rsid w:val="004F4A7D"/>
    <w:pPr>
      <w:tabs>
        <w:tab w:val="center" w:pos="4703"/>
        <w:tab w:val="right" w:pos="9406"/>
      </w:tabs>
    </w:pPr>
  </w:style>
  <w:style w:type="character" w:customStyle="1" w:styleId="HeaderChar">
    <w:name w:val="Header Char"/>
    <w:basedOn w:val="DefaultParagraphFont"/>
    <w:link w:val="Header"/>
    <w:uiPriority w:val="99"/>
    <w:rsid w:val="004F4A7D"/>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4F4A7D"/>
    <w:pPr>
      <w:tabs>
        <w:tab w:val="center" w:pos="4703"/>
        <w:tab w:val="right" w:pos="9406"/>
      </w:tabs>
    </w:pPr>
  </w:style>
  <w:style w:type="character" w:customStyle="1" w:styleId="FooterChar">
    <w:name w:val="Footer Char"/>
    <w:basedOn w:val="DefaultParagraphFont"/>
    <w:link w:val="Footer"/>
    <w:uiPriority w:val="99"/>
    <w:rsid w:val="004F4A7D"/>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8F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3" Type="http://schemas.openxmlformats.org/officeDocument/2006/relationships/settings" Target="settings.xml"/><Relationship Id="rId7" Type="http://schemas.openxmlformats.org/officeDocument/2006/relationships/hyperlink" Target="mailto:primaria@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2397</Words>
  <Characters>13667</Characters>
  <Application>Microsoft Office Word</Application>
  <DocSecurity>0</DocSecurity>
  <Lines>113</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27</cp:revision>
  <cp:lastPrinted>2023-03-27T11:26:00Z</cp:lastPrinted>
  <dcterms:created xsi:type="dcterms:W3CDTF">2021-03-25T09:10:00Z</dcterms:created>
  <dcterms:modified xsi:type="dcterms:W3CDTF">2023-03-27T11:27:00Z</dcterms:modified>
</cp:coreProperties>
</file>