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6A8810B7" w14:textId="6B8F89E9" w:rsidR="00DC30DE" w:rsidRDefault="008F0F6C" w:rsidP="008F0F6C">
      <w:pPr>
        <w:jc w:val="center"/>
        <w:rPr>
          <w:b/>
          <w:bCs/>
        </w:rPr>
      </w:pPr>
      <w:bookmarkStart w:id="0" w:name="_Hlk22642636"/>
      <w:bookmarkStart w:id="1" w:name="_Hlk51586108"/>
      <w:r>
        <w:rPr>
          <w:b/>
          <w:bCs/>
        </w:rPr>
        <w:t>p</w:t>
      </w:r>
      <w:r>
        <w:rPr>
          <w:b/>
          <w:bCs/>
          <w:lang w:val="es-ES"/>
        </w:rPr>
        <w:t>rivind aprobarea</w:t>
      </w:r>
      <w:r w:rsidR="00596E18">
        <w:rPr>
          <w:b/>
          <w:bCs/>
          <w:lang w:val="es-ES"/>
        </w:rPr>
        <w:t xml:space="preserve"> majorării</w:t>
      </w:r>
      <w:r w:rsidR="002B54D1">
        <w:rPr>
          <w:b/>
          <w:bCs/>
          <w:lang w:val="es-ES"/>
        </w:rPr>
        <w:t xml:space="preserve"> fondului de rezervă al bugetului</w:t>
      </w:r>
      <w:r w:rsidR="00596E18">
        <w:rPr>
          <w:b/>
          <w:bCs/>
          <w:lang w:val="es-ES"/>
        </w:rPr>
        <w:t xml:space="preserve"> local</w:t>
      </w:r>
      <w:r w:rsidR="002B54D1">
        <w:rPr>
          <w:b/>
          <w:bCs/>
          <w:lang w:val="es-ES"/>
        </w:rPr>
        <w:t>,</w:t>
      </w:r>
      <w:r w:rsidR="00852B3D">
        <w:rPr>
          <w:b/>
          <w:bCs/>
          <w:lang w:val="es-ES"/>
        </w:rPr>
        <w:t xml:space="preserve"> a</w:t>
      </w:r>
      <w:r>
        <w:rPr>
          <w:b/>
          <w:bCs/>
          <w:lang w:val="es-ES"/>
        </w:rPr>
        <w:t xml:space="preserve"> influențelor la lista de investiții</w:t>
      </w:r>
      <w:r w:rsidR="002B54D1">
        <w:rPr>
          <w:b/>
          <w:bCs/>
          <w:lang w:val="es-ES"/>
        </w:rPr>
        <w:t xml:space="preserve"> și a utilizării fondului de rezervă</w:t>
      </w:r>
      <w:r>
        <w:rPr>
          <w:b/>
          <w:bCs/>
          <w:lang w:val="es-ES"/>
        </w:rPr>
        <w:t xml:space="preserve"> a</w:t>
      </w:r>
      <w:r w:rsidR="002B54D1">
        <w:rPr>
          <w:b/>
          <w:bCs/>
          <w:lang w:val="es-ES"/>
        </w:rPr>
        <w:t>l</w:t>
      </w:r>
      <w:r>
        <w:rPr>
          <w:b/>
          <w:bCs/>
          <w:lang w:val="es-ES"/>
        </w:rPr>
        <w:t xml:space="preserve"> bugetului local pe anul 20</w:t>
      </w:r>
      <w:r w:rsidR="00F210CE">
        <w:rPr>
          <w:b/>
          <w:bCs/>
          <w:lang w:val="es-ES"/>
        </w:rPr>
        <w:t>20</w:t>
      </w:r>
      <w:r>
        <w:rPr>
          <w:b/>
          <w:bCs/>
          <w:lang w:val="es-ES"/>
        </w:rPr>
        <w:t xml:space="preserve"> </w:t>
      </w:r>
    </w:p>
    <w:bookmarkEnd w:id="1"/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24298603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="002B54D1">
        <w:rPr>
          <w:sz w:val="24"/>
        </w:rPr>
        <w:t>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FF4ED4">
        <w:rPr>
          <w:sz w:val="24"/>
        </w:rPr>
        <w:t>__</w:t>
      </w:r>
      <w:r w:rsidR="009B5181">
        <w:rPr>
          <w:sz w:val="24"/>
        </w:rPr>
        <w:t xml:space="preserve"> </w:t>
      </w:r>
      <w:r w:rsidR="00852B3D">
        <w:rPr>
          <w:sz w:val="24"/>
        </w:rPr>
        <w:t>septembrie</w:t>
      </w:r>
      <w:r w:rsidR="000A71E8">
        <w:rPr>
          <w:sz w:val="24"/>
        </w:rPr>
        <w:t xml:space="preserve"> 20</w:t>
      </w:r>
      <w:r w:rsidR="00F210CE">
        <w:rPr>
          <w:sz w:val="24"/>
        </w:rPr>
        <w:t>20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77777777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20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77777777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20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715750A9" w14:textId="76A67A74" w:rsidR="00840FE0" w:rsidRPr="00F210CE" w:rsidRDefault="00840FE0" w:rsidP="00840FE0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0CE">
        <w:rPr>
          <w:rFonts w:ascii="Times New Roman" w:hAnsi="Times New Roman" w:cs="Times New Roman"/>
          <w:sz w:val="24"/>
          <w:szCs w:val="24"/>
        </w:rPr>
        <w:t xml:space="preserve">Adresa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Bogdan Vodă”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Pr="00F210CE">
        <w:rPr>
          <w:rFonts w:ascii="Times New Roman" w:hAnsi="Times New Roman" w:cs="Times New Roman"/>
          <w:sz w:val="24"/>
          <w:szCs w:val="24"/>
        </w:rPr>
        <w:t>nr.</w:t>
      </w:r>
      <w:r w:rsidR="00596E18">
        <w:rPr>
          <w:rFonts w:ascii="Times New Roman" w:hAnsi="Times New Roman" w:cs="Times New Roman"/>
          <w:sz w:val="24"/>
          <w:szCs w:val="24"/>
        </w:rPr>
        <w:t xml:space="preserve"> 2332</w:t>
      </w:r>
      <w:r w:rsidR="00852B3D">
        <w:rPr>
          <w:rFonts w:ascii="Times New Roman" w:hAnsi="Times New Roman" w:cs="Times New Roman"/>
          <w:sz w:val="24"/>
          <w:szCs w:val="24"/>
        </w:rPr>
        <w:t>/</w:t>
      </w:r>
      <w:r w:rsidR="002B54D1">
        <w:rPr>
          <w:rFonts w:ascii="Times New Roman" w:hAnsi="Times New Roman" w:cs="Times New Roman"/>
          <w:sz w:val="24"/>
          <w:szCs w:val="24"/>
        </w:rPr>
        <w:t>21</w:t>
      </w:r>
      <w:r w:rsidR="00852B3D">
        <w:rPr>
          <w:rFonts w:ascii="Times New Roman" w:hAnsi="Times New Roman" w:cs="Times New Roman"/>
          <w:sz w:val="24"/>
          <w:szCs w:val="24"/>
        </w:rPr>
        <w:t>.09.2020</w:t>
      </w:r>
      <w:r w:rsidRPr="00F210CE">
        <w:rPr>
          <w:rFonts w:ascii="Times New Roman" w:hAnsi="Times New Roman" w:cs="Times New Roman"/>
          <w:sz w:val="24"/>
          <w:szCs w:val="24"/>
        </w:rPr>
        <w:t>;</w:t>
      </w:r>
    </w:p>
    <w:p w14:paraId="04244E9C" w14:textId="6BB49ADD" w:rsidR="00BC6FDD" w:rsidRDefault="00614E88" w:rsidP="00BC6FD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2B54D1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="00BC6FDD" w:rsidRPr="009A41B6">
        <w:rPr>
          <w:rFonts w:ascii="Times New Roman" w:hAnsi="Times New Roman" w:cs="Times New Roman"/>
          <w:sz w:val="24"/>
          <w:szCs w:val="24"/>
        </w:rPr>
        <w:t>„</w:t>
      </w:r>
      <w:r w:rsidR="002B54D1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="002B54D1">
        <w:rPr>
          <w:rFonts w:ascii="Times New Roman" w:hAnsi="Times New Roman" w:cs="Times New Roman"/>
          <w:sz w:val="24"/>
          <w:szCs w:val="24"/>
        </w:rPr>
        <w:t>Ștefanelli</w:t>
      </w:r>
      <w:proofErr w:type="spellEnd"/>
      <w:r w:rsidR="00BC6FDD">
        <w:rPr>
          <w:rFonts w:ascii="Times New Roman" w:hAnsi="Times New Roman" w:cs="Times New Roman"/>
          <w:sz w:val="24"/>
          <w:szCs w:val="24"/>
        </w:rPr>
        <w:t>” Câmpulung Moldovenesc</w:t>
      </w:r>
      <w:r w:rsidR="00BC6FDD"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 w:rsidR="00596E18">
        <w:rPr>
          <w:rFonts w:ascii="Times New Roman" w:hAnsi="Times New Roman" w:cs="Times New Roman"/>
          <w:sz w:val="24"/>
          <w:szCs w:val="24"/>
        </w:rPr>
        <w:t xml:space="preserve"> </w:t>
      </w:r>
      <w:r w:rsidR="002B54D1">
        <w:rPr>
          <w:rFonts w:ascii="Times New Roman" w:hAnsi="Times New Roman" w:cs="Times New Roman"/>
          <w:sz w:val="24"/>
          <w:szCs w:val="24"/>
        </w:rPr>
        <w:t>1386/14.09.2020</w:t>
      </w:r>
      <w:r w:rsidR="00840FE0">
        <w:rPr>
          <w:rFonts w:ascii="Times New Roman" w:hAnsi="Times New Roman" w:cs="Times New Roman"/>
          <w:sz w:val="24"/>
          <w:szCs w:val="24"/>
        </w:rPr>
        <w:t>;</w:t>
      </w:r>
    </w:p>
    <w:p w14:paraId="13931617" w14:textId="77777777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0CC32BC7" w14:textId="0A3C33BD" w:rsidR="00DC30DE" w:rsidRDefault="00DC30DE" w:rsidP="00DC30DE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105 din Legea nr. 1/2011 a educației naționale,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6732658" w14:textId="77777777"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20EE9FF7" w:rsidR="00C854EF" w:rsidRDefault="00C854EF" w:rsidP="00B14339">
      <w:pPr>
        <w:jc w:val="center"/>
        <w:rPr>
          <w:b/>
          <w:bCs/>
          <w:spacing w:val="60"/>
        </w:rPr>
      </w:pPr>
    </w:p>
    <w:p w14:paraId="7D7B9673" w14:textId="77777777" w:rsidR="00852B3D" w:rsidRPr="009A41B6" w:rsidRDefault="00852B3D" w:rsidP="00B14339">
      <w:pPr>
        <w:jc w:val="center"/>
        <w:rPr>
          <w:b/>
          <w:bCs/>
          <w:spacing w:val="60"/>
        </w:rPr>
      </w:pPr>
    </w:p>
    <w:p w14:paraId="2EDD7D06" w14:textId="5AF7868A"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Pr="00F1370F">
        <w:rPr>
          <w:bCs/>
          <w:lang w:val="es-ES"/>
        </w:rPr>
        <w:t>majorarea</w:t>
      </w:r>
      <w:r w:rsidR="002B54D1">
        <w:rPr>
          <w:bCs/>
          <w:lang w:val="es-ES"/>
        </w:rPr>
        <w:t xml:space="preserve"> fondului de rezervă al </w:t>
      </w:r>
      <w:r w:rsidR="00FD375C" w:rsidRPr="009A41B6">
        <w:rPr>
          <w:bCs/>
        </w:rPr>
        <w:t>bugetului local</w:t>
      </w:r>
      <w:r w:rsidR="00FD375C">
        <w:rPr>
          <w:bCs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20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02122AE5" w14:textId="645D9CC1" w:rsidR="005C05F5" w:rsidRDefault="005C05F5" w:rsidP="005C05F5">
      <w:pPr>
        <w:ind w:right="-1" w:firstLine="720"/>
        <w:jc w:val="both"/>
      </w:pPr>
      <w:r w:rsidRPr="009A41B6">
        <w:t xml:space="preserve">           (2) Se aprobă </w:t>
      </w:r>
      <w:r>
        <w:t>influențele la</w:t>
      </w:r>
      <w:r w:rsidRPr="009A41B6">
        <w:t xml:space="preserve"> list</w:t>
      </w:r>
      <w:r>
        <w:t>a</w:t>
      </w:r>
      <w:r w:rsidRPr="009A41B6">
        <w:t xml:space="preserve"> de </w:t>
      </w:r>
      <w:proofErr w:type="spellStart"/>
      <w:r w:rsidRPr="009A41B6">
        <w:t>investiţii</w:t>
      </w:r>
      <w:proofErr w:type="spellEnd"/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</w:t>
      </w:r>
      <w:r w:rsidR="00FD375C">
        <w:t>20</w:t>
      </w:r>
      <w:r w:rsidRPr="009A41B6">
        <w:t>, conform anexei nr. 2.</w:t>
      </w:r>
    </w:p>
    <w:p w14:paraId="7E01C45F" w14:textId="26620C38" w:rsidR="002B54D1" w:rsidRPr="009A41B6" w:rsidRDefault="002B54D1" w:rsidP="002B54D1">
      <w:pPr>
        <w:ind w:right="-1" w:firstLine="720"/>
        <w:jc w:val="both"/>
      </w:pPr>
      <w:r>
        <w:rPr>
          <w:bCs/>
        </w:rPr>
        <w:t xml:space="preserve">           </w:t>
      </w:r>
      <w:r w:rsidRPr="009A41B6">
        <w:rPr>
          <w:bCs/>
        </w:rPr>
        <w:t>(</w:t>
      </w:r>
      <w:r>
        <w:rPr>
          <w:bCs/>
        </w:rPr>
        <w:t>3</w:t>
      </w:r>
      <w:r w:rsidRPr="009A41B6">
        <w:rPr>
          <w:bCs/>
        </w:rPr>
        <w:t xml:space="preserve">) </w:t>
      </w:r>
      <w:r w:rsidRPr="009A41B6">
        <w:t xml:space="preserve">Se aprobă </w:t>
      </w:r>
      <w:r>
        <w:rPr>
          <w:bCs/>
          <w:lang w:val="es-ES"/>
        </w:rPr>
        <w:t xml:space="preserve">utilizarea fondului de rezervă al </w:t>
      </w:r>
      <w:r w:rsidRPr="009A41B6">
        <w:rPr>
          <w:bCs/>
        </w:rPr>
        <w:t>bugetului local</w:t>
      </w:r>
      <w:r>
        <w:rPr>
          <w:bCs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2020</w:t>
      </w:r>
      <w:r w:rsidRPr="009A41B6">
        <w:rPr>
          <w:bCs/>
        </w:rPr>
        <w:t xml:space="preserve">, </w:t>
      </w:r>
      <w:r w:rsidRPr="009A41B6">
        <w:t xml:space="preserve"> conform anexei nr. </w:t>
      </w:r>
      <w:r>
        <w:t>3</w:t>
      </w:r>
      <w:r w:rsidRPr="009A41B6">
        <w:t>.</w:t>
      </w:r>
    </w:p>
    <w:p w14:paraId="151F1FCE" w14:textId="0DB809B9" w:rsidR="005C05F5" w:rsidRDefault="005C05F5" w:rsidP="005C05F5">
      <w:pPr>
        <w:jc w:val="both"/>
      </w:pPr>
      <w:r w:rsidRPr="009A41B6">
        <w:t xml:space="preserve">           </w:t>
      </w:r>
      <w:r>
        <w:rPr>
          <w:b/>
          <w:u w:val="single"/>
        </w:rPr>
        <w:t>Art.2</w:t>
      </w:r>
      <w:r w:rsidRPr="009A41B6">
        <w:rPr>
          <w:b/>
          <w:u w:val="single"/>
        </w:rPr>
        <w:t xml:space="preserve">. </w:t>
      </w:r>
      <w:r>
        <w:t>Anexele nr. 1-</w:t>
      </w:r>
      <w:r w:rsidR="002B54D1">
        <w:t>3</w:t>
      </w:r>
      <w:r w:rsidRPr="009A41B6">
        <w:t xml:space="preserve"> fac parte integrantă din prezenta hotărâre.</w:t>
      </w:r>
    </w:p>
    <w:p w14:paraId="2546A911" w14:textId="4A91A511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2B54D1">
        <w:t xml:space="preserve">, </w:t>
      </w:r>
      <w:r w:rsidR="00DC30DE">
        <w:t xml:space="preserve">Școala Gimnazială </w:t>
      </w:r>
      <w:r w:rsidR="00DC30DE" w:rsidRPr="009A41B6">
        <w:t>„</w:t>
      </w:r>
      <w:r w:rsidR="002B54D1">
        <w:t>T. Stefanelli</w:t>
      </w:r>
      <w:r w:rsidR="00DC30DE">
        <w:t>” Câmpulung Moldovenesc</w:t>
      </w:r>
      <w:r w:rsidR="00852B3D">
        <w:t xml:space="preserve"> și </w:t>
      </w:r>
      <w:r w:rsidR="00840FE0">
        <w:t xml:space="preserve">Școala Gimnazială </w:t>
      </w:r>
      <w:r w:rsidR="00840FE0" w:rsidRPr="009A41B6">
        <w:t>„</w:t>
      </w:r>
      <w:r w:rsidR="00840FE0">
        <w:t>Bogdan Vodă” Câmpulung Moldovenesc</w:t>
      </w:r>
      <w:r w:rsidR="00DC30DE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53DA1A0E" w14:textId="77777777" w:rsidR="002B54D1" w:rsidRDefault="002B54D1" w:rsidP="00C8257C">
            <w:pPr>
              <w:jc w:val="center"/>
            </w:pPr>
          </w:p>
          <w:p w14:paraId="01343058" w14:textId="6859B0A2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34A91"/>
    <w:rsid w:val="00237136"/>
    <w:rsid w:val="002445E3"/>
    <w:rsid w:val="0025529A"/>
    <w:rsid w:val="00260F36"/>
    <w:rsid w:val="00290437"/>
    <w:rsid w:val="00293D43"/>
    <w:rsid w:val="002A3954"/>
    <w:rsid w:val="002B54D1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54992"/>
    <w:rsid w:val="00455A02"/>
    <w:rsid w:val="00461608"/>
    <w:rsid w:val="00482BD3"/>
    <w:rsid w:val="005359A6"/>
    <w:rsid w:val="0053628C"/>
    <w:rsid w:val="00565C42"/>
    <w:rsid w:val="00577E02"/>
    <w:rsid w:val="00596E18"/>
    <w:rsid w:val="005C05F5"/>
    <w:rsid w:val="005C0ADA"/>
    <w:rsid w:val="00614E88"/>
    <w:rsid w:val="0065023F"/>
    <w:rsid w:val="006F170A"/>
    <w:rsid w:val="006F67B9"/>
    <w:rsid w:val="00703ADC"/>
    <w:rsid w:val="00721B93"/>
    <w:rsid w:val="00772F1C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52B3D"/>
    <w:rsid w:val="00886461"/>
    <w:rsid w:val="008912FA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A00C4E"/>
    <w:rsid w:val="00A611FA"/>
    <w:rsid w:val="00A622D5"/>
    <w:rsid w:val="00A62DDD"/>
    <w:rsid w:val="00A6390D"/>
    <w:rsid w:val="00A72D8B"/>
    <w:rsid w:val="00A7487E"/>
    <w:rsid w:val="00AB5F54"/>
    <w:rsid w:val="00AF75A1"/>
    <w:rsid w:val="00B13E2B"/>
    <w:rsid w:val="00B14339"/>
    <w:rsid w:val="00B172A7"/>
    <w:rsid w:val="00B22FA6"/>
    <w:rsid w:val="00B43282"/>
    <w:rsid w:val="00B50C97"/>
    <w:rsid w:val="00B6779A"/>
    <w:rsid w:val="00B764F0"/>
    <w:rsid w:val="00B82FA8"/>
    <w:rsid w:val="00BA5710"/>
    <w:rsid w:val="00BB4FA4"/>
    <w:rsid w:val="00BC6495"/>
    <w:rsid w:val="00BC6FDD"/>
    <w:rsid w:val="00BD6C67"/>
    <w:rsid w:val="00BE1C2C"/>
    <w:rsid w:val="00C04F31"/>
    <w:rsid w:val="00C34B1E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67261"/>
    <w:rsid w:val="00E87EF2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311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71</cp:revision>
  <cp:lastPrinted>2020-09-21T10:55:00Z</cp:lastPrinted>
  <dcterms:created xsi:type="dcterms:W3CDTF">2016-09-09T11:36:00Z</dcterms:created>
  <dcterms:modified xsi:type="dcterms:W3CDTF">2020-09-21T10:55:00Z</dcterms:modified>
</cp:coreProperties>
</file>