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2DBF" w14:textId="77777777" w:rsidR="001757A2" w:rsidRDefault="009A76C9">
      <w:pPr>
        <w:spacing w:line="360" w:lineRule="auto"/>
        <w:ind w:left="-425" w:right="-607" w:hanging="141"/>
        <w:jc w:val="center"/>
        <w:rPr>
          <w:rFonts w:ascii="Trebuchet MS" w:eastAsia="Trebuchet MS" w:hAnsi="Trebuchet MS" w:cs="Trebuchet MS"/>
          <w:b/>
          <w:color w:val="1E4CA1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E4CA1"/>
          <w:sz w:val="28"/>
          <w:szCs w:val="28"/>
        </w:rPr>
        <w:t>Comunicat de presă</w:t>
      </w:r>
    </w:p>
    <w:p w14:paraId="221C856A" w14:textId="7C89813C" w:rsidR="00224178" w:rsidRDefault="009A76C9" w:rsidP="00B005C1">
      <w:pPr>
        <w:spacing w:after="240" w:line="360" w:lineRule="auto"/>
        <w:ind w:left="-425" w:right="-607" w:hanging="141"/>
        <w:jc w:val="center"/>
        <w:rPr>
          <w:rFonts w:ascii="Trebuchet MS" w:eastAsia="Trebuchet MS" w:hAnsi="Trebuchet MS" w:cs="Trebuchet MS"/>
          <w:color w:val="1E4CA1"/>
          <w:sz w:val="24"/>
          <w:szCs w:val="24"/>
        </w:rPr>
      </w:pPr>
      <w:r>
        <w:rPr>
          <w:rFonts w:ascii="Trebuchet MS" w:eastAsia="Trebuchet MS" w:hAnsi="Trebuchet MS" w:cs="Trebuchet MS"/>
          <w:color w:val="1E4CA1"/>
          <w:sz w:val="24"/>
          <w:szCs w:val="24"/>
        </w:rPr>
        <w:t>„PNRR: Fonduri pentru România Modernă și Reformată!”</w:t>
      </w:r>
    </w:p>
    <w:p w14:paraId="77667C25" w14:textId="5A64E62B" w:rsidR="00CB202F" w:rsidRDefault="00CB202F" w:rsidP="00CB202F">
      <w:pPr>
        <w:ind w:left="-425" w:right="-607" w:hanging="141"/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Î</w:t>
      </w:r>
      <w:r w:rsidRPr="00EF0686">
        <w:rPr>
          <w:rFonts w:ascii="Trebuchet MS" w:eastAsia="Trebuchet MS" w:hAnsi="Trebuchet MS" w:cs="Trebuchet MS"/>
          <w:b/>
          <w:sz w:val="24"/>
          <w:szCs w:val="24"/>
        </w:rPr>
        <w:t>nființare centru de colectare prin aport voluntar</w:t>
      </w:r>
      <w:r w:rsidRPr="0022417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</w:p>
    <w:p w14:paraId="39C2DD26" w14:textId="480EB5EF" w:rsidR="001757A2" w:rsidRPr="00B005C1" w:rsidRDefault="00224178" w:rsidP="00B005C1">
      <w:pPr>
        <w:spacing w:after="240"/>
        <w:ind w:left="-425" w:right="-607" w:hanging="141"/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224178">
        <w:rPr>
          <w:rFonts w:ascii="Trebuchet MS" w:eastAsia="Trebuchet MS" w:hAnsi="Trebuchet MS" w:cs="Trebuchet MS"/>
          <w:b/>
          <w:bCs/>
          <w:sz w:val="24"/>
          <w:szCs w:val="24"/>
        </w:rPr>
        <w:t>în Municipiul Câmpulung Moldovenesc</w:t>
      </w:r>
    </w:p>
    <w:p w14:paraId="03AADD90" w14:textId="6F669E40" w:rsidR="001757A2" w:rsidRDefault="00224178" w:rsidP="00E337A4">
      <w:pPr>
        <w:ind w:left="-566" w:right="-607" w:firstLine="85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UAT </w:t>
      </w:r>
      <w:r w:rsidR="009A76C9">
        <w:rPr>
          <w:rFonts w:ascii="Trebuchet MS" w:eastAsia="Trebuchet MS" w:hAnsi="Trebuchet MS" w:cs="Trebuchet MS"/>
          <w:b/>
          <w:sz w:val="24"/>
          <w:szCs w:val="24"/>
        </w:rPr>
        <w:t>Municipiul Câmpulung Moldovenesc</w:t>
      </w:r>
      <w:r w:rsidR="009A76C9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anunță începerea</w:t>
      </w:r>
      <w:r w:rsidR="009A76C9">
        <w:rPr>
          <w:rFonts w:ascii="Trebuchet MS" w:eastAsia="Trebuchet MS" w:hAnsi="Trebuchet MS" w:cs="Trebuchet MS"/>
          <w:sz w:val="24"/>
          <w:szCs w:val="24"/>
        </w:rPr>
        <w:t xml:space="preserve"> proiectului </w:t>
      </w:r>
      <w:r w:rsidR="009D336C">
        <w:rPr>
          <w:rFonts w:ascii="Trebuchet MS" w:eastAsia="Trebuchet MS" w:hAnsi="Trebuchet MS" w:cs="Trebuchet MS"/>
          <w:b/>
          <w:sz w:val="24"/>
          <w:szCs w:val="24"/>
        </w:rPr>
        <w:t>„</w:t>
      </w:r>
      <w:r w:rsidR="00EF0686" w:rsidRPr="00EF0686">
        <w:rPr>
          <w:rFonts w:ascii="Trebuchet MS" w:eastAsia="Trebuchet MS" w:hAnsi="Trebuchet MS" w:cs="Trebuchet MS"/>
          <w:b/>
          <w:sz w:val="24"/>
          <w:szCs w:val="24"/>
        </w:rPr>
        <w:t>ÎNFIINȚARE CENTRU DE COLECTARE PRIN APORT VOLUNTAR ÎN MUNICIPIUL CÂMPULUNG MOLDOVENESC</w:t>
      </w:r>
      <w:r w:rsidRPr="00224178">
        <w:rPr>
          <w:rFonts w:ascii="Trebuchet MS" w:eastAsia="Trebuchet MS" w:hAnsi="Trebuchet MS" w:cs="Trebuchet MS"/>
          <w:b/>
          <w:bCs/>
          <w:sz w:val="24"/>
          <w:szCs w:val="24"/>
        </w:rPr>
        <w:t>”</w:t>
      </w:r>
      <w:r w:rsidR="009A76C9" w:rsidRPr="00224178">
        <w:rPr>
          <w:rFonts w:ascii="Trebuchet MS" w:eastAsia="Trebuchet MS" w:hAnsi="Trebuchet MS" w:cs="Trebuchet MS"/>
          <w:b/>
          <w:bCs/>
          <w:sz w:val="24"/>
          <w:szCs w:val="24"/>
        </w:rPr>
        <w:t>,</w:t>
      </w:r>
      <w:r w:rsidR="009A76C9">
        <w:rPr>
          <w:rFonts w:ascii="Trebuchet MS" w:eastAsia="Trebuchet MS" w:hAnsi="Trebuchet MS" w:cs="Trebuchet MS"/>
          <w:sz w:val="24"/>
          <w:szCs w:val="24"/>
        </w:rPr>
        <w:t xml:space="preserve"> județul Suceava</w:t>
      </w:r>
      <w:r>
        <w:rPr>
          <w:rFonts w:ascii="Trebuchet MS" w:eastAsia="Trebuchet MS" w:hAnsi="Trebuchet MS" w:cs="Trebuchet MS"/>
          <w:sz w:val="24"/>
          <w:szCs w:val="24"/>
        </w:rPr>
        <w:t xml:space="preserve">, finanțat din fonduri europene prin </w:t>
      </w:r>
      <w:r w:rsidR="009A76C9">
        <w:rPr>
          <w:rFonts w:ascii="Trebuchet MS" w:eastAsia="Trebuchet MS" w:hAnsi="Trebuchet MS" w:cs="Trebuchet MS"/>
          <w:sz w:val="24"/>
          <w:szCs w:val="24"/>
        </w:rPr>
        <w:t>Planul Național de Redresare și Reziliență, Componenta 3 – Managementul Deșeurilor, OPERAȚIUNEA I1. – Dezvoltarea, modernizarea și completarea sistemelor de management integrat al deșeurilor municipale la nivel de județ sau la nivel de orașe/comune</w:t>
      </w:r>
    </w:p>
    <w:p w14:paraId="6446C602" w14:textId="0A272EB8" w:rsidR="00224178" w:rsidRDefault="00224178" w:rsidP="00224178">
      <w:pPr>
        <w:ind w:left="-566" w:right="-607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1C380EAE" w14:textId="1803FAE2" w:rsidR="00224178" w:rsidRPr="00224178" w:rsidRDefault="00224178" w:rsidP="00E337A4">
      <w:pPr>
        <w:ind w:left="-566" w:right="-607" w:firstLine="85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Beneficiar: </w:t>
      </w:r>
      <w:r>
        <w:rPr>
          <w:rFonts w:ascii="Trebuchet MS" w:eastAsia="Trebuchet MS" w:hAnsi="Trebuchet MS" w:cs="Trebuchet MS"/>
          <w:b/>
          <w:sz w:val="24"/>
          <w:szCs w:val="24"/>
        </w:rPr>
        <w:t>UAT Municipiul Câmpulung Moldovenesc, str. 22 Decembrie, nr. 2, jud. Suceava, CP 725100</w:t>
      </w:r>
    </w:p>
    <w:p w14:paraId="27A69E2D" w14:textId="77777777" w:rsidR="00224178" w:rsidRDefault="00224178" w:rsidP="00224178">
      <w:pPr>
        <w:ind w:left="-566" w:right="-607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D02A039" w14:textId="697F16AD" w:rsidR="001757A2" w:rsidRDefault="009A76C9" w:rsidP="00E337A4">
      <w:pPr>
        <w:ind w:left="-566" w:right="-607" w:firstLine="85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Titlul apel: </w:t>
      </w:r>
      <w:r>
        <w:rPr>
          <w:rFonts w:ascii="Trebuchet MS" w:eastAsia="Trebuchet MS" w:hAnsi="Trebuchet MS" w:cs="Trebuchet MS"/>
          <w:b/>
          <w:sz w:val="24"/>
          <w:szCs w:val="24"/>
        </w:rPr>
        <w:t>PNRR/2022/C3/S/I.1.</w:t>
      </w:r>
      <w:r w:rsidR="00EF0686">
        <w:rPr>
          <w:rFonts w:ascii="Trebuchet MS" w:eastAsia="Trebuchet MS" w:hAnsi="Trebuchet MS" w:cs="Trebuchet MS"/>
          <w:b/>
          <w:sz w:val="24"/>
          <w:szCs w:val="24"/>
        </w:rPr>
        <w:t>A</w:t>
      </w:r>
    </w:p>
    <w:p w14:paraId="78C98C69" w14:textId="648981E2" w:rsidR="001757A2" w:rsidRDefault="009A76C9" w:rsidP="00E337A4">
      <w:pPr>
        <w:ind w:left="-566" w:right="-607" w:firstLine="85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Codul proiectului: </w:t>
      </w:r>
      <w:r w:rsidR="00EF0686" w:rsidRPr="00EF0686">
        <w:rPr>
          <w:rFonts w:ascii="Trebuchet MS" w:eastAsia="Trebuchet MS" w:hAnsi="Trebuchet MS" w:cs="Trebuchet MS"/>
          <w:b/>
          <w:sz w:val="24"/>
          <w:szCs w:val="24"/>
        </w:rPr>
        <w:t>C3I1A0122000537</w:t>
      </w:r>
    </w:p>
    <w:p w14:paraId="671C92F3" w14:textId="63F7644E" w:rsidR="001757A2" w:rsidRDefault="009A76C9" w:rsidP="00E337A4">
      <w:pPr>
        <w:ind w:left="-566" w:right="-607" w:firstLine="85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Data începerii proiectului: </w:t>
      </w:r>
      <w:r>
        <w:rPr>
          <w:rFonts w:ascii="Trebuchet MS" w:eastAsia="Trebuchet MS" w:hAnsi="Trebuchet MS" w:cs="Trebuchet MS"/>
          <w:b/>
          <w:sz w:val="24"/>
          <w:szCs w:val="24"/>
        </w:rPr>
        <w:t>2</w:t>
      </w:r>
      <w:r w:rsidR="00224178">
        <w:rPr>
          <w:rFonts w:ascii="Trebuchet MS" w:eastAsia="Trebuchet MS" w:hAnsi="Trebuchet MS" w:cs="Trebuchet MS"/>
          <w:b/>
          <w:sz w:val="24"/>
          <w:szCs w:val="24"/>
        </w:rPr>
        <w:t>7</w:t>
      </w:r>
      <w:r>
        <w:rPr>
          <w:rFonts w:ascii="Trebuchet MS" w:eastAsia="Trebuchet MS" w:hAnsi="Trebuchet MS" w:cs="Trebuchet MS"/>
          <w:b/>
          <w:sz w:val="24"/>
          <w:szCs w:val="24"/>
        </w:rPr>
        <w:t>.0</w:t>
      </w:r>
      <w:r w:rsidR="00EF0686">
        <w:rPr>
          <w:rFonts w:ascii="Trebuchet MS" w:eastAsia="Trebuchet MS" w:hAnsi="Trebuchet MS" w:cs="Trebuchet MS"/>
          <w:b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.2023</w:t>
      </w:r>
    </w:p>
    <w:p w14:paraId="4E3E6964" w14:textId="5AB9CCAE" w:rsidR="001757A2" w:rsidRDefault="009A76C9" w:rsidP="00E337A4">
      <w:pPr>
        <w:ind w:left="-566" w:right="-607" w:firstLine="85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Data finalizări proiectului: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="00EF0686">
        <w:rPr>
          <w:rFonts w:ascii="Trebuchet MS" w:eastAsia="Trebuchet MS" w:hAnsi="Trebuchet MS" w:cs="Trebuchet MS"/>
          <w:b/>
          <w:sz w:val="24"/>
          <w:szCs w:val="24"/>
        </w:rPr>
        <w:t>30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 w:rsidR="00EF0686">
        <w:rPr>
          <w:rFonts w:ascii="Trebuchet MS" w:eastAsia="Trebuchet MS" w:hAnsi="Trebuchet MS" w:cs="Trebuchet MS"/>
          <w:b/>
          <w:sz w:val="24"/>
          <w:szCs w:val="24"/>
        </w:rPr>
        <w:t>09</w:t>
      </w:r>
      <w:r>
        <w:rPr>
          <w:rFonts w:ascii="Trebuchet MS" w:eastAsia="Trebuchet MS" w:hAnsi="Trebuchet MS" w:cs="Trebuchet MS"/>
          <w:b/>
          <w:sz w:val="24"/>
          <w:szCs w:val="24"/>
        </w:rPr>
        <w:t>.2024</w:t>
      </w:r>
    </w:p>
    <w:p w14:paraId="4B5DF77F" w14:textId="0E16FA5A" w:rsidR="001757A2" w:rsidRDefault="009A76C9" w:rsidP="00E337A4">
      <w:pPr>
        <w:ind w:left="-566" w:right="-607" w:firstLine="85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Valoarea totală a proiectului: </w:t>
      </w:r>
      <w:r w:rsidR="00EF0686">
        <w:rPr>
          <w:rFonts w:ascii="Trebuchet MS" w:eastAsia="Trebuchet MS" w:hAnsi="Trebuchet MS" w:cs="Trebuchet MS"/>
          <w:b/>
          <w:sz w:val="24"/>
          <w:szCs w:val="24"/>
        </w:rPr>
        <w:t>4.558.787.66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lei </w:t>
      </w:r>
    </w:p>
    <w:p w14:paraId="60234A24" w14:textId="77777777" w:rsidR="00224178" w:rsidRDefault="00224178">
      <w:pPr>
        <w:ind w:left="-566" w:right="-607"/>
        <w:rPr>
          <w:rFonts w:ascii="Trebuchet MS" w:eastAsia="Trebuchet MS" w:hAnsi="Trebuchet MS" w:cs="Trebuchet MS"/>
          <w:sz w:val="24"/>
          <w:szCs w:val="24"/>
        </w:rPr>
      </w:pPr>
    </w:p>
    <w:p w14:paraId="05A83BFF" w14:textId="4FD5FA5A" w:rsidR="001757A2" w:rsidRDefault="009A76C9" w:rsidP="00E337A4">
      <w:pPr>
        <w:ind w:left="-566" w:right="-607" w:firstLine="85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Obiectivul general al proiectului</w:t>
      </w:r>
      <w:r w:rsidR="00224178">
        <w:rPr>
          <w:rFonts w:ascii="Trebuchet MS" w:eastAsia="Trebuchet MS" w:hAnsi="Trebuchet MS" w:cs="Trebuchet MS"/>
          <w:sz w:val="24"/>
          <w:szCs w:val="24"/>
        </w:rPr>
        <w:t xml:space="preserve">: </w:t>
      </w:r>
      <w:r>
        <w:rPr>
          <w:rFonts w:ascii="Trebuchet MS" w:eastAsia="Trebuchet MS" w:hAnsi="Trebuchet MS" w:cs="Trebuchet MS"/>
          <w:b/>
          <w:sz w:val="24"/>
          <w:szCs w:val="24"/>
        </w:rPr>
        <w:t>accelerarea procesului de extindere și modernizare a sistemelor de gestionare a deșeurilor în România cu accent pe colectarea separată, măsuri de prevenție, reducere, reutilizare și valorificare în vederea conformării cu directivele aplicabile și tranziției la economia circulară.</w:t>
      </w:r>
    </w:p>
    <w:p w14:paraId="5EF23964" w14:textId="77777777" w:rsidR="00224178" w:rsidRDefault="00224178">
      <w:pPr>
        <w:ind w:left="-566" w:right="-607"/>
        <w:rPr>
          <w:rFonts w:ascii="Trebuchet MS" w:eastAsia="Trebuchet MS" w:hAnsi="Trebuchet MS" w:cs="Trebuchet MS"/>
          <w:b/>
          <w:sz w:val="24"/>
          <w:szCs w:val="24"/>
        </w:rPr>
      </w:pPr>
    </w:p>
    <w:p w14:paraId="6D41253C" w14:textId="60F3AE17" w:rsidR="001757A2" w:rsidRDefault="009A76C9" w:rsidP="00E337A4">
      <w:pPr>
        <w:ind w:left="-566" w:right="-607" w:firstLine="85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Obiectiv</w:t>
      </w:r>
      <w:r w:rsidR="00224178">
        <w:rPr>
          <w:rFonts w:ascii="Trebuchet MS" w:eastAsia="Trebuchet MS" w:hAnsi="Trebuchet MS" w:cs="Trebuchet MS"/>
          <w:sz w:val="24"/>
          <w:szCs w:val="24"/>
        </w:rPr>
        <w:t>ul</w:t>
      </w:r>
      <w:r>
        <w:rPr>
          <w:rFonts w:ascii="Trebuchet MS" w:eastAsia="Trebuchet MS" w:hAnsi="Trebuchet MS" w:cs="Trebuchet MS"/>
          <w:sz w:val="24"/>
          <w:szCs w:val="24"/>
        </w:rPr>
        <w:t xml:space="preserve"> specific al proiectului: </w:t>
      </w:r>
      <w:r w:rsidR="00224178" w:rsidRPr="009A76C9"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 w:rsidRPr="009A76C9">
        <w:rPr>
          <w:rFonts w:ascii="Trebuchet MS" w:eastAsia="Trebuchet MS" w:hAnsi="Trebuchet MS" w:cs="Trebuchet MS"/>
          <w:b/>
          <w:bCs/>
          <w:sz w:val="24"/>
          <w:szCs w:val="24"/>
        </w:rPr>
        <w:t>ezvoltarea unui management al deșeurilor eficient, prin suplimentarea capacităților de colectare separată, pregătire pentru reutilizare și valorificare a deșeurilor în vederea continuării procesului de conformare cu prevederile directivelor specifice și a tranziției la economia circulară.</w:t>
      </w:r>
    </w:p>
    <w:p w14:paraId="15BED54F" w14:textId="77777777" w:rsidR="00B005C1" w:rsidRDefault="00B005C1" w:rsidP="00E337A4">
      <w:pPr>
        <w:ind w:left="-566" w:right="-607" w:firstLine="850"/>
        <w:jc w:val="both"/>
        <w:rPr>
          <w:b/>
          <w:bCs/>
          <w:sz w:val="24"/>
          <w:szCs w:val="24"/>
        </w:rPr>
      </w:pPr>
    </w:p>
    <w:p w14:paraId="7F6A9872" w14:textId="5DBA0F26" w:rsidR="00B005C1" w:rsidRPr="00BB4197" w:rsidRDefault="00B005C1" w:rsidP="00E337A4">
      <w:pPr>
        <w:ind w:left="-566" w:right="-607" w:firstLine="850"/>
        <w:jc w:val="both"/>
        <w:rPr>
          <w:rFonts w:ascii="Trebuchet MS" w:hAnsi="Trebuchet MS"/>
          <w:b/>
          <w:bCs/>
          <w:sz w:val="24"/>
          <w:szCs w:val="24"/>
        </w:rPr>
      </w:pPr>
      <w:r w:rsidRPr="00BB4197">
        <w:rPr>
          <w:rFonts w:ascii="Trebuchet MS" w:hAnsi="Trebuchet MS"/>
          <w:sz w:val="24"/>
          <w:szCs w:val="24"/>
        </w:rPr>
        <w:t>Date de contact:</w:t>
      </w:r>
      <w:r w:rsidRPr="00BB4197">
        <w:rPr>
          <w:rFonts w:ascii="Trebuchet MS" w:hAnsi="Trebuchet MS"/>
          <w:b/>
          <w:bCs/>
          <w:sz w:val="24"/>
          <w:szCs w:val="24"/>
        </w:rPr>
        <w:t xml:space="preserve"> UAT Municipiul Câmpulung Moldovenesc, str. 22 Decembrie, nr. 2, jud. Suceava, e-mail primaria @campulungmoldovenesc.ro, tel.</w:t>
      </w:r>
      <w:r w:rsidR="004C0F6C">
        <w:rPr>
          <w:rFonts w:ascii="Trebuchet MS" w:hAnsi="Trebuchet MS"/>
          <w:b/>
          <w:bCs/>
          <w:sz w:val="24"/>
          <w:szCs w:val="24"/>
        </w:rPr>
        <w:t>/fax.</w:t>
      </w:r>
      <w:r w:rsidRPr="00BB4197">
        <w:rPr>
          <w:rFonts w:ascii="Trebuchet MS" w:hAnsi="Trebuchet MS"/>
          <w:b/>
          <w:bCs/>
          <w:sz w:val="24"/>
          <w:szCs w:val="24"/>
        </w:rPr>
        <w:t xml:space="preserve"> 0230 314 425</w:t>
      </w:r>
    </w:p>
    <w:p w14:paraId="31940068" w14:textId="60C7DB05" w:rsidR="001757A2" w:rsidRDefault="009A76C9" w:rsidP="00224178">
      <w:pPr>
        <w:ind w:left="-566" w:right="-607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16424E" wp14:editId="2ED961B0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431800" cy="575945"/>
            <wp:effectExtent l="0" t="0" r="635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79049" w14:textId="7DF38298" w:rsidR="001757A2" w:rsidRDefault="001757A2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01E60219" w14:textId="6FEB3CBD" w:rsidR="00B005C1" w:rsidRDefault="00B005C1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2E861FB1" w14:textId="6A7A8B9C" w:rsidR="00B005C1" w:rsidRDefault="00B005C1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7A4AD65B" w14:textId="77777777" w:rsidR="00B005C1" w:rsidRDefault="00B005C1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169730D7" w14:textId="1245C214" w:rsidR="001757A2" w:rsidRDefault="009A76C9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Apel de proiecte gestionat de Ministerul </w:t>
      </w:r>
      <w:r w:rsidR="003C27A6">
        <w:rPr>
          <w:rFonts w:ascii="Trebuchet MS" w:eastAsia="Trebuchet MS" w:hAnsi="Trebuchet MS" w:cs="Trebuchet MS"/>
          <w:b/>
          <w:sz w:val="16"/>
          <w:szCs w:val="16"/>
        </w:rPr>
        <w:t>Mediului, Apelor și Pădurilor</w:t>
      </w:r>
    </w:p>
    <w:p w14:paraId="4139664C" w14:textId="77777777" w:rsidR="001757A2" w:rsidRDefault="009A76C9">
      <w:pPr>
        <w:ind w:left="-425" w:right="-607" w:hanging="141"/>
        <w:jc w:val="center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finanțat din fonduri europene prin Planul Național de Redresare și Reziliență al României</w:t>
      </w:r>
    </w:p>
    <w:sectPr w:rsidR="001757A2">
      <w:headerReference w:type="default" r:id="rId7"/>
      <w:footerReference w:type="default" r:id="rId8"/>
      <w:pgSz w:w="11909" w:h="16834"/>
      <w:pgMar w:top="1984" w:right="1440" w:bottom="2109" w:left="1417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10B4" w14:textId="77777777" w:rsidR="00E85595" w:rsidRDefault="00E85595">
      <w:pPr>
        <w:spacing w:line="240" w:lineRule="auto"/>
      </w:pPr>
      <w:r>
        <w:separator/>
      </w:r>
    </w:p>
  </w:endnote>
  <w:endnote w:type="continuationSeparator" w:id="0">
    <w:p w14:paraId="6DBED5C2" w14:textId="77777777" w:rsidR="00E85595" w:rsidRDefault="00E85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9CF0" w14:textId="77777777" w:rsidR="001757A2" w:rsidRDefault="009A76C9">
    <w:pPr>
      <w:spacing w:line="480" w:lineRule="auto"/>
      <w:jc w:val="center"/>
      <w:rPr>
        <w:rFonts w:ascii="Trebuchet MS" w:eastAsia="Trebuchet MS" w:hAnsi="Trebuchet MS" w:cs="Trebuchet MS"/>
        <w:color w:val="1E4CA1"/>
        <w:sz w:val="16"/>
        <w:szCs w:val="16"/>
      </w:rPr>
    </w:pPr>
    <w:r>
      <w:rPr>
        <w:rFonts w:ascii="Trebuchet MS" w:eastAsia="Trebuchet MS" w:hAnsi="Trebuchet MS" w:cs="Trebuchet MS"/>
        <w:color w:val="1E4CA1"/>
        <w:sz w:val="16"/>
        <w:szCs w:val="16"/>
      </w:rPr>
      <w:t>„Conținutul acestui material nu reprezintă în mod obligatoriu poziția oficială a Uniunii Europene sau a Guvernului României”</w:t>
    </w:r>
  </w:p>
  <w:p w14:paraId="402174C9" w14:textId="77777777" w:rsidR="001757A2" w:rsidRDefault="009A76C9">
    <w:pPr>
      <w:spacing w:line="360" w:lineRule="auto"/>
    </w:pPr>
    <w:r>
      <w:rPr>
        <w:noProof/>
      </w:rPr>
      <w:drawing>
        <wp:inline distT="114300" distB="114300" distL="114300" distR="114300" wp14:anchorId="015EA028" wp14:editId="2632C412">
          <wp:extent cx="5731200" cy="1016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A1570" w14:textId="77777777" w:rsidR="001757A2" w:rsidRDefault="009A76C9">
    <w:pPr>
      <w:spacing w:line="360" w:lineRule="auto"/>
      <w:jc w:val="center"/>
      <w:rPr>
        <w:b/>
      </w:rPr>
    </w:pPr>
    <w:r>
      <w:rPr>
        <w:rFonts w:ascii="Trebuchet MS" w:eastAsia="Trebuchet MS" w:hAnsi="Trebuchet MS" w:cs="Trebuchet MS"/>
        <w:b/>
        <w:color w:val="1E4CA1"/>
      </w:rPr>
      <w:t>„PNRR. Finanțat de Uniunea Europeană - UrmătoareaGenerațieUE”</w:t>
    </w:r>
  </w:p>
  <w:tbl>
    <w:tblPr>
      <w:tblStyle w:val="a0"/>
      <w:tblW w:w="6795" w:type="dxa"/>
      <w:tblInd w:w="105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450"/>
      <w:gridCol w:w="3345"/>
    </w:tblGrid>
    <w:tr w:rsidR="001757A2" w14:paraId="683CA7F9" w14:textId="77777777">
      <w:tc>
        <w:tcPr>
          <w:tcW w:w="34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656265" w14:textId="77777777" w:rsidR="001757A2" w:rsidRDefault="009A76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rFonts w:ascii="Trebuchet MS" w:eastAsia="Trebuchet MS" w:hAnsi="Trebuchet MS" w:cs="Trebuchet MS"/>
              <w:b/>
              <w:color w:val="1E4CA1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color w:val="1E4CA1"/>
              <w:sz w:val="16"/>
              <w:szCs w:val="16"/>
            </w:rPr>
            <w:t>https://mfe.gov.ro/pnrr/</w:t>
          </w:r>
        </w:p>
      </w:tc>
      <w:tc>
        <w:tcPr>
          <w:tcW w:w="33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7CAE6F" w14:textId="77777777" w:rsidR="001757A2" w:rsidRDefault="009A76C9">
          <w:pPr>
            <w:widowControl w:val="0"/>
            <w:spacing w:line="360" w:lineRule="auto"/>
          </w:pPr>
          <w:r>
            <w:rPr>
              <w:rFonts w:ascii="Trebuchet MS" w:eastAsia="Trebuchet MS" w:hAnsi="Trebuchet MS" w:cs="Trebuchet MS"/>
              <w:b/>
              <w:color w:val="1E4CA1"/>
              <w:sz w:val="16"/>
              <w:szCs w:val="16"/>
            </w:rPr>
            <w:t>https://www.facebook.com/PNRROficial/</w:t>
          </w:r>
        </w:p>
      </w:tc>
    </w:tr>
  </w:tbl>
  <w:p w14:paraId="7A04D884" w14:textId="77777777" w:rsidR="001757A2" w:rsidRDefault="001757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AAB8" w14:textId="77777777" w:rsidR="00E85595" w:rsidRDefault="00E85595">
      <w:pPr>
        <w:spacing w:line="240" w:lineRule="auto"/>
      </w:pPr>
      <w:r>
        <w:separator/>
      </w:r>
    </w:p>
  </w:footnote>
  <w:footnote w:type="continuationSeparator" w:id="0">
    <w:p w14:paraId="30909ABE" w14:textId="77777777" w:rsidR="00E85595" w:rsidRDefault="00E85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CF09" w14:textId="77777777" w:rsidR="001757A2" w:rsidRDefault="001757A2"/>
  <w:tbl>
    <w:tblPr>
      <w:tblStyle w:val="a"/>
      <w:tblW w:w="1080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600"/>
      <w:gridCol w:w="2565"/>
      <w:gridCol w:w="4635"/>
    </w:tblGrid>
    <w:tr w:rsidR="001757A2" w14:paraId="7ABECED8" w14:textId="77777777">
      <w:trPr>
        <w:jc w:val="center"/>
      </w:trPr>
      <w:tc>
        <w:tcPr>
          <w:tcW w:w="36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C8D73AC" w14:textId="77777777" w:rsidR="001757A2" w:rsidRDefault="009A76C9">
          <w:pP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6A611EAC" wp14:editId="2AE29C81">
                <wp:extent cx="1721594" cy="421042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594" cy="4210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99B5A6F" w14:textId="77777777" w:rsidR="001757A2" w:rsidRDefault="009A76C9">
          <w:pP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529AC98B" wp14:editId="1732BAAE">
                <wp:extent cx="591550" cy="591550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50" cy="59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7E94311" w14:textId="77777777" w:rsidR="001757A2" w:rsidRDefault="009A76C9">
          <w:pP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10306F3E" wp14:editId="2D2862AF">
                <wp:extent cx="2733675" cy="398284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3675" cy="3982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5123559" w14:textId="77777777" w:rsidR="001757A2" w:rsidRDefault="001757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A2"/>
    <w:rsid w:val="001757A2"/>
    <w:rsid w:val="00182FF5"/>
    <w:rsid w:val="00224178"/>
    <w:rsid w:val="003C27A6"/>
    <w:rsid w:val="004C0F6C"/>
    <w:rsid w:val="005D002C"/>
    <w:rsid w:val="009A76C9"/>
    <w:rsid w:val="009D336C"/>
    <w:rsid w:val="00B005C1"/>
    <w:rsid w:val="00B16CB6"/>
    <w:rsid w:val="00B219B7"/>
    <w:rsid w:val="00BB4197"/>
    <w:rsid w:val="00CB202F"/>
    <w:rsid w:val="00E337A4"/>
    <w:rsid w:val="00E85595"/>
    <w:rsid w:val="00ED641B"/>
    <w:rsid w:val="00E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0648"/>
  <w15:docId w15:val="{BF0F61B3-E442-4C34-801A-88E8205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Stefan.Hergheligiu</dc:creator>
  <cp:lastModifiedBy>stefan hergheligiu</cp:lastModifiedBy>
  <cp:revision>3</cp:revision>
  <cp:lastPrinted>2023-07-05T11:19:00Z</cp:lastPrinted>
  <dcterms:created xsi:type="dcterms:W3CDTF">2023-07-05T11:20:00Z</dcterms:created>
  <dcterms:modified xsi:type="dcterms:W3CDTF">2024-08-14T05:32:00Z</dcterms:modified>
</cp:coreProperties>
</file>